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50" w:rsidRPr="00F20748" w:rsidRDefault="00D33D50" w:rsidP="00D33D50">
      <w:pPr>
        <w:rPr>
          <w:lang w:val="ru-RU"/>
        </w:rPr>
      </w:pPr>
      <w:bookmarkStart w:id="0" w:name="_Toc266358032"/>
      <w:bookmarkStart w:id="1" w:name="_Toc266358358"/>
      <w:bookmarkStart w:id="2" w:name="_Toc266359338"/>
      <w:bookmarkStart w:id="3" w:name="_Toc269463067"/>
      <w:bookmarkStart w:id="4" w:name="_Toc322419675"/>
    </w:p>
    <w:p w:rsidR="00D33D50" w:rsidRDefault="00D33D50" w:rsidP="00D33D50">
      <w:pPr>
        <w:rPr>
          <w:lang w:val="ru-RU"/>
        </w:rPr>
      </w:pPr>
    </w:p>
    <w:p w:rsidR="00D33D50" w:rsidRDefault="00D33D50" w:rsidP="00D33D50">
      <w:pPr>
        <w:rPr>
          <w:lang w:val="ru-RU"/>
        </w:rPr>
      </w:pPr>
    </w:p>
    <w:p w:rsidR="00D33D50" w:rsidRDefault="00D33D50" w:rsidP="00D33D50">
      <w:pPr>
        <w:rPr>
          <w:lang w:val="ru-RU"/>
        </w:rPr>
      </w:pPr>
    </w:p>
    <w:p w:rsidR="00D33D50" w:rsidRPr="00F20748" w:rsidRDefault="00D33D50" w:rsidP="00D33D50">
      <w:pPr>
        <w:rPr>
          <w:lang w:val="ru-RU"/>
        </w:rPr>
      </w:pPr>
    </w:p>
    <w:p w:rsidR="00D33D50" w:rsidRPr="00F20748" w:rsidRDefault="00D33D50" w:rsidP="00D33D50">
      <w:pPr>
        <w:rPr>
          <w:lang w:val="ru-RU"/>
        </w:rPr>
      </w:pPr>
      <w:r w:rsidRPr="00F20748">
        <w:rPr>
          <w:lang w:val="ru-RU"/>
        </w:rPr>
        <w:t xml:space="preserve">  </w:t>
      </w:r>
    </w:p>
    <w:p w:rsidR="00D33D50" w:rsidRPr="00F20748" w:rsidRDefault="00D33D50" w:rsidP="00D33D50">
      <w:pPr>
        <w:rPr>
          <w:lang w:val="ru-RU"/>
        </w:rPr>
      </w:pPr>
      <w:r w:rsidRPr="00F20748">
        <w:rPr>
          <w:noProof/>
          <w:lang w:val="ru-RU" w:eastAsia="ja-JP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69850</wp:posOffset>
            </wp:positionV>
            <wp:extent cx="1310640" cy="1310640"/>
            <wp:effectExtent l="19050" t="0" r="3810" b="0"/>
            <wp:wrapTopAndBottom/>
            <wp:docPr id="2" name="Picture 2" descr="Sakh_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kh_Ene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D50" w:rsidRPr="00F20748" w:rsidRDefault="00D33D50" w:rsidP="00D33D50">
      <w:pPr>
        <w:pStyle w:val="Title"/>
        <w:rPr>
          <w:lang w:val="ru-RU"/>
        </w:rPr>
      </w:pPr>
    </w:p>
    <w:p w:rsidR="00D33D50" w:rsidRPr="00F72AFA" w:rsidRDefault="00D33D50" w:rsidP="00D33D50">
      <w:pPr>
        <w:pStyle w:val="DOCTitle"/>
        <w:spacing w:after="120"/>
        <w:rPr>
          <w:szCs w:val="36"/>
          <w:lang w:val="ru-RU"/>
        </w:rPr>
      </w:pPr>
      <w:bookmarkStart w:id="5" w:name="_Toc266358029"/>
      <w:bookmarkStart w:id="6" w:name="_Toc266358355"/>
      <w:r w:rsidRPr="00F72AFA">
        <w:rPr>
          <w:szCs w:val="36"/>
          <w:lang w:val="ru-RU"/>
        </w:rPr>
        <w:t>«С</w:t>
      </w:r>
      <w:r w:rsidR="00F72AFA" w:rsidRPr="00F72AFA">
        <w:rPr>
          <w:szCs w:val="36"/>
          <w:lang w:val="ru-RU"/>
        </w:rPr>
        <w:t xml:space="preserve">АХАЛИН </w:t>
      </w:r>
      <w:r w:rsidRPr="00F72AFA">
        <w:rPr>
          <w:szCs w:val="36"/>
          <w:lang w:val="ru-RU"/>
        </w:rPr>
        <w:t>Э</w:t>
      </w:r>
      <w:r w:rsidR="00F72AFA" w:rsidRPr="00F72AFA">
        <w:rPr>
          <w:szCs w:val="36"/>
          <w:lang w:val="ru-RU"/>
        </w:rPr>
        <w:t>НЕРДЖИ</w:t>
      </w:r>
      <w:r w:rsidRPr="00F72AFA">
        <w:rPr>
          <w:szCs w:val="36"/>
          <w:lang w:val="ru-RU"/>
        </w:rPr>
        <w:t xml:space="preserve"> И</w:t>
      </w:r>
      <w:r w:rsidR="00F72AFA" w:rsidRPr="00F72AFA">
        <w:rPr>
          <w:szCs w:val="36"/>
          <w:lang w:val="ru-RU"/>
        </w:rPr>
        <w:t>НВЕСТМЕНТ</w:t>
      </w:r>
      <w:r w:rsidRPr="00F72AFA">
        <w:rPr>
          <w:szCs w:val="36"/>
          <w:lang w:val="ru-RU"/>
        </w:rPr>
        <w:t xml:space="preserve"> К</w:t>
      </w:r>
      <w:r w:rsidR="00F72AFA" w:rsidRPr="00F72AFA">
        <w:rPr>
          <w:szCs w:val="36"/>
          <w:lang w:val="ru-RU"/>
        </w:rPr>
        <w:t>ОМПАНИ</w:t>
      </w:r>
      <w:r w:rsidRPr="00F72AFA">
        <w:rPr>
          <w:szCs w:val="36"/>
          <w:lang w:val="ru-RU"/>
        </w:rPr>
        <w:t xml:space="preserve"> Л</w:t>
      </w:r>
      <w:r w:rsidR="00F72AFA" w:rsidRPr="00F72AFA">
        <w:rPr>
          <w:szCs w:val="36"/>
          <w:lang w:val="ru-RU"/>
        </w:rPr>
        <w:t>ТД</w:t>
      </w:r>
      <w:proofErr w:type="gramStart"/>
      <w:r w:rsidRPr="00F72AFA">
        <w:rPr>
          <w:szCs w:val="36"/>
          <w:lang w:val="ru-RU"/>
        </w:rPr>
        <w:t>.»</w:t>
      </w:r>
      <w:bookmarkEnd w:id="5"/>
      <w:bookmarkEnd w:id="6"/>
      <w:proofErr w:type="gramEnd"/>
    </w:p>
    <w:p w:rsidR="00D33D50" w:rsidRPr="00D33D50" w:rsidRDefault="00D33D50" w:rsidP="00D33D50">
      <w:pPr>
        <w:pStyle w:val="DOCTitle"/>
        <w:spacing w:after="120"/>
        <w:rPr>
          <w:caps/>
          <w:sz w:val="34"/>
          <w:szCs w:val="34"/>
          <w:lang w:val="ru-RU"/>
        </w:rPr>
      </w:pPr>
    </w:p>
    <w:p w:rsidR="00D33D50" w:rsidRDefault="00D33D50" w:rsidP="00D33D50">
      <w:pPr>
        <w:pStyle w:val="DOCTitle"/>
        <w:spacing w:after="120"/>
        <w:rPr>
          <w:caps/>
          <w:sz w:val="34"/>
          <w:szCs w:val="34"/>
          <w:lang w:val="ru-RU"/>
        </w:rPr>
      </w:pPr>
      <w:r w:rsidRPr="00D33D50">
        <w:rPr>
          <w:caps/>
          <w:sz w:val="34"/>
          <w:szCs w:val="34"/>
          <w:lang w:val="ru-RU"/>
        </w:rPr>
        <w:t>План проведения информационных кампаний и консультаций с общественностью</w:t>
      </w:r>
      <w:r w:rsidR="00375D70">
        <w:rPr>
          <w:caps/>
          <w:sz w:val="34"/>
          <w:szCs w:val="34"/>
          <w:lang w:val="ru-RU"/>
        </w:rPr>
        <w:t>, 2013</w:t>
      </w:r>
      <w:r w:rsidR="00BB6455">
        <w:rPr>
          <w:caps/>
          <w:sz w:val="34"/>
          <w:szCs w:val="34"/>
          <w:lang w:val="ru-RU"/>
        </w:rPr>
        <w:t xml:space="preserve"> </w:t>
      </w:r>
      <w:r w:rsidR="00BB6455" w:rsidRPr="00BB6455">
        <w:rPr>
          <w:caps/>
          <w:sz w:val="28"/>
          <w:szCs w:val="28"/>
          <w:lang w:val="ru-RU"/>
        </w:rPr>
        <w:t>г</w:t>
      </w:r>
      <w:r w:rsidR="00BB6455">
        <w:rPr>
          <w:caps/>
          <w:sz w:val="34"/>
          <w:szCs w:val="34"/>
          <w:lang w:val="ru-RU"/>
        </w:rPr>
        <w:t xml:space="preserve">. </w:t>
      </w:r>
    </w:p>
    <w:p w:rsidR="0058676F" w:rsidRDefault="0058676F" w:rsidP="00D33D50">
      <w:pPr>
        <w:pStyle w:val="DOCTitle"/>
        <w:spacing w:after="120"/>
        <w:rPr>
          <w:caps/>
          <w:sz w:val="34"/>
          <w:szCs w:val="34"/>
          <w:lang w:val="ru-RU"/>
        </w:rPr>
      </w:pPr>
    </w:p>
    <w:p w:rsidR="0058676F" w:rsidRDefault="0058676F" w:rsidP="00D33D50">
      <w:pPr>
        <w:pStyle w:val="DOCTitle"/>
        <w:spacing w:after="120"/>
        <w:rPr>
          <w:caps/>
          <w:sz w:val="34"/>
          <w:szCs w:val="34"/>
          <w:lang w:val="ru-RU"/>
        </w:rPr>
      </w:pPr>
    </w:p>
    <w:p w:rsidR="00F72AFA" w:rsidRPr="00272E8E" w:rsidRDefault="00F72AFA" w:rsidP="00F72AFA">
      <w:pPr>
        <w:pStyle w:val="BodyText"/>
        <w:spacing w:before="0"/>
        <w:jc w:val="center"/>
        <w:rPr>
          <w:rFonts w:eastAsia="Batang"/>
          <w:b/>
          <w:sz w:val="32"/>
          <w:szCs w:val="32"/>
          <w:lang w:val="ru-RU"/>
        </w:rPr>
      </w:pPr>
      <w:r>
        <w:rPr>
          <w:rFonts w:eastAsia="Batang"/>
          <w:b/>
          <w:sz w:val="32"/>
          <w:szCs w:val="32"/>
          <w:lang w:val="ru-RU"/>
        </w:rPr>
        <w:t>Редакция 10</w:t>
      </w:r>
    </w:p>
    <w:p w:rsidR="0058676F" w:rsidRPr="00F72AFA" w:rsidRDefault="00F72AFA" w:rsidP="00F72AFA">
      <w:pPr>
        <w:pStyle w:val="DOCTitle"/>
        <w:spacing w:after="120"/>
        <w:rPr>
          <w:rFonts w:eastAsia="Batang"/>
          <w:snapToGrid/>
          <w:sz w:val="32"/>
          <w:szCs w:val="32"/>
          <w:lang w:val="ru-RU"/>
        </w:rPr>
      </w:pPr>
      <w:r>
        <w:rPr>
          <w:rFonts w:eastAsia="Batang"/>
          <w:snapToGrid/>
          <w:sz w:val="32"/>
          <w:szCs w:val="32"/>
          <w:lang w:val="ru-RU"/>
        </w:rPr>
        <w:t>Декабрь</w:t>
      </w:r>
      <w:r w:rsidRPr="00F72AFA">
        <w:rPr>
          <w:rFonts w:eastAsia="Batang"/>
          <w:snapToGrid/>
          <w:sz w:val="32"/>
          <w:szCs w:val="32"/>
          <w:lang w:val="ru-RU"/>
        </w:rPr>
        <w:t xml:space="preserve"> 201</w:t>
      </w:r>
      <w:r>
        <w:rPr>
          <w:rFonts w:eastAsia="Batang"/>
          <w:snapToGrid/>
          <w:sz w:val="32"/>
          <w:szCs w:val="32"/>
          <w:lang w:val="ru-RU"/>
        </w:rPr>
        <w:t>2</w:t>
      </w:r>
      <w:r w:rsidRPr="00F72AFA">
        <w:rPr>
          <w:rFonts w:eastAsia="Batang"/>
          <w:snapToGrid/>
          <w:sz w:val="32"/>
          <w:szCs w:val="32"/>
          <w:lang w:val="ru-RU"/>
        </w:rPr>
        <w:t xml:space="preserve"> г.</w:t>
      </w:r>
    </w:p>
    <w:p w:rsidR="0058676F" w:rsidRDefault="0058676F" w:rsidP="00D33D50">
      <w:pPr>
        <w:pStyle w:val="DOCTitle"/>
        <w:spacing w:after="120"/>
        <w:rPr>
          <w:caps/>
          <w:sz w:val="34"/>
          <w:szCs w:val="34"/>
          <w:lang w:val="ru-RU"/>
        </w:rPr>
      </w:pPr>
    </w:p>
    <w:p w:rsidR="0058676F" w:rsidRDefault="0058676F" w:rsidP="00D33D50">
      <w:pPr>
        <w:pStyle w:val="DOCTitle"/>
        <w:spacing w:after="120"/>
        <w:rPr>
          <w:caps/>
          <w:sz w:val="34"/>
          <w:szCs w:val="34"/>
          <w:lang w:val="ru-RU"/>
        </w:rPr>
      </w:pPr>
    </w:p>
    <w:p w:rsidR="0058676F" w:rsidRDefault="0058676F" w:rsidP="00D33D50">
      <w:pPr>
        <w:pStyle w:val="DOCTitle"/>
        <w:spacing w:after="120"/>
        <w:rPr>
          <w:caps/>
          <w:sz w:val="34"/>
          <w:szCs w:val="34"/>
          <w:lang w:val="ru-RU"/>
        </w:rPr>
      </w:pPr>
    </w:p>
    <w:p w:rsidR="0058676F" w:rsidRDefault="0058676F" w:rsidP="00D33D50">
      <w:pPr>
        <w:pStyle w:val="DOCTitle"/>
        <w:spacing w:after="120"/>
        <w:rPr>
          <w:caps/>
          <w:sz w:val="34"/>
          <w:szCs w:val="34"/>
          <w:lang w:val="ru-RU"/>
        </w:rPr>
      </w:pPr>
    </w:p>
    <w:p w:rsidR="0058676F" w:rsidRDefault="0058676F" w:rsidP="00D33D50">
      <w:pPr>
        <w:pStyle w:val="DOCTitle"/>
        <w:spacing w:after="120"/>
        <w:rPr>
          <w:caps/>
          <w:sz w:val="34"/>
          <w:szCs w:val="34"/>
          <w:lang w:val="ru-RU"/>
        </w:rPr>
      </w:pPr>
    </w:p>
    <w:p w:rsidR="0058676F" w:rsidRDefault="0058676F" w:rsidP="00D33D50">
      <w:pPr>
        <w:pStyle w:val="DOCTitle"/>
        <w:spacing w:after="120"/>
        <w:rPr>
          <w:caps/>
          <w:sz w:val="34"/>
          <w:szCs w:val="34"/>
          <w:lang w:val="ru-RU"/>
        </w:rPr>
      </w:pPr>
    </w:p>
    <w:p w:rsidR="0058676F" w:rsidRDefault="0058676F" w:rsidP="00D33D50">
      <w:pPr>
        <w:pStyle w:val="DOCTitle"/>
        <w:spacing w:after="120"/>
        <w:rPr>
          <w:sz w:val="34"/>
          <w:szCs w:val="34"/>
          <w:lang w:val="ru-RU"/>
        </w:rPr>
      </w:pPr>
    </w:p>
    <w:sdt>
      <w:sdtPr>
        <w:rPr>
          <w:rFonts w:ascii="Arial" w:eastAsia="MS Mincho" w:hAnsi="Arial" w:cs="Times New Roman"/>
          <w:b w:val="0"/>
          <w:bCs w:val="0"/>
          <w:color w:val="auto"/>
          <w:sz w:val="20"/>
          <w:szCs w:val="20"/>
        </w:rPr>
        <w:id w:val="8483196"/>
        <w:docPartObj>
          <w:docPartGallery w:val="Table of Contents"/>
          <w:docPartUnique/>
        </w:docPartObj>
      </w:sdtPr>
      <w:sdtContent>
        <w:p w:rsidR="002311C5" w:rsidRPr="002311C5" w:rsidRDefault="002311C5">
          <w:pPr>
            <w:pStyle w:val="TOCHeading"/>
            <w:rPr>
              <w:lang w:val="ru-RU"/>
            </w:rPr>
          </w:pPr>
          <w:r w:rsidRPr="002311C5">
            <w:rPr>
              <w:rFonts w:ascii="Arial" w:eastAsia="MS Mincho" w:hAnsi="Arial" w:cs="Arial"/>
              <w:bCs w:val="0"/>
              <w:color w:val="auto"/>
              <w:sz w:val="22"/>
              <w:szCs w:val="22"/>
              <w:lang w:val="en-GB"/>
            </w:rPr>
            <w:t>СОДЕРЖАНИЕ</w:t>
          </w:r>
          <w:r>
            <w:rPr>
              <w:rFonts w:ascii="Arial" w:eastAsia="MS Mincho" w:hAnsi="Arial" w:cs="Arial"/>
              <w:bCs w:val="0"/>
              <w:color w:val="auto"/>
              <w:sz w:val="22"/>
              <w:szCs w:val="22"/>
              <w:lang w:val="ru-RU"/>
            </w:rPr>
            <w:t>:</w:t>
          </w:r>
        </w:p>
        <w:p w:rsidR="002311C5" w:rsidRDefault="00CA6396">
          <w:pPr>
            <w:pStyle w:val="TOC1"/>
            <w:tabs>
              <w:tab w:val="right" w:leader="dot" w:pos="8116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ru-RU" w:eastAsia="ru-RU"/>
            </w:rPr>
          </w:pPr>
          <w:r w:rsidRPr="00CA6396">
            <w:fldChar w:fldCharType="begin"/>
          </w:r>
          <w:r w:rsidR="002311C5">
            <w:instrText xml:space="preserve"> TOC \o "1-3" \h \z \u </w:instrText>
          </w:r>
          <w:r w:rsidRPr="00CA6396">
            <w:fldChar w:fldCharType="separate"/>
          </w:r>
          <w:hyperlink w:anchor="_Toc353787876" w:history="1">
            <w:r w:rsidR="002311C5" w:rsidRPr="00AF2BC1">
              <w:rPr>
                <w:rStyle w:val="Hyperlink"/>
                <w:noProof/>
                <w:lang w:val="ru-RU"/>
              </w:rPr>
              <w:t>ВВЕДЕНИЕ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1"/>
            <w:tabs>
              <w:tab w:val="left" w:pos="400"/>
              <w:tab w:val="right" w:leader="dot" w:pos="8116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ru-RU" w:eastAsia="ru-RU"/>
            </w:rPr>
          </w:pPr>
          <w:hyperlink w:anchor="_Toc353787877" w:history="1">
            <w:r w:rsidR="002311C5" w:rsidRPr="00AF2BC1">
              <w:rPr>
                <w:rStyle w:val="Hyperlink"/>
                <w:noProof/>
                <w:lang w:val="ru-RU"/>
              </w:rPr>
              <w:t>1</w:t>
            </w:r>
            <w:r w:rsidR="002311C5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noProof/>
                <w:lang w:val="ru-RU"/>
              </w:rPr>
              <w:t>КРАТКИЕ СВЕДЕНИЯ О ПРОЕКТЕ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353787878" w:history="1">
            <w:r w:rsidR="002311C5" w:rsidRPr="00AF2BC1">
              <w:rPr>
                <w:rStyle w:val="Hyperlink"/>
                <w:noProof/>
                <w:lang w:val="ru-RU"/>
              </w:rPr>
              <w:t>1.1</w:t>
            </w:r>
            <w:r w:rsidR="002311C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noProof/>
                <w:lang w:val="ru-RU"/>
              </w:rPr>
              <w:t>Введение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1"/>
            <w:tabs>
              <w:tab w:val="left" w:pos="400"/>
              <w:tab w:val="right" w:leader="dot" w:pos="8116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ru-RU" w:eastAsia="ru-RU"/>
            </w:rPr>
          </w:pPr>
          <w:hyperlink w:anchor="_Toc353787879" w:history="1">
            <w:r w:rsidR="002311C5" w:rsidRPr="00AF2BC1">
              <w:rPr>
                <w:rStyle w:val="Hyperlink"/>
                <w:noProof/>
                <w:lang w:val="ru-RU"/>
              </w:rPr>
              <w:t>2</w:t>
            </w:r>
            <w:r w:rsidR="002311C5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noProof/>
                <w:lang w:val="ru-RU"/>
              </w:rPr>
              <w:t>ПРАВОВЫЕ ТРЕБОВАНИЯ И СТАНДАРТЫ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353787880" w:history="1">
            <w:r w:rsidR="002311C5" w:rsidRPr="00AF2BC1">
              <w:rPr>
                <w:rStyle w:val="Hyperlink"/>
                <w:rFonts w:cs="Arial"/>
                <w:noProof/>
                <w:lang w:val="ru-RU"/>
              </w:rPr>
              <w:t>2.1</w:t>
            </w:r>
            <w:r w:rsidR="002311C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noProof/>
                <w:lang w:val="ru-RU"/>
              </w:rPr>
              <w:t xml:space="preserve">Российская нормативно-правовая база - </w:t>
            </w:r>
            <w:r w:rsidR="002311C5" w:rsidRPr="00AF2BC1">
              <w:rPr>
                <w:rStyle w:val="Hyperlink"/>
                <w:rFonts w:cs="Arial"/>
                <w:noProof/>
                <w:lang w:val="ru-RU"/>
              </w:rPr>
              <w:t>процесс оценки воздействия на окружающую среду (ОВОС)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353787881" w:history="1">
            <w:r w:rsidR="002311C5" w:rsidRPr="00AF2BC1">
              <w:rPr>
                <w:rStyle w:val="Hyperlink"/>
                <w:noProof/>
                <w:lang w:val="ru-RU"/>
              </w:rPr>
              <w:t>2.2</w:t>
            </w:r>
            <w:r w:rsidR="002311C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noProof/>
                <w:lang w:val="ru-RU"/>
              </w:rPr>
              <w:t>Международные нормы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3"/>
            <w:tabs>
              <w:tab w:val="left" w:pos="1200"/>
              <w:tab w:val="right" w:leader="dot" w:pos="8116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val="ru-RU" w:eastAsia="ru-RU"/>
            </w:rPr>
          </w:pPr>
          <w:hyperlink w:anchor="_Toc353787882" w:history="1">
            <w:r w:rsidR="002311C5" w:rsidRPr="00AF2BC1">
              <w:rPr>
                <w:rStyle w:val="Hyperlink"/>
                <w:rFonts w:cs="Arial"/>
                <w:b/>
                <w:noProof/>
                <w:snapToGrid w:val="0"/>
                <w:w w:val="0"/>
                <w:lang w:val="ru-RU"/>
              </w:rPr>
              <w:t>2.2.1</w:t>
            </w:r>
            <w:r w:rsidR="002311C5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rFonts w:cs="Arial"/>
                <w:b/>
                <w:noProof/>
                <w:lang w:val="ru-RU"/>
              </w:rPr>
              <w:t>Стандарты деятельности МФК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3"/>
            <w:tabs>
              <w:tab w:val="left" w:pos="1200"/>
              <w:tab w:val="right" w:leader="dot" w:pos="8116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val="ru-RU" w:eastAsia="ru-RU"/>
            </w:rPr>
          </w:pPr>
          <w:hyperlink w:anchor="_Toc353787883" w:history="1">
            <w:r w:rsidR="002311C5" w:rsidRPr="00AF2BC1">
              <w:rPr>
                <w:rStyle w:val="Hyperlink"/>
                <w:rFonts w:cs="Arial"/>
                <w:b/>
                <w:noProof/>
                <w:snapToGrid w:val="0"/>
                <w:w w:val="0"/>
                <w:lang w:val="ru-RU"/>
              </w:rPr>
              <w:t>2.2.2</w:t>
            </w:r>
            <w:r w:rsidR="002311C5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rFonts w:cs="Arial"/>
                <w:b/>
                <w:noProof/>
                <w:lang w:val="ru-RU"/>
              </w:rPr>
              <w:t>Международные конвенции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353787884" w:history="1">
            <w:r w:rsidR="002311C5" w:rsidRPr="00AF2BC1">
              <w:rPr>
                <w:rStyle w:val="Hyperlink"/>
                <w:noProof/>
                <w:lang w:val="ru-RU"/>
              </w:rPr>
              <w:t>2.3</w:t>
            </w:r>
            <w:r w:rsidR="002311C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noProof/>
                <w:lang w:val="ru-RU"/>
              </w:rPr>
              <w:t>Требования компании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1"/>
            <w:tabs>
              <w:tab w:val="left" w:pos="400"/>
              <w:tab w:val="right" w:leader="dot" w:pos="8116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ru-RU" w:eastAsia="ru-RU"/>
            </w:rPr>
          </w:pPr>
          <w:hyperlink w:anchor="_Toc353787885" w:history="1">
            <w:r w:rsidR="002311C5" w:rsidRPr="00AF2BC1">
              <w:rPr>
                <w:rStyle w:val="Hyperlink"/>
                <w:noProof/>
                <w:lang w:val="ru-RU"/>
              </w:rPr>
              <w:t>3</w:t>
            </w:r>
            <w:r w:rsidR="002311C5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noProof/>
                <w:lang w:val="ru-RU"/>
              </w:rPr>
              <w:t>ПРОВЕДЕНИЕ КОНСУЛЬТАЦИЙ И ИНФОРМАЦИОННЫХ КАМПАНИЙ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353787886" w:history="1">
            <w:r w:rsidR="002311C5" w:rsidRPr="00AF2BC1">
              <w:rPr>
                <w:rStyle w:val="Hyperlink"/>
                <w:noProof/>
                <w:lang w:val="ru-RU"/>
              </w:rPr>
              <w:t>3.1</w:t>
            </w:r>
            <w:r w:rsidR="002311C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noProof/>
                <w:lang w:val="ru-RU"/>
              </w:rPr>
              <w:t>Взаимодействие с заинтересованными сторонами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353787887" w:history="1">
            <w:r w:rsidR="002311C5" w:rsidRPr="00AF2BC1">
              <w:rPr>
                <w:rStyle w:val="Hyperlink"/>
                <w:rFonts w:cs="Arial"/>
                <w:noProof/>
                <w:lang w:val="ru-RU"/>
              </w:rPr>
              <w:t>3.2</w:t>
            </w:r>
            <w:r w:rsidR="002311C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rFonts w:cs="Arial"/>
                <w:noProof/>
                <w:lang w:val="ru-RU"/>
              </w:rPr>
              <w:t>Методы взаимодействия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353787888" w:history="1">
            <w:r w:rsidR="002311C5" w:rsidRPr="00AF2BC1">
              <w:rPr>
                <w:rStyle w:val="Hyperlink"/>
                <w:rFonts w:cs="Arial"/>
                <w:noProof/>
                <w:lang w:val="ru-RU"/>
              </w:rPr>
              <w:t>3.3</w:t>
            </w:r>
            <w:r w:rsidR="002311C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rFonts w:cs="Arial"/>
                <w:noProof/>
                <w:lang w:val="ru-RU"/>
              </w:rPr>
              <w:t>Взаимодействие с заинтересованными сторонами в рамках подготовки отчета по устойчивому развитию компании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1"/>
            <w:tabs>
              <w:tab w:val="left" w:pos="400"/>
              <w:tab w:val="right" w:leader="dot" w:pos="8116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ru-RU" w:eastAsia="ru-RU"/>
            </w:rPr>
          </w:pPr>
          <w:hyperlink w:anchor="_Toc353787889" w:history="1">
            <w:r w:rsidR="002311C5" w:rsidRPr="00AF2BC1">
              <w:rPr>
                <w:rStyle w:val="Hyperlink"/>
                <w:noProof/>
                <w:lang w:val="ru-RU"/>
              </w:rPr>
              <w:t>4</w:t>
            </w:r>
            <w:r w:rsidR="002311C5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noProof/>
                <w:lang w:val="ru-RU"/>
              </w:rPr>
              <w:t>Процесс консультаций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1"/>
            <w:tabs>
              <w:tab w:val="left" w:pos="400"/>
              <w:tab w:val="right" w:leader="dot" w:pos="8116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ru-RU" w:eastAsia="ru-RU"/>
            </w:rPr>
          </w:pPr>
          <w:hyperlink w:anchor="_Toc353787890" w:history="1">
            <w:r w:rsidR="002311C5" w:rsidRPr="00AF2BC1">
              <w:rPr>
                <w:rStyle w:val="Hyperlink"/>
                <w:noProof/>
                <w:lang w:val="ru-RU"/>
              </w:rPr>
              <w:t>5</w:t>
            </w:r>
            <w:r w:rsidR="002311C5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noProof/>
                <w:lang w:val="ru-RU"/>
              </w:rPr>
              <w:t>РЕЗУЛЬТАТЫ КОНСУЛЬТАЦИЙ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1"/>
            <w:tabs>
              <w:tab w:val="left" w:pos="400"/>
              <w:tab w:val="right" w:leader="dot" w:pos="8116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ru-RU" w:eastAsia="ru-RU"/>
            </w:rPr>
          </w:pPr>
          <w:hyperlink w:anchor="_Toc353787891" w:history="1">
            <w:r w:rsidR="002311C5" w:rsidRPr="00AF2BC1">
              <w:rPr>
                <w:rStyle w:val="Hyperlink"/>
                <w:noProof/>
                <w:lang w:val="ru-RU"/>
              </w:rPr>
              <w:t>6</w:t>
            </w:r>
            <w:r w:rsidR="002311C5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noProof/>
                <w:lang w:val="ru-RU"/>
              </w:rPr>
              <w:t>КОНСУЛЬТАЦИИ в период  эксплуатации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353787892" w:history="1">
            <w:r w:rsidR="002311C5" w:rsidRPr="00AF2BC1">
              <w:rPr>
                <w:rStyle w:val="Hyperlink"/>
                <w:rFonts w:cs="Arial"/>
                <w:noProof/>
                <w:lang w:val="ru-RU"/>
              </w:rPr>
              <w:t>6.1</w:t>
            </w:r>
            <w:r w:rsidR="002311C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rFonts w:cs="Arial"/>
                <w:noProof/>
                <w:lang w:val="ru-RU"/>
              </w:rPr>
              <w:t>Общедоступная информация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353787893" w:history="1">
            <w:r w:rsidR="002311C5" w:rsidRPr="00AF2BC1">
              <w:rPr>
                <w:rStyle w:val="Hyperlink"/>
                <w:rFonts w:cs="Arial"/>
                <w:noProof/>
                <w:lang w:val="ru-RU"/>
              </w:rPr>
              <w:t>6.2</w:t>
            </w:r>
            <w:r w:rsidR="002311C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rFonts w:cs="Arial"/>
                <w:noProof/>
                <w:lang w:val="ru-RU"/>
              </w:rPr>
              <w:t>Консультации и информирование в населенных пунктах, затрагиваемых проектом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353787894" w:history="1">
            <w:r w:rsidR="002311C5" w:rsidRPr="00AF2BC1">
              <w:rPr>
                <w:rStyle w:val="Hyperlink"/>
                <w:rFonts w:cs="Arial"/>
                <w:noProof/>
                <w:lang w:val="ru-RU"/>
              </w:rPr>
              <w:t>6.3</w:t>
            </w:r>
            <w:r w:rsidR="002311C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rFonts w:cs="Arial"/>
                <w:noProof/>
                <w:lang w:val="ru-RU"/>
              </w:rPr>
              <w:t>Деятельность информационных центров «Сахалин Энерджи» в населенных пунктах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3"/>
            <w:tabs>
              <w:tab w:val="left" w:pos="1200"/>
              <w:tab w:val="right" w:leader="dot" w:pos="8116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val="ru-RU" w:eastAsia="ru-RU"/>
            </w:rPr>
          </w:pPr>
          <w:hyperlink w:anchor="_Toc353787895" w:history="1">
            <w:r w:rsidR="002311C5" w:rsidRPr="00AF2BC1">
              <w:rPr>
                <w:rStyle w:val="Hyperlink"/>
                <w:rFonts w:cs="Arial"/>
                <w:b/>
                <w:noProof/>
                <w:snapToGrid w:val="0"/>
                <w:w w:val="0"/>
                <w:lang w:val="ru-RU"/>
              </w:rPr>
              <w:t>6.3.1</w:t>
            </w:r>
            <w:r w:rsidR="002311C5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rFonts w:cs="Arial"/>
                <w:b/>
                <w:noProof/>
                <w:lang w:val="ru-RU"/>
              </w:rPr>
              <w:t>Другие методы взаимодействия с затрагиваемыми населенными пунктами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3"/>
            <w:tabs>
              <w:tab w:val="left" w:pos="1200"/>
              <w:tab w:val="right" w:leader="dot" w:pos="8116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val="ru-RU" w:eastAsia="ru-RU"/>
            </w:rPr>
          </w:pPr>
          <w:hyperlink w:anchor="_Toc353787896" w:history="1">
            <w:r w:rsidR="002311C5" w:rsidRPr="00AF2BC1">
              <w:rPr>
                <w:rStyle w:val="Hyperlink"/>
                <w:rFonts w:cs="Arial"/>
                <w:b/>
                <w:noProof/>
                <w:snapToGrid w:val="0"/>
                <w:w w:val="0"/>
                <w:lang w:val="ru-RU"/>
              </w:rPr>
              <w:t>6.3.2</w:t>
            </w:r>
            <w:r w:rsidR="002311C5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rFonts w:cs="Arial"/>
                <w:b/>
                <w:noProof/>
                <w:lang w:val="ru-RU"/>
              </w:rPr>
              <w:t>Консультации с местными жителями, проживающими вблизи жилого комплекса ПК «Пригородное»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3"/>
            <w:tabs>
              <w:tab w:val="left" w:pos="1200"/>
              <w:tab w:val="right" w:leader="dot" w:pos="8116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val="ru-RU" w:eastAsia="ru-RU"/>
            </w:rPr>
          </w:pPr>
          <w:hyperlink w:anchor="_Toc353787897" w:history="1">
            <w:r w:rsidR="002311C5" w:rsidRPr="00AF2BC1">
              <w:rPr>
                <w:rStyle w:val="Hyperlink"/>
                <w:rFonts w:cs="Arial"/>
                <w:b/>
                <w:noProof/>
                <w:snapToGrid w:val="0"/>
                <w:w w:val="0"/>
                <w:lang w:val="ru-RU"/>
              </w:rPr>
              <w:t>6.3.3</w:t>
            </w:r>
            <w:r w:rsidR="002311C5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b/>
                <w:noProof/>
                <w:lang w:val="ru-RU"/>
              </w:rPr>
              <w:t>Консультации с общественностью в рамках проекта «Компрессорная станция на ОБТК»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3"/>
            <w:tabs>
              <w:tab w:val="left" w:pos="1200"/>
              <w:tab w:val="right" w:leader="dot" w:pos="8116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val="ru-RU" w:eastAsia="ru-RU"/>
            </w:rPr>
          </w:pPr>
          <w:hyperlink w:anchor="_Toc353787898" w:history="1">
            <w:r w:rsidR="002311C5" w:rsidRPr="00AF2BC1">
              <w:rPr>
                <w:rStyle w:val="Hyperlink"/>
                <w:rFonts w:cs="Arial"/>
                <w:b/>
                <w:noProof/>
                <w:snapToGrid w:val="0"/>
                <w:w w:val="0"/>
                <w:lang w:val="ru-RU"/>
              </w:rPr>
              <w:t>6.3.4</w:t>
            </w:r>
            <w:r w:rsidR="002311C5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b/>
                <w:noProof/>
                <w:lang w:val="ru-RU"/>
              </w:rPr>
              <w:t>Консультации и информирование дачников в районе ПК «Пригородное»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3"/>
            <w:tabs>
              <w:tab w:val="left" w:pos="1200"/>
              <w:tab w:val="right" w:leader="dot" w:pos="8116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val="ru-RU" w:eastAsia="ru-RU"/>
            </w:rPr>
          </w:pPr>
          <w:hyperlink w:anchor="_Toc353787899" w:history="1">
            <w:r w:rsidR="002311C5" w:rsidRPr="00AF2BC1">
              <w:rPr>
                <w:rStyle w:val="Hyperlink"/>
                <w:rFonts w:cs="Arial"/>
                <w:b/>
                <w:noProof/>
                <w:snapToGrid w:val="0"/>
                <w:w w:val="0"/>
                <w:lang w:val="ru-RU"/>
              </w:rPr>
              <w:t>6.3.5</w:t>
            </w:r>
            <w:r w:rsidR="002311C5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b/>
                <w:noProof/>
                <w:lang w:val="ru-RU"/>
              </w:rPr>
              <w:t>Отмена встреч из-за непредвиденных обстоятельств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353787900" w:history="1">
            <w:r w:rsidR="002311C5" w:rsidRPr="00AF2BC1">
              <w:rPr>
                <w:rStyle w:val="Hyperlink"/>
                <w:rFonts w:cs="Arial"/>
                <w:noProof/>
                <w:lang w:val="ru-RU"/>
              </w:rPr>
              <w:t>6.4</w:t>
            </w:r>
            <w:r w:rsidR="002311C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rFonts w:cs="Arial"/>
                <w:noProof/>
                <w:lang w:val="ru-RU"/>
              </w:rPr>
              <w:t>Консультации с коренными малочисленными народами Севера Сахалинской области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353787901" w:history="1">
            <w:r w:rsidR="002311C5" w:rsidRPr="00AF2BC1">
              <w:rPr>
                <w:rStyle w:val="Hyperlink"/>
                <w:rFonts w:cs="Arial"/>
                <w:noProof/>
                <w:lang w:val="ru-RU"/>
              </w:rPr>
              <w:t>6.5</w:t>
            </w:r>
            <w:r w:rsidR="002311C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rFonts w:cs="Arial"/>
                <w:noProof/>
                <w:lang w:val="ru-RU"/>
              </w:rPr>
              <w:t>Консультации с общественностью и информирование в других населенных пунктах о. Сахалина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353787902" w:history="1">
            <w:r w:rsidR="002311C5" w:rsidRPr="00AF2BC1">
              <w:rPr>
                <w:rStyle w:val="Hyperlink"/>
                <w:rFonts w:cs="Arial"/>
                <w:noProof/>
                <w:lang w:val="ru-RU"/>
              </w:rPr>
              <w:t>6.6</w:t>
            </w:r>
            <w:r w:rsidR="002311C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rFonts w:cs="Arial"/>
                <w:noProof/>
                <w:lang w:val="ru-RU"/>
              </w:rPr>
              <w:t>Местные общественные и иные неправительственные организации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3"/>
            <w:tabs>
              <w:tab w:val="left" w:pos="1200"/>
              <w:tab w:val="right" w:leader="dot" w:pos="8116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val="ru-RU" w:eastAsia="ru-RU"/>
            </w:rPr>
          </w:pPr>
          <w:hyperlink w:anchor="_Toc353787903" w:history="1">
            <w:r w:rsidR="002311C5" w:rsidRPr="00AF2BC1">
              <w:rPr>
                <w:rStyle w:val="Hyperlink"/>
                <w:rFonts w:cs="Arial"/>
                <w:b/>
                <w:noProof/>
                <w:snapToGrid w:val="0"/>
                <w:w w:val="0"/>
                <w:lang w:val="ru-RU"/>
              </w:rPr>
              <w:t>6.6.1</w:t>
            </w:r>
            <w:r w:rsidR="002311C5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b/>
                <w:noProof/>
                <w:lang w:val="ru-RU"/>
              </w:rPr>
              <w:t>Информация общего характера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3"/>
            <w:tabs>
              <w:tab w:val="left" w:pos="1200"/>
              <w:tab w:val="right" w:leader="dot" w:pos="8116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val="ru-RU" w:eastAsia="ru-RU"/>
            </w:rPr>
          </w:pPr>
          <w:hyperlink w:anchor="_Toc353787904" w:history="1">
            <w:r w:rsidR="002311C5" w:rsidRPr="00AF2BC1">
              <w:rPr>
                <w:rStyle w:val="Hyperlink"/>
                <w:rFonts w:cs="Arial"/>
                <w:b/>
                <w:noProof/>
                <w:snapToGrid w:val="0"/>
                <w:w w:val="0"/>
                <w:lang w:val="ru-RU"/>
              </w:rPr>
              <w:t>6.6.2</w:t>
            </w:r>
            <w:r w:rsidR="002311C5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b/>
                <w:noProof/>
                <w:lang w:val="ru-RU"/>
              </w:rPr>
              <w:t>Местные неправительственные организации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3"/>
            <w:tabs>
              <w:tab w:val="left" w:pos="1200"/>
              <w:tab w:val="right" w:leader="dot" w:pos="8116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val="ru-RU" w:eastAsia="ru-RU"/>
            </w:rPr>
          </w:pPr>
          <w:hyperlink w:anchor="_Toc353787905" w:history="1">
            <w:r w:rsidR="002311C5" w:rsidRPr="00AF2BC1">
              <w:rPr>
                <w:rStyle w:val="Hyperlink"/>
                <w:rFonts w:cs="Arial"/>
                <w:b/>
                <w:noProof/>
                <w:snapToGrid w:val="0"/>
                <w:w w:val="0"/>
                <w:lang w:val="ru-RU"/>
              </w:rPr>
              <w:t>6.6.3</w:t>
            </w:r>
            <w:r w:rsidR="002311C5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b/>
                <w:noProof/>
                <w:lang w:val="ru-RU"/>
              </w:rPr>
              <w:t>Региональные и национальные неправительственные организации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3"/>
            <w:tabs>
              <w:tab w:val="left" w:pos="1200"/>
              <w:tab w:val="right" w:leader="dot" w:pos="8116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val="ru-RU" w:eastAsia="ru-RU"/>
            </w:rPr>
          </w:pPr>
          <w:hyperlink w:anchor="_Toc353787906" w:history="1">
            <w:r w:rsidR="002311C5" w:rsidRPr="00AF2BC1">
              <w:rPr>
                <w:rStyle w:val="Hyperlink"/>
                <w:rFonts w:cs="Arial"/>
                <w:b/>
                <w:noProof/>
                <w:snapToGrid w:val="0"/>
                <w:w w:val="0"/>
                <w:lang w:val="ru-RU"/>
              </w:rPr>
              <w:t>6.6.4</w:t>
            </w:r>
            <w:r w:rsidR="002311C5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b/>
                <w:noProof/>
                <w:lang w:val="ru-RU"/>
              </w:rPr>
              <w:t>Международные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353787907" w:history="1">
            <w:r w:rsidR="002311C5" w:rsidRPr="00AF2BC1">
              <w:rPr>
                <w:rStyle w:val="Hyperlink"/>
                <w:rFonts w:cs="Arial"/>
                <w:noProof/>
                <w:lang w:val="ru-RU"/>
              </w:rPr>
              <w:t>6.7</w:t>
            </w:r>
            <w:r w:rsidR="002311C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rFonts w:cs="Arial"/>
                <w:noProof/>
                <w:lang w:val="ru-RU"/>
              </w:rPr>
              <w:t>Взаимодействие с японскими заинтересованными сторонами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3"/>
            <w:tabs>
              <w:tab w:val="left" w:pos="1200"/>
              <w:tab w:val="right" w:leader="dot" w:pos="8116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val="ru-RU" w:eastAsia="ru-RU"/>
            </w:rPr>
          </w:pPr>
          <w:hyperlink w:anchor="_Toc353787908" w:history="1">
            <w:r w:rsidR="002311C5" w:rsidRPr="00AF2BC1">
              <w:rPr>
                <w:rStyle w:val="Hyperlink"/>
                <w:rFonts w:cs="Arial"/>
                <w:b/>
                <w:noProof/>
                <w:snapToGrid w:val="0"/>
                <w:w w:val="0"/>
                <w:lang w:val="ru-RU"/>
              </w:rPr>
              <w:t>6.7.1</w:t>
            </w:r>
            <w:r w:rsidR="002311C5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b/>
                <w:noProof/>
                <w:lang w:val="ru-RU"/>
              </w:rPr>
              <w:t>Введение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3"/>
            <w:tabs>
              <w:tab w:val="left" w:pos="1200"/>
              <w:tab w:val="right" w:leader="dot" w:pos="8116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val="ru-RU" w:eastAsia="ru-RU"/>
            </w:rPr>
          </w:pPr>
          <w:hyperlink w:anchor="_Toc353787909" w:history="1">
            <w:r w:rsidR="002311C5" w:rsidRPr="00AF2BC1">
              <w:rPr>
                <w:rStyle w:val="Hyperlink"/>
                <w:rFonts w:cs="Arial"/>
                <w:b/>
                <w:noProof/>
                <w:snapToGrid w:val="0"/>
                <w:w w:val="0"/>
                <w:lang w:val="ru-RU"/>
              </w:rPr>
              <w:t>6.7.2</w:t>
            </w:r>
            <w:r w:rsidR="002311C5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b/>
                <w:noProof/>
                <w:lang w:val="ru-RU"/>
              </w:rPr>
              <w:t>Материалы на японском языке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3"/>
            <w:tabs>
              <w:tab w:val="left" w:pos="1200"/>
              <w:tab w:val="right" w:leader="dot" w:pos="8116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val="ru-RU" w:eastAsia="ru-RU"/>
            </w:rPr>
          </w:pPr>
          <w:hyperlink w:anchor="_Toc353787911" w:history="1">
            <w:r w:rsidR="002311C5" w:rsidRPr="00AF2BC1">
              <w:rPr>
                <w:rStyle w:val="Hyperlink"/>
                <w:rFonts w:cs="Arial"/>
                <w:b/>
                <w:noProof/>
                <w:snapToGrid w:val="0"/>
                <w:w w:val="0"/>
                <w:lang w:val="ru-RU"/>
              </w:rPr>
              <w:t>6.7.3</w:t>
            </w:r>
            <w:r w:rsidR="002311C5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b/>
                <w:noProof/>
                <w:lang w:val="ru-RU"/>
              </w:rPr>
              <w:t>Консультации с общественностью в Японии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353787912" w:history="1">
            <w:r w:rsidR="002311C5" w:rsidRPr="00AF2BC1">
              <w:rPr>
                <w:rStyle w:val="Hyperlink"/>
                <w:rFonts w:cs="Arial"/>
                <w:noProof/>
                <w:lang w:val="ru-RU"/>
              </w:rPr>
              <w:t>6.8</w:t>
            </w:r>
            <w:r w:rsidR="002311C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rFonts w:cs="Arial"/>
                <w:noProof/>
                <w:lang w:val="ru-RU"/>
              </w:rPr>
              <w:t>СМИ и другие заинтересованные группы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1"/>
            <w:tabs>
              <w:tab w:val="left" w:pos="400"/>
              <w:tab w:val="right" w:leader="dot" w:pos="8116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ru-RU" w:eastAsia="ru-RU"/>
            </w:rPr>
          </w:pPr>
          <w:hyperlink w:anchor="_Toc353787914" w:history="1">
            <w:r w:rsidR="002311C5" w:rsidRPr="00AF2BC1">
              <w:rPr>
                <w:rStyle w:val="Hyperlink"/>
                <w:noProof/>
                <w:lang w:val="ru-RU"/>
              </w:rPr>
              <w:t>7</w:t>
            </w:r>
            <w:r w:rsidR="002311C5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noProof/>
                <w:lang w:val="ru-RU"/>
              </w:rPr>
              <w:t>ОРГАНИЗАЦИЯ ПО РАБОТЕ С общественностью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353787915" w:history="1">
            <w:r w:rsidR="002311C5" w:rsidRPr="00AF2BC1">
              <w:rPr>
                <w:rStyle w:val="Hyperlink"/>
                <w:rFonts w:cs="Arial"/>
                <w:noProof/>
                <w:lang w:val="ru-RU"/>
              </w:rPr>
              <w:t>7.1</w:t>
            </w:r>
            <w:r w:rsidR="002311C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rFonts w:cs="Arial"/>
                <w:noProof/>
                <w:lang w:val="ru-RU"/>
              </w:rPr>
              <w:t xml:space="preserve">Организация по связям с общественностью компании </w:t>
            </w:r>
            <w:r w:rsidR="00D06BC3">
              <w:rPr>
                <w:rStyle w:val="Hyperlink"/>
                <w:rFonts w:cs="Arial"/>
                <w:noProof/>
                <w:lang w:val="ru-RU"/>
              </w:rPr>
              <w:br/>
            </w:r>
            <w:r w:rsidR="002311C5" w:rsidRPr="00AF2BC1">
              <w:rPr>
                <w:rStyle w:val="Hyperlink"/>
                <w:rFonts w:cs="Arial"/>
                <w:noProof/>
                <w:lang w:val="ru-RU"/>
              </w:rPr>
              <w:t>«Сахалин Энерджи»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353787917" w:history="1">
            <w:r w:rsidR="002311C5" w:rsidRPr="00AF2BC1">
              <w:rPr>
                <w:rStyle w:val="Hyperlink"/>
                <w:rFonts w:cs="Arial"/>
                <w:noProof/>
                <w:lang w:val="ru-RU"/>
              </w:rPr>
              <w:t>7.2</w:t>
            </w:r>
            <w:r w:rsidR="002311C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rFonts w:cs="Arial"/>
                <w:noProof/>
                <w:lang w:val="ru-RU"/>
              </w:rPr>
              <w:t>Часы приема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1"/>
            <w:tabs>
              <w:tab w:val="left" w:pos="400"/>
              <w:tab w:val="right" w:leader="dot" w:pos="8116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ru-RU" w:eastAsia="ru-RU"/>
            </w:rPr>
          </w:pPr>
          <w:hyperlink w:anchor="_Toc353787918" w:history="1">
            <w:r w:rsidR="002311C5" w:rsidRPr="00AF2BC1">
              <w:rPr>
                <w:rStyle w:val="Hyperlink"/>
                <w:noProof/>
                <w:lang w:val="ru-RU"/>
              </w:rPr>
              <w:t>8</w:t>
            </w:r>
            <w:r w:rsidR="002311C5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noProof/>
                <w:lang w:val="ru-RU"/>
              </w:rPr>
              <w:t>ПОРЯДОК РАССМОТРЕНИЯ ЖАЛОБ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353787919" w:history="1">
            <w:r w:rsidR="002311C5" w:rsidRPr="00AF2BC1">
              <w:rPr>
                <w:rStyle w:val="Hyperlink"/>
                <w:rFonts w:cs="Arial"/>
                <w:noProof/>
                <w:lang w:val="ru-RU"/>
              </w:rPr>
              <w:t>8.1</w:t>
            </w:r>
            <w:r w:rsidR="002311C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rFonts w:cs="Arial"/>
                <w:noProof/>
                <w:lang w:val="ru-RU"/>
              </w:rPr>
              <w:t>Подача жалоб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353787920" w:history="1">
            <w:r w:rsidR="002311C5" w:rsidRPr="00AF2BC1">
              <w:rPr>
                <w:rStyle w:val="Hyperlink"/>
                <w:rFonts w:cs="Arial"/>
                <w:noProof/>
                <w:lang w:val="ru-RU"/>
              </w:rPr>
              <w:t>8.2</w:t>
            </w:r>
            <w:r w:rsidR="002311C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rFonts w:cs="Arial"/>
                <w:noProof/>
                <w:lang w:val="ru-RU"/>
              </w:rPr>
              <w:t>Брошюра о порядке рассмотрения жалоб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1"/>
            <w:tabs>
              <w:tab w:val="left" w:pos="400"/>
              <w:tab w:val="right" w:leader="dot" w:pos="8116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ru-RU" w:eastAsia="ru-RU"/>
            </w:rPr>
          </w:pPr>
          <w:hyperlink w:anchor="_Toc353787924" w:history="1">
            <w:r w:rsidR="002311C5" w:rsidRPr="00AF2BC1">
              <w:rPr>
                <w:rStyle w:val="Hyperlink"/>
                <w:noProof/>
                <w:lang w:val="ru-RU"/>
              </w:rPr>
              <w:t>9</w:t>
            </w:r>
            <w:r w:rsidR="002311C5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="002311C5" w:rsidRPr="00AF2BC1">
              <w:rPr>
                <w:rStyle w:val="Hyperlink"/>
                <w:noProof/>
                <w:lang w:val="ru-RU"/>
              </w:rPr>
              <w:t>Контактная информация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1"/>
            <w:tabs>
              <w:tab w:val="right" w:leader="dot" w:pos="8116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ru-RU" w:eastAsia="ru-RU"/>
            </w:rPr>
          </w:pPr>
          <w:hyperlink w:anchor="_Toc353787925" w:history="1">
            <w:r w:rsidR="002311C5" w:rsidRPr="00AF2BC1">
              <w:rPr>
                <w:rStyle w:val="Hyperlink"/>
                <w:noProof/>
                <w:lang w:val="ru-RU"/>
              </w:rPr>
              <w:t>ПРИЛОЖЕНИЕ 1 Положение об общих принципах деятельности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1"/>
            <w:tabs>
              <w:tab w:val="right" w:leader="dot" w:pos="8116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ru-RU" w:eastAsia="ru-RU"/>
            </w:rPr>
          </w:pPr>
          <w:hyperlink w:anchor="_Toc353787926" w:history="1">
            <w:r w:rsidR="002311C5" w:rsidRPr="00AF2BC1">
              <w:rPr>
                <w:rStyle w:val="Hyperlink"/>
                <w:noProof/>
                <w:lang w:val="ru-RU"/>
              </w:rPr>
              <w:t>ПРИЛОЖЕНИЕ 2 КОНТАКТНая информация СПЕЦИАЛИСТОВ ПО СВЯЗЯМ С общественностью И расположение ИНФОРМАЦИОННЫХ стендов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1"/>
            <w:tabs>
              <w:tab w:val="right" w:leader="dot" w:pos="8116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ru-RU" w:eastAsia="ru-RU"/>
            </w:rPr>
          </w:pPr>
          <w:hyperlink w:anchor="_Toc353787927" w:history="1">
            <w:r w:rsidR="002311C5" w:rsidRPr="00AF2BC1">
              <w:rPr>
                <w:rStyle w:val="Hyperlink"/>
                <w:bCs/>
                <w:noProof/>
                <w:lang w:val="ru-RU"/>
              </w:rPr>
              <w:t xml:space="preserve">пРИЛОЖЕНИЕ 3 размещениЕ информационных материалов </w:t>
            </w:r>
            <w:r w:rsidR="002311C5" w:rsidRPr="00AF2BC1">
              <w:rPr>
                <w:rStyle w:val="Hyperlink"/>
                <w:noProof/>
                <w:lang w:val="ru-RU"/>
              </w:rPr>
              <w:t xml:space="preserve">«Плана содействия» </w:t>
            </w:r>
            <w:r w:rsidR="002311C5" w:rsidRPr="00AF2BC1">
              <w:rPr>
                <w:rStyle w:val="Hyperlink"/>
                <w:bCs/>
                <w:noProof/>
                <w:lang w:val="ru-RU"/>
              </w:rPr>
              <w:t>в населенных пунктах традиционного проживания и традиционной хозяйственной деятельности коренных малочисленных народов Севера Сахалинской области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1"/>
            <w:tabs>
              <w:tab w:val="right" w:leader="dot" w:pos="8116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ru-RU" w:eastAsia="ru-RU"/>
            </w:rPr>
          </w:pPr>
          <w:hyperlink w:anchor="_Toc353787928" w:history="1">
            <w:r w:rsidR="002311C5" w:rsidRPr="00AF2BC1">
              <w:rPr>
                <w:rStyle w:val="Hyperlink"/>
                <w:noProof/>
                <w:lang w:val="ru-RU"/>
              </w:rPr>
              <w:t>ПРИЛОЖЕНИЕ 4  РАСПОЛОЖЕНИЕ ИНФОРМАЦИОННЫХ ЦЕНТРОВ «сАХАЛИН эНЕРДЖИ»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1"/>
            <w:tabs>
              <w:tab w:val="right" w:leader="dot" w:pos="8116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ru-RU" w:eastAsia="ru-RU"/>
            </w:rPr>
          </w:pPr>
          <w:hyperlink w:anchor="_Toc353787929" w:history="1">
            <w:r w:rsidR="002311C5" w:rsidRPr="00AF2BC1">
              <w:rPr>
                <w:rStyle w:val="Hyperlink"/>
                <w:noProof/>
                <w:lang w:val="ru-RU"/>
              </w:rPr>
              <w:t>ПРИЛОЖЕНИЕ 5 ОБЩЕСТВЕННОСТЬ, НЕПРАВИТЕЛЬСТВЕННЫЕ ОРГАНИЗАЦИИ И ДРУГИЕ ЗАИНТЕРЕСОВАННЫЕ СТОРОНЫ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1"/>
            <w:tabs>
              <w:tab w:val="right" w:leader="dot" w:pos="8116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ru-RU" w:eastAsia="ru-RU"/>
            </w:rPr>
          </w:pPr>
          <w:hyperlink w:anchor="_Toc353787930" w:history="1">
            <w:r w:rsidR="002311C5" w:rsidRPr="00AF2BC1">
              <w:rPr>
                <w:rStyle w:val="Hyperlink"/>
                <w:noProof/>
                <w:lang w:val="ru-RU"/>
              </w:rPr>
              <w:t>ПРИЛОЖЕНИЕ 6  Перечень заинтересованных японских сторон в базе данных «САХАЛИН ЭНЕРДЖИ»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1"/>
            <w:tabs>
              <w:tab w:val="right" w:leader="dot" w:pos="8116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ru-RU" w:eastAsia="ru-RU"/>
            </w:rPr>
          </w:pPr>
          <w:hyperlink w:anchor="_Toc353787936" w:history="1">
            <w:r w:rsidR="002311C5" w:rsidRPr="00AF2BC1">
              <w:rPr>
                <w:rStyle w:val="Hyperlink"/>
                <w:noProof/>
                <w:lang w:val="ru-RU"/>
              </w:rPr>
              <w:t>Приложение 7 ОБЗОР ОРГАНИЗАЦИИ ПО СВЯЗЯМ С общественностью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pPr>
            <w:pStyle w:val="TOC1"/>
            <w:tabs>
              <w:tab w:val="right" w:leader="dot" w:pos="8116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ru-RU" w:eastAsia="ru-RU"/>
            </w:rPr>
          </w:pPr>
          <w:hyperlink w:anchor="_Toc353787938" w:history="1">
            <w:r w:rsidR="00D06BC3">
              <w:rPr>
                <w:rStyle w:val="Hyperlink"/>
                <w:noProof/>
                <w:lang w:val="ru-RU"/>
              </w:rPr>
              <w:t>ПРИЛОЖЕНИЕ 8</w:t>
            </w:r>
            <w:r w:rsidR="002311C5" w:rsidRPr="00AF2BC1">
              <w:rPr>
                <w:rStyle w:val="Hyperlink"/>
                <w:noProof/>
                <w:lang w:val="ru-RU"/>
              </w:rPr>
              <w:t xml:space="preserve"> СПИСОК СОКРАЩЕНИЙ</w:t>
            </w:r>
            <w:r w:rsidR="002311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311C5">
              <w:rPr>
                <w:noProof/>
                <w:webHidden/>
              </w:rPr>
              <w:instrText xml:space="preserve"> PAGEREF _Toc353787938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3263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1C5" w:rsidRDefault="00CA6396">
          <w:r>
            <w:fldChar w:fldCharType="end"/>
          </w:r>
        </w:p>
      </w:sdtContent>
    </w:sdt>
    <w:p w:rsidR="0058676F" w:rsidRDefault="0058676F" w:rsidP="002311C5">
      <w:pPr>
        <w:pStyle w:val="TOCHeading"/>
      </w:pPr>
    </w:p>
    <w:p w:rsidR="00B75DD0" w:rsidRPr="00D33D50" w:rsidRDefault="00B75DD0" w:rsidP="00D33D50">
      <w:pPr>
        <w:pStyle w:val="Heading1"/>
        <w:numPr>
          <w:ilvl w:val="0"/>
          <w:numId w:val="0"/>
        </w:numPr>
        <w:jc w:val="both"/>
        <w:rPr>
          <w:lang w:val="ru-RU"/>
        </w:rPr>
      </w:pPr>
      <w:bookmarkStart w:id="7" w:name="_Toc353184286"/>
      <w:bookmarkStart w:id="8" w:name="_Toc353787876"/>
      <w:r w:rsidRPr="00D33D50">
        <w:rPr>
          <w:lang w:val="ru-RU"/>
        </w:rPr>
        <w:lastRenderedPageBreak/>
        <w:t>ВВЕДЕНИЕ</w:t>
      </w:r>
      <w:bookmarkEnd w:id="0"/>
      <w:bookmarkEnd w:id="1"/>
      <w:bookmarkEnd w:id="2"/>
      <w:bookmarkEnd w:id="3"/>
      <w:bookmarkEnd w:id="4"/>
      <w:bookmarkEnd w:id="7"/>
      <w:bookmarkEnd w:id="8"/>
    </w:p>
    <w:p w:rsidR="00B75DD0" w:rsidRPr="00F20748" w:rsidRDefault="00B75DD0" w:rsidP="00B75DD0">
      <w:pPr>
        <w:spacing w:after="120"/>
        <w:jc w:val="both"/>
        <w:rPr>
          <w:rFonts w:cs="Arial"/>
          <w:sz w:val="22"/>
          <w:szCs w:val="22"/>
          <w:lang w:val="ru-RU"/>
        </w:rPr>
      </w:pPr>
      <w:r w:rsidRPr="00F20748">
        <w:rPr>
          <w:rFonts w:cs="Arial"/>
          <w:sz w:val="22"/>
          <w:szCs w:val="22"/>
          <w:lang w:val="ru-RU"/>
        </w:rPr>
        <w:t xml:space="preserve">«Сахалин </w:t>
      </w:r>
      <w:proofErr w:type="spellStart"/>
      <w:r w:rsidRPr="00F20748">
        <w:rPr>
          <w:rFonts w:cs="Arial"/>
          <w:sz w:val="22"/>
          <w:szCs w:val="22"/>
          <w:lang w:val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/>
        </w:rPr>
        <w:t xml:space="preserve"> </w:t>
      </w:r>
      <w:proofErr w:type="spellStart"/>
      <w:r w:rsidR="00C05096">
        <w:rPr>
          <w:rFonts w:cs="Arial"/>
          <w:sz w:val="22"/>
          <w:szCs w:val="22"/>
          <w:lang w:val="ru-RU"/>
        </w:rPr>
        <w:t>Инвестмент</w:t>
      </w:r>
      <w:proofErr w:type="spellEnd"/>
      <w:r w:rsidR="00C05096">
        <w:rPr>
          <w:rFonts w:cs="Arial"/>
          <w:sz w:val="22"/>
          <w:szCs w:val="22"/>
          <w:lang w:val="ru-RU"/>
        </w:rPr>
        <w:t xml:space="preserve"> </w:t>
      </w:r>
      <w:proofErr w:type="spellStart"/>
      <w:r w:rsidR="00C05096">
        <w:rPr>
          <w:rFonts w:cs="Arial"/>
          <w:sz w:val="22"/>
          <w:szCs w:val="22"/>
          <w:lang w:val="ru-RU"/>
        </w:rPr>
        <w:t>Компани</w:t>
      </w:r>
      <w:proofErr w:type="spellEnd"/>
      <w:r w:rsidR="00C05096">
        <w:rPr>
          <w:rFonts w:cs="Arial"/>
          <w:sz w:val="22"/>
          <w:szCs w:val="22"/>
          <w:lang w:val="ru-RU"/>
        </w:rPr>
        <w:t xml:space="preserve"> Лтд</w:t>
      </w:r>
      <w:proofErr w:type="gramStart"/>
      <w:r w:rsidR="00C05096">
        <w:rPr>
          <w:rFonts w:cs="Arial"/>
          <w:sz w:val="22"/>
          <w:szCs w:val="22"/>
          <w:lang w:val="ru-RU"/>
        </w:rPr>
        <w:t xml:space="preserve">.» </w:t>
      </w:r>
      <w:r w:rsidRPr="00F20748">
        <w:rPr>
          <w:rFonts w:cs="Arial"/>
          <w:sz w:val="22"/>
          <w:szCs w:val="22"/>
          <w:lang w:val="ru-RU"/>
        </w:rPr>
        <w:t>(«</w:t>
      </w:r>
      <w:proofErr w:type="gramEnd"/>
      <w:r w:rsidRPr="00F20748">
        <w:rPr>
          <w:rFonts w:cs="Arial"/>
          <w:sz w:val="22"/>
          <w:szCs w:val="22"/>
          <w:lang w:val="ru-RU"/>
        </w:rPr>
        <w:t xml:space="preserve">Сахалин </w:t>
      </w:r>
      <w:proofErr w:type="spellStart"/>
      <w:r w:rsidRPr="00F20748">
        <w:rPr>
          <w:rFonts w:cs="Arial"/>
          <w:sz w:val="22"/>
          <w:szCs w:val="22"/>
          <w:lang w:val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/>
        </w:rPr>
        <w:t xml:space="preserve">») рассматривает регулярное и конструктивное взаимодействие с общественностью и основными заинтересованными сторонами, а </w:t>
      </w:r>
      <w:r>
        <w:rPr>
          <w:rFonts w:cs="Arial"/>
          <w:sz w:val="22"/>
          <w:szCs w:val="22"/>
          <w:lang w:val="ru-RU"/>
        </w:rPr>
        <w:t xml:space="preserve">также </w:t>
      </w:r>
      <w:r w:rsidRPr="00F20748">
        <w:rPr>
          <w:rFonts w:cs="Arial"/>
          <w:sz w:val="22"/>
          <w:szCs w:val="22"/>
          <w:lang w:val="ru-RU"/>
        </w:rPr>
        <w:t xml:space="preserve">публичное раскрытие соответствующей информации о проекте в качестве важных составляющих успешной реализации проекта «Сахалин-2» («проект»). С этой целью с </w:t>
      </w:r>
      <w:r>
        <w:rPr>
          <w:rFonts w:cs="Arial"/>
          <w:sz w:val="22"/>
          <w:szCs w:val="22"/>
          <w:lang w:val="ru-RU"/>
        </w:rPr>
        <w:t xml:space="preserve">самого начала реализации </w:t>
      </w:r>
      <w:r w:rsidRPr="00F20748">
        <w:rPr>
          <w:rFonts w:cs="Arial"/>
          <w:sz w:val="22"/>
          <w:szCs w:val="22"/>
          <w:lang w:val="ru-RU"/>
        </w:rPr>
        <w:t xml:space="preserve">проекта «Сахалин-2» компания активно стремилась к организации взаимодействия с заинтересованными сторонами и предоставления информации о своей деятельности. Такой подход будет использоваться и в течение всего срока реализации проекта. </w:t>
      </w:r>
    </w:p>
    <w:p w:rsidR="00B75DD0" w:rsidRPr="00F20748" w:rsidRDefault="00B75DD0" w:rsidP="00B75DD0">
      <w:pPr>
        <w:pStyle w:val="BodyText"/>
        <w:rPr>
          <w:rFonts w:cs="Arial"/>
          <w:bCs/>
          <w:sz w:val="22"/>
          <w:szCs w:val="22"/>
          <w:lang w:val="ru-RU"/>
        </w:rPr>
      </w:pPr>
      <w:r w:rsidRPr="00F20748">
        <w:rPr>
          <w:rFonts w:cs="Arial"/>
          <w:bCs/>
          <w:sz w:val="22"/>
          <w:szCs w:val="22"/>
          <w:lang w:val="ru-RU"/>
        </w:rPr>
        <w:t xml:space="preserve">Общие принципы ведения экономической деятельности компании «Сахалин </w:t>
      </w:r>
      <w:proofErr w:type="spellStart"/>
      <w:r w:rsidRPr="00F20748">
        <w:rPr>
          <w:rFonts w:cs="Arial"/>
          <w:bCs/>
          <w:sz w:val="22"/>
          <w:szCs w:val="22"/>
          <w:lang w:val="ru-RU"/>
        </w:rPr>
        <w:t>Энерджи</w:t>
      </w:r>
      <w:proofErr w:type="spellEnd"/>
      <w:r w:rsidRPr="00F20748">
        <w:rPr>
          <w:rFonts w:cs="Arial"/>
          <w:bCs/>
          <w:sz w:val="22"/>
          <w:szCs w:val="22"/>
          <w:lang w:val="ru-RU"/>
        </w:rPr>
        <w:t>» устанавливают правила прозрачности и открытого взаимодействия с заинтересованными сторонами. Компания руководствуется этими правилами для достижения следующих целей и подходов к взаимодействию:</w:t>
      </w:r>
    </w:p>
    <w:p w:rsidR="00B75DD0" w:rsidRPr="00F20748" w:rsidRDefault="00B75DD0" w:rsidP="00B75DD0">
      <w:pPr>
        <w:pStyle w:val="Bullet1cim"/>
        <w:numPr>
          <w:ilvl w:val="0"/>
          <w:numId w:val="5"/>
        </w:numPr>
        <w:rPr>
          <w:snapToGrid/>
          <w:sz w:val="22"/>
          <w:szCs w:val="22"/>
          <w:lang w:val="ru-RU" w:eastAsia="ja-JP"/>
        </w:rPr>
      </w:pPr>
      <w:r w:rsidRPr="00F20748">
        <w:rPr>
          <w:snapToGrid/>
          <w:sz w:val="22"/>
          <w:szCs w:val="22"/>
          <w:lang w:val="ru-RU" w:eastAsia="ja-JP"/>
        </w:rPr>
        <w:t>оно должно быть конструктивным, целенаправленным и открытым, должно охватывать и включать в себя весь спектр мнений и интересов, в той мере в какой это возможно и осуществимо;</w:t>
      </w:r>
    </w:p>
    <w:p w:rsidR="00B75DD0" w:rsidRPr="00F20748" w:rsidRDefault="00B75DD0" w:rsidP="00B75DD0">
      <w:pPr>
        <w:pStyle w:val="Bullet1cim"/>
        <w:numPr>
          <w:ilvl w:val="0"/>
          <w:numId w:val="5"/>
        </w:numPr>
        <w:rPr>
          <w:snapToGrid/>
          <w:sz w:val="22"/>
          <w:szCs w:val="22"/>
          <w:lang w:val="ru-RU" w:eastAsia="ja-JP"/>
        </w:rPr>
      </w:pPr>
      <w:proofErr w:type="gramStart"/>
      <w:r w:rsidRPr="00F20748">
        <w:rPr>
          <w:snapToGrid/>
          <w:sz w:val="22"/>
          <w:szCs w:val="22"/>
          <w:lang w:val="ru-RU" w:eastAsia="ja-JP"/>
        </w:rPr>
        <w:t xml:space="preserve">взаимодействие должно быть нацелено на построение крепких, </w:t>
      </w:r>
      <w:r w:rsidRPr="0089344B">
        <w:rPr>
          <w:snapToGrid/>
          <w:sz w:val="22"/>
          <w:szCs w:val="22"/>
          <w:lang w:val="ru-RU" w:eastAsia="ja-JP"/>
        </w:rPr>
        <w:t>конструктивных</w:t>
      </w:r>
      <w:r>
        <w:rPr>
          <w:snapToGrid/>
          <w:color w:val="FF0000"/>
          <w:sz w:val="22"/>
          <w:szCs w:val="22"/>
          <w:lang w:val="ru-RU" w:eastAsia="ja-JP"/>
        </w:rPr>
        <w:t xml:space="preserve"> </w:t>
      </w:r>
      <w:r w:rsidRPr="00F20748">
        <w:rPr>
          <w:snapToGrid/>
          <w:sz w:val="22"/>
          <w:szCs w:val="22"/>
          <w:lang w:val="ru-RU" w:eastAsia="ja-JP"/>
        </w:rPr>
        <w:t>взаимоотношений с населением и другими заинтересованными сторонами в целях обеспечения эффективных механизмов для обмена мнениями в отношении</w:t>
      </w:r>
      <w:r>
        <w:rPr>
          <w:snapToGrid/>
          <w:sz w:val="22"/>
          <w:szCs w:val="22"/>
          <w:lang w:val="ru-RU" w:eastAsia="ja-JP"/>
        </w:rPr>
        <w:t>,</w:t>
      </w:r>
      <w:r w:rsidRPr="00F20748">
        <w:rPr>
          <w:snapToGrid/>
          <w:sz w:val="22"/>
          <w:szCs w:val="22"/>
          <w:lang w:val="ru-RU" w:eastAsia="ja-JP"/>
        </w:rPr>
        <w:t xml:space="preserve"> выявленных ранее вопросов и путей их решения компанией, а также для создания условий, при которых вопросы, вызывающие озабоченность, доводятся до сведения компания и своевременно ею решаются;</w:t>
      </w:r>
      <w:proofErr w:type="gramEnd"/>
      <w:r w:rsidRPr="00F20748">
        <w:rPr>
          <w:snapToGrid/>
          <w:sz w:val="22"/>
          <w:szCs w:val="22"/>
          <w:lang w:val="ru-RU" w:eastAsia="ja-JP"/>
        </w:rPr>
        <w:t xml:space="preserve"> и</w:t>
      </w:r>
    </w:p>
    <w:p w:rsidR="00B75DD0" w:rsidRPr="000D3942" w:rsidRDefault="00B75DD0" w:rsidP="00B75DD0">
      <w:pPr>
        <w:pStyle w:val="Bullet1cim"/>
        <w:numPr>
          <w:ilvl w:val="0"/>
          <w:numId w:val="5"/>
        </w:numPr>
        <w:rPr>
          <w:snapToGrid/>
          <w:sz w:val="22"/>
          <w:szCs w:val="22"/>
          <w:lang w:val="ru-RU" w:eastAsia="ja-JP"/>
        </w:rPr>
      </w:pPr>
      <w:r w:rsidRPr="000D3942">
        <w:rPr>
          <w:snapToGrid/>
          <w:sz w:val="22"/>
          <w:szCs w:val="22"/>
          <w:lang w:val="ru-RU" w:eastAsia="ja-JP"/>
        </w:rPr>
        <w:t>взаимодействие должно документально фиксироваться;  соответствующие записи или сводные отчеты должны по возможности опубликовываться за исключением случаев, когда речь идет о частной информации или тайне частной жизни отдельных лиц.</w:t>
      </w:r>
    </w:p>
    <w:p w:rsidR="00B75DD0" w:rsidRPr="00F20748" w:rsidRDefault="00B75DD0" w:rsidP="00B75DD0">
      <w:pPr>
        <w:spacing w:after="120"/>
        <w:jc w:val="both"/>
        <w:rPr>
          <w:rFonts w:cs="Arial"/>
          <w:sz w:val="22"/>
          <w:szCs w:val="22"/>
          <w:lang w:val="ru-RU"/>
        </w:rPr>
      </w:pPr>
      <w:r w:rsidRPr="00F20748">
        <w:rPr>
          <w:rFonts w:cs="Arial"/>
          <w:sz w:val="22"/>
          <w:szCs w:val="22"/>
          <w:lang w:val="ru-RU"/>
        </w:rPr>
        <w:t xml:space="preserve">Стратегия компании в отношении проведения информационных кампаний и консультаций с общественностью развивалась на протяжении более 15 лет на почве взаимодействия с жителями о. Сахалин и иными заинтересованными сторонами. Она формировалась под воздействием полученной от них информации. Эта стратегия позволяет показать, что компания намеревается предпринять в целях выработки конструктивного подхода, обеспечивающего надлежащее информирование о работах по проекту, и то, что компания располагает эффективными возможностями, которые позволяют учесть озабоченность общественности. В дополнение к откликам, полученным в результате взаимодействия с заинтересованными сторонами, «Сахалин </w:t>
      </w:r>
      <w:proofErr w:type="spellStart"/>
      <w:r w:rsidRPr="00F20748">
        <w:rPr>
          <w:rFonts w:cs="Arial"/>
          <w:sz w:val="22"/>
          <w:szCs w:val="22"/>
          <w:lang w:val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/>
        </w:rPr>
        <w:t xml:space="preserve">» выполнила требования законодательства Российской Федерации в отношении консультаций с общественностью, </w:t>
      </w:r>
      <w:r w:rsidRPr="009A79AD">
        <w:rPr>
          <w:rFonts w:cs="Arial"/>
          <w:sz w:val="22"/>
          <w:szCs w:val="22"/>
          <w:lang w:val="ru-RU"/>
        </w:rPr>
        <w:t>а также</w:t>
      </w:r>
      <w:r>
        <w:rPr>
          <w:rFonts w:cs="Arial"/>
          <w:sz w:val="22"/>
          <w:szCs w:val="22"/>
          <w:lang w:val="ru-RU"/>
        </w:rPr>
        <w:t xml:space="preserve"> М</w:t>
      </w:r>
      <w:r w:rsidRPr="009A79AD">
        <w:rPr>
          <w:rFonts w:cs="Arial"/>
          <w:sz w:val="22"/>
          <w:szCs w:val="22"/>
          <w:lang w:val="ru-RU"/>
        </w:rPr>
        <w:t>еждународной финансовой корпорации (</w:t>
      </w:r>
      <w:r>
        <w:rPr>
          <w:rFonts w:cs="Arial"/>
          <w:sz w:val="22"/>
          <w:szCs w:val="22"/>
          <w:lang w:val="ru-RU"/>
        </w:rPr>
        <w:t xml:space="preserve">СД 1 </w:t>
      </w:r>
      <w:r w:rsidRPr="009A79AD">
        <w:rPr>
          <w:rFonts w:cs="Arial"/>
          <w:sz w:val="22"/>
          <w:szCs w:val="22"/>
          <w:lang w:val="ru-RU"/>
        </w:rPr>
        <w:t>МФК</w:t>
      </w:r>
      <w:r>
        <w:rPr>
          <w:rFonts w:cs="Arial"/>
          <w:sz w:val="22"/>
          <w:szCs w:val="22"/>
          <w:lang w:val="ru-RU"/>
        </w:rPr>
        <w:t>, ред. 2012 г.</w:t>
      </w:r>
      <w:r w:rsidRPr="009A79AD">
        <w:rPr>
          <w:rFonts w:cs="Arial"/>
          <w:sz w:val="22"/>
          <w:szCs w:val="22"/>
          <w:lang w:val="ru-RU"/>
        </w:rPr>
        <w:t>)</w:t>
      </w:r>
      <w:r w:rsidRPr="001A07EA">
        <w:rPr>
          <w:rFonts w:cs="Arial"/>
          <w:sz w:val="22"/>
          <w:szCs w:val="22"/>
          <w:lang w:val="ru-RU"/>
        </w:rPr>
        <w:t xml:space="preserve"> </w:t>
      </w:r>
      <w:r w:rsidRPr="00F20748">
        <w:rPr>
          <w:rFonts w:cs="Arial"/>
          <w:sz w:val="22"/>
          <w:szCs w:val="22"/>
          <w:lang w:val="ru-RU"/>
        </w:rPr>
        <w:t>о подготовке плана проведения информационных кампаний и консультаций с общественностью (далее  «</w:t>
      </w:r>
      <w:r>
        <w:rPr>
          <w:rFonts w:cs="Arial"/>
          <w:sz w:val="22"/>
          <w:szCs w:val="22"/>
          <w:lang w:val="ru-RU"/>
        </w:rPr>
        <w:t>п</w:t>
      </w:r>
      <w:r w:rsidRPr="00F20748">
        <w:rPr>
          <w:rFonts w:cs="Arial"/>
          <w:sz w:val="22"/>
          <w:szCs w:val="22"/>
          <w:lang w:val="ru-RU"/>
        </w:rPr>
        <w:t>лан»).</w:t>
      </w:r>
    </w:p>
    <w:p w:rsidR="00B75DD0" w:rsidRPr="00F20748" w:rsidRDefault="00B75DD0" w:rsidP="00B75DD0">
      <w:pPr>
        <w:pStyle w:val="BodyTextIndent"/>
        <w:ind w:left="0"/>
        <w:rPr>
          <w:rFonts w:cs="Arial"/>
          <w:sz w:val="22"/>
          <w:szCs w:val="22"/>
          <w:lang w:val="ru-RU"/>
        </w:rPr>
      </w:pPr>
      <w:r w:rsidRPr="00F20748">
        <w:rPr>
          <w:rFonts w:cs="Arial"/>
          <w:sz w:val="22"/>
          <w:szCs w:val="22"/>
          <w:lang w:val="ru-RU"/>
        </w:rPr>
        <w:t xml:space="preserve">Этот план содержит описание проектов и программ проведения консультаций с общественностью и информирования общественности о проекте. Учитывая масштаб проекта, компания берет на себя обязательство регулярно взаимодействовать с общественностью и иными заинтересованными сторонами на местном уровне в местах реализации проекта и более широко информировать общественность на национальном и международном уровнях. </w:t>
      </w:r>
      <w:r w:rsidRPr="00F20748">
        <w:rPr>
          <w:rFonts w:cs="Arial"/>
          <w:sz w:val="22"/>
          <w:szCs w:val="22"/>
          <w:lang w:val="ru-RU"/>
        </w:rPr>
        <w:lastRenderedPageBreak/>
        <w:t xml:space="preserve">В плане описаны намерения «Сахалин </w:t>
      </w:r>
      <w:proofErr w:type="spellStart"/>
      <w:r w:rsidRPr="00F20748">
        <w:rPr>
          <w:rFonts w:cs="Arial"/>
          <w:sz w:val="22"/>
          <w:szCs w:val="22"/>
          <w:lang w:val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/>
        </w:rPr>
        <w:t>» в отношении консультаций на всех трех уровнях, в том числе представлена следующая информация:</w:t>
      </w:r>
    </w:p>
    <w:p w:rsidR="00B75DD0" w:rsidRPr="00F20748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snapToGrid/>
          <w:sz w:val="22"/>
          <w:szCs w:val="22"/>
          <w:lang w:val="ru-RU" w:eastAsia="ja-JP"/>
        </w:rPr>
      </w:pPr>
      <w:r w:rsidRPr="00F20748">
        <w:rPr>
          <w:snapToGrid/>
          <w:sz w:val="22"/>
          <w:szCs w:val="22"/>
          <w:lang w:val="ru-RU" w:eastAsia="ja-JP"/>
        </w:rPr>
        <w:t>краткое описание проекта;</w:t>
      </w:r>
    </w:p>
    <w:p w:rsidR="00B75DD0" w:rsidRPr="00F20748" w:rsidRDefault="00B75DD0" w:rsidP="00B0065E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snapToGrid/>
          <w:sz w:val="22"/>
          <w:szCs w:val="22"/>
          <w:lang w:val="ru-RU" w:eastAsia="ja-JP"/>
        </w:rPr>
      </w:pPr>
      <w:r w:rsidRPr="00F20748">
        <w:rPr>
          <w:snapToGrid/>
          <w:sz w:val="22"/>
          <w:szCs w:val="22"/>
          <w:lang w:val="ru-RU" w:eastAsia="ja-JP"/>
        </w:rPr>
        <w:t>сводная информация о законодательных требованиях</w:t>
      </w:r>
      <w:r>
        <w:rPr>
          <w:snapToGrid/>
          <w:sz w:val="22"/>
          <w:szCs w:val="22"/>
          <w:lang w:val="ru-RU" w:eastAsia="ja-JP"/>
        </w:rPr>
        <w:t xml:space="preserve">, </w:t>
      </w:r>
      <w:r w:rsidRPr="00F20748">
        <w:rPr>
          <w:snapToGrid/>
          <w:sz w:val="22"/>
          <w:szCs w:val="22"/>
          <w:lang w:val="ru-RU" w:eastAsia="ja-JP"/>
        </w:rPr>
        <w:t>применимых международных директивах и конвенциях о проведении информационных кампаний и консультаций с общественностью;</w:t>
      </w:r>
    </w:p>
    <w:p w:rsidR="00B75DD0" w:rsidRPr="00F20748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snapToGrid/>
          <w:sz w:val="22"/>
          <w:szCs w:val="22"/>
          <w:lang w:val="ru-RU" w:eastAsia="ja-JP"/>
        </w:rPr>
      </w:pPr>
      <w:r w:rsidRPr="00F20748">
        <w:rPr>
          <w:snapToGrid/>
          <w:sz w:val="22"/>
          <w:szCs w:val="22"/>
          <w:lang w:val="ru-RU" w:eastAsia="ja-JP"/>
        </w:rPr>
        <w:t>информация о группах заинтересованных сторон и методах их определения;</w:t>
      </w:r>
    </w:p>
    <w:p w:rsidR="00B75DD0" w:rsidRPr="00F20748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snapToGrid/>
          <w:sz w:val="22"/>
          <w:szCs w:val="22"/>
          <w:lang w:val="ru-RU" w:eastAsia="ja-JP"/>
        </w:rPr>
      </w:pPr>
      <w:r>
        <w:rPr>
          <w:snapToGrid/>
          <w:sz w:val="22"/>
          <w:szCs w:val="22"/>
          <w:lang w:val="ru-RU" w:eastAsia="ja-JP"/>
        </w:rPr>
        <w:t>результаты</w:t>
      </w:r>
      <w:r w:rsidRPr="00F20748">
        <w:rPr>
          <w:snapToGrid/>
          <w:sz w:val="22"/>
          <w:szCs w:val="22"/>
          <w:lang w:val="ru-RU" w:eastAsia="ja-JP"/>
        </w:rPr>
        <w:t xml:space="preserve"> консультаций с общественностью;</w:t>
      </w:r>
    </w:p>
    <w:p w:rsidR="00B75DD0" w:rsidRPr="00F20748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snapToGrid/>
          <w:sz w:val="22"/>
          <w:szCs w:val="22"/>
          <w:lang w:val="ru-RU" w:eastAsia="ja-JP"/>
        </w:rPr>
      </w:pPr>
      <w:r w:rsidRPr="00F20748">
        <w:rPr>
          <w:snapToGrid/>
          <w:sz w:val="22"/>
          <w:szCs w:val="22"/>
          <w:lang w:val="ru-RU" w:eastAsia="ja-JP"/>
        </w:rPr>
        <w:t>консультации на этапе эксплуатации;</w:t>
      </w:r>
    </w:p>
    <w:p w:rsidR="00B75DD0" w:rsidRPr="00F20748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snapToGrid/>
          <w:sz w:val="22"/>
          <w:szCs w:val="22"/>
          <w:lang w:val="ru-RU" w:eastAsia="ja-JP"/>
        </w:rPr>
      </w:pPr>
      <w:r w:rsidRPr="00F20748">
        <w:rPr>
          <w:snapToGrid/>
          <w:sz w:val="22"/>
          <w:szCs w:val="22"/>
          <w:lang w:val="ru-RU" w:eastAsia="ja-JP"/>
        </w:rPr>
        <w:t xml:space="preserve">описание роли организации по связям с </w:t>
      </w:r>
      <w:r w:rsidRPr="0089344B">
        <w:rPr>
          <w:snapToGrid/>
          <w:sz w:val="22"/>
          <w:szCs w:val="22"/>
          <w:lang w:val="ru-RU" w:eastAsia="ja-JP"/>
        </w:rPr>
        <w:t>общественностью</w:t>
      </w:r>
      <w:r w:rsidRPr="00F20748">
        <w:rPr>
          <w:snapToGrid/>
          <w:sz w:val="22"/>
          <w:szCs w:val="22"/>
          <w:lang w:val="ru-RU" w:eastAsia="ja-JP"/>
        </w:rPr>
        <w:t>;</w:t>
      </w:r>
    </w:p>
    <w:p w:rsidR="00B75DD0" w:rsidRPr="00F20748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snapToGrid/>
          <w:sz w:val="22"/>
          <w:szCs w:val="22"/>
          <w:lang w:val="ru-RU" w:eastAsia="ja-JP"/>
        </w:rPr>
      </w:pPr>
      <w:r w:rsidRPr="00F20748">
        <w:rPr>
          <w:snapToGrid/>
          <w:sz w:val="22"/>
          <w:szCs w:val="22"/>
          <w:lang w:val="ru-RU" w:eastAsia="ja-JP"/>
        </w:rPr>
        <w:t xml:space="preserve">разъяснение механизма рассмотрения жалоб, применяемого «Сахалин </w:t>
      </w:r>
      <w:proofErr w:type="spellStart"/>
      <w:r w:rsidRPr="00F20748">
        <w:rPr>
          <w:snapToGrid/>
          <w:sz w:val="22"/>
          <w:szCs w:val="22"/>
          <w:lang w:val="ru-RU" w:eastAsia="ja-JP"/>
        </w:rPr>
        <w:t>Энерджи</w:t>
      </w:r>
      <w:proofErr w:type="spellEnd"/>
      <w:r w:rsidRPr="00F20748">
        <w:rPr>
          <w:snapToGrid/>
          <w:sz w:val="22"/>
          <w:szCs w:val="22"/>
          <w:lang w:val="ru-RU" w:eastAsia="ja-JP"/>
        </w:rPr>
        <w:t>»;</w:t>
      </w:r>
    </w:p>
    <w:p w:rsidR="00B75DD0" w:rsidRPr="00F20748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snapToGrid/>
          <w:sz w:val="22"/>
          <w:szCs w:val="22"/>
          <w:lang w:val="ru-RU" w:eastAsia="ja-JP"/>
        </w:rPr>
      </w:pPr>
      <w:r w:rsidRPr="00F20748">
        <w:rPr>
          <w:snapToGrid/>
          <w:sz w:val="22"/>
          <w:szCs w:val="22"/>
          <w:lang w:val="ru-RU" w:eastAsia="ja-JP"/>
        </w:rPr>
        <w:t>основная контактная информация.</w:t>
      </w:r>
    </w:p>
    <w:p w:rsidR="00B75DD0" w:rsidRPr="00F20748" w:rsidRDefault="00B75DD0" w:rsidP="00B75DD0">
      <w:pPr>
        <w:pStyle w:val="Bullet1cim"/>
        <w:numPr>
          <w:ilvl w:val="0"/>
          <w:numId w:val="0"/>
        </w:numPr>
        <w:ind w:left="52" w:hanging="52"/>
        <w:rPr>
          <w:snapToGrid/>
          <w:sz w:val="22"/>
          <w:szCs w:val="22"/>
          <w:lang w:val="ru-RU" w:eastAsia="ja-JP"/>
        </w:rPr>
      </w:pPr>
      <w:r w:rsidRPr="00F20748">
        <w:rPr>
          <w:snapToGrid/>
          <w:sz w:val="22"/>
          <w:szCs w:val="22"/>
          <w:lang w:val="ru-RU" w:eastAsia="ja-JP"/>
        </w:rPr>
        <w:t xml:space="preserve">Документ содержит </w:t>
      </w:r>
      <w:r>
        <w:rPr>
          <w:snapToGrid/>
          <w:sz w:val="22"/>
          <w:szCs w:val="22"/>
          <w:lang w:val="ru-RU" w:eastAsia="ja-JP"/>
        </w:rPr>
        <w:t>восемь</w:t>
      </w:r>
      <w:r w:rsidRPr="00F20748">
        <w:rPr>
          <w:snapToGrid/>
          <w:sz w:val="22"/>
          <w:szCs w:val="22"/>
          <w:lang w:val="ru-RU" w:eastAsia="ja-JP"/>
        </w:rPr>
        <w:t xml:space="preserve"> приложений:</w:t>
      </w:r>
    </w:p>
    <w:p w:rsidR="00B75DD0" w:rsidRPr="00F20748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snapToGrid/>
          <w:sz w:val="22"/>
          <w:szCs w:val="22"/>
          <w:lang w:val="ru-RU" w:eastAsia="ja-JP"/>
        </w:rPr>
      </w:pPr>
      <w:r>
        <w:rPr>
          <w:snapToGrid/>
          <w:sz w:val="22"/>
          <w:szCs w:val="22"/>
          <w:lang w:val="ru-RU" w:eastAsia="ja-JP"/>
        </w:rPr>
        <w:t>п</w:t>
      </w:r>
      <w:r w:rsidRPr="00F20748">
        <w:rPr>
          <w:snapToGrid/>
          <w:sz w:val="22"/>
          <w:szCs w:val="22"/>
          <w:lang w:val="ru-RU" w:eastAsia="ja-JP"/>
        </w:rPr>
        <w:t xml:space="preserve">риложение 1 содержит заявление об общих принципах ведения экономической деятельности «Сахалин </w:t>
      </w:r>
      <w:proofErr w:type="spellStart"/>
      <w:r w:rsidRPr="00F20748">
        <w:rPr>
          <w:snapToGrid/>
          <w:sz w:val="22"/>
          <w:szCs w:val="22"/>
          <w:lang w:val="ru-RU" w:eastAsia="ja-JP"/>
        </w:rPr>
        <w:t>Энерджи</w:t>
      </w:r>
      <w:proofErr w:type="spellEnd"/>
      <w:r w:rsidRPr="00F20748">
        <w:rPr>
          <w:snapToGrid/>
          <w:sz w:val="22"/>
          <w:szCs w:val="22"/>
          <w:lang w:val="ru-RU" w:eastAsia="ja-JP"/>
        </w:rPr>
        <w:t>», которое определяет основные правила, применяемые в деятельности компании;</w:t>
      </w:r>
    </w:p>
    <w:p w:rsidR="00B75DD0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snapToGrid/>
          <w:sz w:val="22"/>
          <w:szCs w:val="22"/>
          <w:lang w:val="ru-RU" w:eastAsia="ja-JP"/>
        </w:rPr>
      </w:pPr>
      <w:r>
        <w:rPr>
          <w:snapToGrid/>
          <w:sz w:val="22"/>
          <w:szCs w:val="22"/>
          <w:lang w:val="ru-RU" w:eastAsia="ja-JP"/>
        </w:rPr>
        <w:t>п</w:t>
      </w:r>
      <w:r w:rsidRPr="00F20748">
        <w:rPr>
          <w:snapToGrid/>
          <w:sz w:val="22"/>
          <w:szCs w:val="22"/>
          <w:lang w:val="ru-RU" w:eastAsia="ja-JP"/>
        </w:rPr>
        <w:t>риложение 2 содержит информацию о расположении информационных стендов;</w:t>
      </w:r>
    </w:p>
    <w:p w:rsidR="00B75DD0" w:rsidRPr="00F20748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snapToGrid/>
          <w:sz w:val="22"/>
          <w:szCs w:val="22"/>
          <w:lang w:val="ru-RU" w:eastAsia="ja-JP"/>
        </w:rPr>
      </w:pPr>
      <w:r>
        <w:rPr>
          <w:snapToGrid/>
          <w:sz w:val="22"/>
          <w:szCs w:val="22"/>
          <w:lang w:val="ru-RU" w:eastAsia="ja-JP"/>
        </w:rPr>
        <w:t>п</w:t>
      </w:r>
      <w:r w:rsidRPr="00F20748">
        <w:rPr>
          <w:snapToGrid/>
          <w:sz w:val="22"/>
          <w:szCs w:val="22"/>
          <w:lang w:val="ru-RU" w:eastAsia="ja-JP"/>
        </w:rPr>
        <w:t>риложение 3</w:t>
      </w:r>
      <w:r>
        <w:rPr>
          <w:snapToGrid/>
          <w:sz w:val="22"/>
          <w:szCs w:val="22"/>
          <w:lang w:val="ru-RU" w:eastAsia="ja-JP"/>
        </w:rPr>
        <w:t xml:space="preserve"> содержит информацию о размещении материалов «Плана содействия»;</w:t>
      </w:r>
    </w:p>
    <w:p w:rsidR="00B75DD0" w:rsidRPr="00F20748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  <w:tab w:val="left" w:pos="2127"/>
          <w:tab w:val="left" w:pos="2552"/>
          <w:tab w:val="left" w:pos="2694"/>
          <w:tab w:val="left" w:pos="2835"/>
          <w:tab w:val="left" w:pos="3119"/>
        </w:tabs>
        <w:ind w:left="709"/>
        <w:rPr>
          <w:snapToGrid/>
          <w:sz w:val="22"/>
          <w:szCs w:val="22"/>
          <w:lang w:val="ru-RU" w:eastAsia="ja-JP"/>
        </w:rPr>
      </w:pPr>
      <w:r>
        <w:rPr>
          <w:snapToGrid/>
          <w:sz w:val="22"/>
          <w:szCs w:val="22"/>
          <w:lang w:val="ru-RU" w:eastAsia="ja-JP"/>
        </w:rPr>
        <w:t xml:space="preserve">приложение 4 содержит информацию о </w:t>
      </w:r>
      <w:r w:rsidRPr="00F20748">
        <w:rPr>
          <w:snapToGrid/>
          <w:sz w:val="22"/>
          <w:szCs w:val="22"/>
          <w:lang w:val="ru-RU" w:eastAsia="ja-JP"/>
        </w:rPr>
        <w:t xml:space="preserve">расположении </w:t>
      </w:r>
      <w:r>
        <w:rPr>
          <w:snapToGrid/>
          <w:sz w:val="22"/>
          <w:szCs w:val="22"/>
          <w:lang w:val="ru-RU" w:eastAsia="ja-JP"/>
        </w:rPr>
        <w:t xml:space="preserve"> и</w:t>
      </w:r>
      <w:r w:rsidRPr="00F20748">
        <w:rPr>
          <w:snapToGrid/>
          <w:sz w:val="22"/>
          <w:szCs w:val="22"/>
          <w:lang w:val="ru-RU" w:eastAsia="ja-JP"/>
        </w:rPr>
        <w:t xml:space="preserve">нформационных центров «Сахалин </w:t>
      </w:r>
      <w:proofErr w:type="spellStart"/>
      <w:r w:rsidRPr="00F20748">
        <w:rPr>
          <w:snapToGrid/>
          <w:sz w:val="22"/>
          <w:szCs w:val="22"/>
          <w:lang w:val="ru-RU" w:eastAsia="ja-JP"/>
        </w:rPr>
        <w:t>Энерджи</w:t>
      </w:r>
      <w:proofErr w:type="spellEnd"/>
      <w:r w:rsidRPr="00F20748">
        <w:rPr>
          <w:snapToGrid/>
          <w:sz w:val="22"/>
          <w:szCs w:val="22"/>
          <w:lang w:val="ru-RU" w:eastAsia="ja-JP"/>
        </w:rPr>
        <w:t>»;</w:t>
      </w:r>
    </w:p>
    <w:p w:rsidR="00B75DD0" w:rsidRPr="00F20748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snapToGrid/>
          <w:sz w:val="22"/>
          <w:szCs w:val="22"/>
          <w:lang w:val="ru-RU" w:eastAsia="ja-JP"/>
        </w:rPr>
      </w:pPr>
      <w:r>
        <w:rPr>
          <w:snapToGrid/>
          <w:sz w:val="22"/>
          <w:szCs w:val="22"/>
          <w:lang w:val="ru-RU" w:eastAsia="ja-JP"/>
        </w:rPr>
        <w:t>п</w:t>
      </w:r>
      <w:r w:rsidRPr="00F20748">
        <w:rPr>
          <w:snapToGrid/>
          <w:sz w:val="22"/>
          <w:szCs w:val="22"/>
          <w:lang w:val="ru-RU" w:eastAsia="ja-JP"/>
        </w:rPr>
        <w:t xml:space="preserve">риложение </w:t>
      </w:r>
      <w:r>
        <w:rPr>
          <w:snapToGrid/>
          <w:sz w:val="22"/>
          <w:szCs w:val="22"/>
          <w:lang w:val="ru-RU" w:eastAsia="ja-JP"/>
        </w:rPr>
        <w:t>5</w:t>
      </w:r>
      <w:r w:rsidRPr="00F20748">
        <w:rPr>
          <w:snapToGrid/>
          <w:sz w:val="22"/>
          <w:szCs w:val="22"/>
          <w:lang w:val="ru-RU" w:eastAsia="ja-JP"/>
        </w:rPr>
        <w:t xml:space="preserve"> содержит сводную информацию о негосударственных и общественных организациях, с которыми уже организовывалось взаимодействие;</w:t>
      </w:r>
    </w:p>
    <w:p w:rsidR="00B75DD0" w:rsidRPr="00F20748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snapToGrid/>
          <w:sz w:val="22"/>
          <w:szCs w:val="22"/>
          <w:lang w:val="ru-RU" w:eastAsia="ja-JP"/>
        </w:rPr>
      </w:pPr>
      <w:r>
        <w:rPr>
          <w:snapToGrid/>
          <w:sz w:val="22"/>
          <w:szCs w:val="22"/>
          <w:lang w:val="ru-RU" w:eastAsia="ja-JP"/>
        </w:rPr>
        <w:t>п</w:t>
      </w:r>
      <w:r w:rsidRPr="00F20748">
        <w:rPr>
          <w:snapToGrid/>
          <w:sz w:val="22"/>
          <w:szCs w:val="22"/>
          <w:lang w:val="ru-RU" w:eastAsia="ja-JP"/>
        </w:rPr>
        <w:t xml:space="preserve">риложение </w:t>
      </w:r>
      <w:r>
        <w:rPr>
          <w:snapToGrid/>
          <w:sz w:val="22"/>
          <w:szCs w:val="22"/>
          <w:lang w:val="ru-RU" w:eastAsia="ja-JP"/>
        </w:rPr>
        <w:t>6</w:t>
      </w:r>
      <w:r w:rsidRPr="00F20748">
        <w:rPr>
          <w:snapToGrid/>
          <w:sz w:val="22"/>
          <w:szCs w:val="22"/>
          <w:lang w:val="ru-RU" w:eastAsia="ja-JP"/>
        </w:rPr>
        <w:t xml:space="preserve"> содержит информацию о заинтересованных сторонах в Японии, в частности на о</w:t>
      </w:r>
      <w:r>
        <w:rPr>
          <w:snapToGrid/>
          <w:sz w:val="22"/>
          <w:szCs w:val="22"/>
          <w:lang w:val="ru-RU" w:eastAsia="ja-JP"/>
        </w:rPr>
        <w:t>.</w:t>
      </w:r>
      <w:r w:rsidRPr="00F20748">
        <w:rPr>
          <w:snapToGrid/>
          <w:sz w:val="22"/>
          <w:szCs w:val="22"/>
          <w:lang w:val="ru-RU" w:eastAsia="ja-JP"/>
        </w:rPr>
        <w:t xml:space="preserve"> Хоккайдо;</w:t>
      </w:r>
    </w:p>
    <w:p w:rsidR="00B75DD0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snapToGrid/>
          <w:sz w:val="22"/>
          <w:szCs w:val="22"/>
          <w:lang w:val="ru-RU" w:eastAsia="ja-JP"/>
        </w:rPr>
      </w:pPr>
      <w:r>
        <w:rPr>
          <w:snapToGrid/>
          <w:sz w:val="22"/>
          <w:szCs w:val="22"/>
          <w:lang w:val="ru-RU" w:eastAsia="ja-JP"/>
        </w:rPr>
        <w:t>п</w:t>
      </w:r>
      <w:r w:rsidRPr="00F20748">
        <w:rPr>
          <w:snapToGrid/>
          <w:sz w:val="22"/>
          <w:szCs w:val="22"/>
          <w:lang w:val="ru-RU" w:eastAsia="ja-JP"/>
        </w:rPr>
        <w:t xml:space="preserve">риложение </w:t>
      </w:r>
      <w:r>
        <w:rPr>
          <w:snapToGrid/>
          <w:sz w:val="22"/>
          <w:szCs w:val="22"/>
          <w:lang w:val="ru-RU" w:eastAsia="ja-JP"/>
        </w:rPr>
        <w:t>7</w:t>
      </w:r>
      <w:r w:rsidRPr="00F20748">
        <w:rPr>
          <w:snapToGrid/>
          <w:sz w:val="22"/>
          <w:szCs w:val="22"/>
          <w:lang w:val="ru-RU" w:eastAsia="ja-JP"/>
        </w:rPr>
        <w:t xml:space="preserve"> содержит более подробное описание орг</w:t>
      </w:r>
      <w:r>
        <w:rPr>
          <w:snapToGrid/>
          <w:sz w:val="22"/>
          <w:szCs w:val="22"/>
          <w:lang w:val="ru-RU" w:eastAsia="ja-JP"/>
        </w:rPr>
        <w:t xml:space="preserve">анизации по связям с </w:t>
      </w:r>
      <w:r w:rsidRPr="00987818">
        <w:rPr>
          <w:snapToGrid/>
          <w:sz w:val="22"/>
          <w:szCs w:val="22"/>
          <w:lang w:val="ru-RU" w:eastAsia="ja-JP"/>
        </w:rPr>
        <w:t>общественностью;</w:t>
      </w:r>
    </w:p>
    <w:p w:rsidR="00B75DD0" w:rsidRPr="00F20748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snapToGrid/>
          <w:sz w:val="22"/>
          <w:szCs w:val="22"/>
          <w:lang w:val="ru-RU" w:eastAsia="ja-JP"/>
        </w:rPr>
      </w:pPr>
      <w:r>
        <w:rPr>
          <w:snapToGrid/>
          <w:sz w:val="22"/>
          <w:szCs w:val="22"/>
          <w:lang w:val="ru-RU" w:eastAsia="ja-JP"/>
        </w:rPr>
        <w:t xml:space="preserve">приложение 8 содержит список сокращений. </w:t>
      </w:r>
    </w:p>
    <w:p w:rsidR="00B75DD0" w:rsidRPr="00F20748" w:rsidRDefault="00B75DD0" w:rsidP="00B75DD0">
      <w:pPr>
        <w:pStyle w:val="BodyTextIndent"/>
        <w:ind w:left="0"/>
        <w:rPr>
          <w:rFonts w:eastAsia="Batang" w:cs="Arial"/>
          <w:lang w:val="ru-RU"/>
        </w:rPr>
      </w:pPr>
      <w:r w:rsidRPr="00F20748">
        <w:rPr>
          <w:rFonts w:cs="Arial"/>
          <w:sz w:val="22"/>
          <w:szCs w:val="22"/>
          <w:lang w:val="ru-RU"/>
        </w:rPr>
        <w:t xml:space="preserve">«Сахалин </w:t>
      </w:r>
      <w:proofErr w:type="spellStart"/>
      <w:r w:rsidRPr="00F20748">
        <w:rPr>
          <w:rFonts w:cs="Arial"/>
          <w:sz w:val="22"/>
          <w:szCs w:val="22"/>
          <w:lang w:val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/>
        </w:rPr>
        <w:t>» будет обновлять план ежегодно</w:t>
      </w:r>
      <w:r>
        <w:rPr>
          <w:rFonts w:cs="Arial"/>
          <w:sz w:val="22"/>
          <w:szCs w:val="22"/>
          <w:lang w:val="ru-RU"/>
        </w:rPr>
        <w:t>,</w:t>
      </w:r>
      <w:r w:rsidRPr="00F20748">
        <w:rPr>
          <w:rFonts w:cs="Arial"/>
          <w:sz w:val="22"/>
          <w:szCs w:val="22"/>
          <w:lang w:val="ru-RU"/>
        </w:rPr>
        <w:t xml:space="preserve"> либо по мере необходимости в целях учета отзывов заинтересованных сторон, с которыми проводились консультации.</w:t>
      </w:r>
      <w:r w:rsidRPr="00F20748">
        <w:rPr>
          <w:rFonts w:cs="Arial"/>
          <w:noProof/>
          <w:sz w:val="22"/>
          <w:szCs w:val="22"/>
          <w:lang w:val="ru-RU"/>
        </w:rPr>
        <w:t xml:space="preserve"> </w:t>
      </w:r>
      <w:r w:rsidRPr="00F20748">
        <w:rPr>
          <w:rFonts w:eastAsia="Batang" w:cs="Arial"/>
          <w:sz w:val="22"/>
          <w:szCs w:val="22"/>
          <w:lang w:val="ru-RU"/>
        </w:rPr>
        <w:t xml:space="preserve">Данная версия представляет собой </w:t>
      </w:r>
      <w:r>
        <w:rPr>
          <w:rFonts w:eastAsia="Batang" w:cs="Arial"/>
          <w:sz w:val="22"/>
          <w:szCs w:val="22"/>
          <w:lang w:val="ru-RU"/>
        </w:rPr>
        <w:t>десятую</w:t>
      </w:r>
      <w:r w:rsidRPr="00F20748">
        <w:rPr>
          <w:rFonts w:eastAsia="Batang" w:cs="Arial"/>
          <w:sz w:val="22"/>
          <w:szCs w:val="22"/>
          <w:lang w:val="ru-RU"/>
        </w:rPr>
        <w:t xml:space="preserve">  редакцию плана, в которую были внесены новые данные, учитывающие последнюю информацию по стратегии и деятельности, связанной с консультациями.</w:t>
      </w:r>
    </w:p>
    <w:p w:rsidR="00B75DD0" w:rsidRPr="00F20748" w:rsidRDefault="00B75DD0" w:rsidP="00B75DD0">
      <w:pPr>
        <w:widowControl/>
        <w:spacing w:before="0"/>
        <w:rPr>
          <w:lang w:val="ru-RU"/>
        </w:rPr>
      </w:pPr>
      <w:r w:rsidRPr="00F20748">
        <w:rPr>
          <w:lang w:val="ru-RU"/>
        </w:rPr>
        <w:br w:type="page"/>
      </w:r>
    </w:p>
    <w:p w:rsidR="00B75DD0" w:rsidRPr="00F20748" w:rsidRDefault="00B75DD0" w:rsidP="00B75DD0">
      <w:pPr>
        <w:pStyle w:val="Heading1"/>
        <w:pageBreakBefore w:val="0"/>
        <w:widowControl/>
        <w:tabs>
          <w:tab w:val="clear" w:pos="432"/>
          <w:tab w:val="num" w:pos="405"/>
          <w:tab w:val="left" w:pos="1080"/>
        </w:tabs>
        <w:spacing w:before="120" w:after="240"/>
        <w:ind w:left="405" w:hanging="405"/>
        <w:jc w:val="both"/>
        <w:rPr>
          <w:szCs w:val="22"/>
          <w:lang w:val="ru-RU"/>
        </w:rPr>
      </w:pPr>
      <w:bookmarkStart w:id="9" w:name="_Toc258359647"/>
      <w:bookmarkStart w:id="10" w:name="_Toc322419676"/>
      <w:bookmarkStart w:id="11" w:name="_Toc353184287"/>
      <w:bookmarkStart w:id="12" w:name="_Toc353787877"/>
      <w:r w:rsidRPr="00F20748">
        <w:rPr>
          <w:szCs w:val="22"/>
          <w:lang w:val="ru-RU"/>
        </w:rPr>
        <w:lastRenderedPageBreak/>
        <w:t>КРАТКИЕ СВЕДЕНИЯ О ПРОЕКТЕ</w:t>
      </w:r>
      <w:bookmarkEnd w:id="9"/>
      <w:bookmarkEnd w:id="10"/>
      <w:bookmarkEnd w:id="11"/>
      <w:bookmarkEnd w:id="12"/>
    </w:p>
    <w:p w:rsidR="00B75DD0" w:rsidRPr="00F20748" w:rsidRDefault="00B75DD0" w:rsidP="00353263">
      <w:pPr>
        <w:pStyle w:val="Heading2"/>
      </w:pPr>
      <w:bookmarkStart w:id="13" w:name="_Toc322419677"/>
      <w:bookmarkStart w:id="14" w:name="_Toc353184288"/>
      <w:bookmarkStart w:id="15" w:name="_Toc353787878"/>
      <w:r w:rsidRPr="00F20748">
        <w:t>Введение</w:t>
      </w:r>
      <w:bookmarkEnd w:id="13"/>
      <w:bookmarkEnd w:id="14"/>
      <w:bookmarkEnd w:id="15"/>
    </w:p>
    <w:p w:rsidR="00B75DD0" w:rsidRDefault="00B75DD0" w:rsidP="00B75DD0">
      <w:pPr>
        <w:spacing w:after="120"/>
        <w:jc w:val="both"/>
        <w:rPr>
          <w:rFonts w:eastAsia="Batang"/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 xml:space="preserve">«Сахалин </w:t>
      </w:r>
      <w:proofErr w:type="spellStart"/>
      <w:r w:rsidRPr="00F20748">
        <w:rPr>
          <w:sz w:val="22"/>
          <w:szCs w:val="22"/>
          <w:lang w:val="ru-RU"/>
        </w:rPr>
        <w:t>Энерджи</w:t>
      </w:r>
      <w:proofErr w:type="spellEnd"/>
      <w:r w:rsidRPr="00F20748">
        <w:rPr>
          <w:sz w:val="22"/>
          <w:szCs w:val="22"/>
          <w:lang w:val="ru-RU"/>
        </w:rPr>
        <w:t xml:space="preserve">» осуществляет реализацию проекта в соответствии с </w:t>
      </w:r>
      <w:r>
        <w:rPr>
          <w:sz w:val="22"/>
          <w:szCs w:val="22"/>
          <w:lang w:val="ru-RU"/>
        </w:rPr>
        <w:t>«С</w:t>
      </w:r>
      <w:r w:rsidRPr="00F20748">
        <w:rPr>
          <w:sz w:val="22"/>
          <w:szCs w:val="22"/>
          <w:lang w:val="ru-RU"/>
        </w:rPr>
        <w:t>оглашением о разделе продукции</w:t>
      </w:r>
      <w:r>
        <w:rPr>
          <w:sz w:val="22"/>
          <w:szCs w:val="22"/>
          <w:lang w:val="ru-RU"/>
        </w:rPr>
        <w:t>»</w:t>
      </w:r>
      <w:r w:rsidRPr="00F20748">
        <w:rPr>
          <w:sz w:val="22"/>
          <w:szCs w:val="22"/>
          <w:lang w:val="ru-RU"/>
        </w:rPr>
        <w:t xml:space="preserve"> (СРП), заключенным между Правительством Российской Федерации, администрацией Сахалинской области и компанией «Сахалин </w:t>
      </w:r>
      <w:proofErr w:type="spellStart"/>
      <w:r w:rsidRPr="00F20748">
        <w:rPr>
          <w:sz w:val="22"/>
          <w:szCs w:val="22"/>
          <w:lang w:val="ru-RU"/>
        </w:rPr>
        <w:t>Энерджи</w:t>
      </w:r>
      <w:proofErr w:type="spellEnd"/>
      <w:r w:rsidRPr="00F20748">
        <w:rPr>
          <w:sz w:val="22"/>
          <w:szCs w:val="22"/>
          <w:lang w:val="ru-RU"/>
        </w:rPr>
        <w:t>» в 1994 г. СРП по проекту «Сахалин-2» представляет собой первое соглашение подобного рода, подписанное в Российской Федерации.</w:t>
      </w:r>
      <w:r w:rsidRPr="00F20748">
        <w:rPr>
          <w:noProof/>
          <w:sz w:val="22"/>
          <w:szCs w:val="22"/>
          <w:lang w:val="ru-RU"/>
        </w:rPr>
        <w:t xml:space="preserve"> </w:t>
      </w:r>
      <w:r w:rsidRPr="00F20748">
        <w:rPr>
          <w:rFonts w:eastAsia="Batang"/>
          <w:sz w:val="22"/>
          <w:szCs w:val="22"/>
          <w:lang w:val="ru-RU"/>
        </w:rPr>
        <w:t xml:space="preserve">Проект предусматривает разработку двух лицензионных участков, расположенных на шельфе северо-восточного побережья о. Сахалин: </w:t>
      </w:r>
      <w:proofErr w:type="spellStart"/>
      <w:r w:rsidRPr="00F20748">
        <w:rPr>
          <w:rFonts w:eastAsia="Batang"/>
          <w:sz w:val="22"/>
          <w:szCs w:val="22"/>
          <w:lang w:val="ru-RU"/>
        </w:rPr>
        <w:t>Пильтун-Астохского</w:t>
      </w:r>
      <w:proofErr w:type="spellEnd"/>
      <w:r w:rsidRPr="00F20748">
        <w:rPr>
          <w:rFonts w:eastAsia="Batang"/>
          <w:sz w:val="22"/>
          <w:szCs w:val="22"/>
          <w:lang w:val="ru-RU"/>
        </w:rPr>
        <w:t xml:space="preserve"> месторождения</w:t>
      </w:r>
      <w:r>
        <w:rPr>
          <w:rFonts w:eastAsia="Batang"/>
          <w:sz w:val="22"/>
          <w:szCs w:val="22"/>
          <w:lang w:val="ru-RU"/>
        </w:rPr>
        <w:t xml:space="preserve"> </w:t>
      </w:r>
      <w:r w:rsidRPr="00F20748">
        <w:rPr>
          <w:rFonts w:eastAsia="Batang"/>
          <w:sz w:val="22"/>
          <w:szCs w:val="22"/>
          <w:lang w:val="ru-RU"/>
        </w:rPr>
        <w:t xml:space="preserve">(преимущественно нефтяного) и </w:t>
      </w:r>
      <w:proofErr w:type="spellStart"/>
      <w:r w:rsidRPr="00F20748">
        <w:rPr>
          <w:rFonts w:eastAsia="Batang"/>
          <w:sz w:val="22"/>
          <w:szCs w:val="22"/>
          <w:lang w:val="ru-RU"/>
        </w:rPr>
        <w:t>Лунского</w:t>
      </w:r>
      <w:proofErr w:type="spellEnd"/>
      <w:r w:rsidRPr="00F20748">
        <w:rPr>
          <w:rFonts w:eastAsia="Batang"/>
          <w:sz w:val="22"/>
          <w:szCs w:val="22"/>
          <w:lang w:val="ru-RU"/>
        </w:rPr>
        <w:t xml:space="preserve"> </w:t>
      </w:r>
      <w:r w:rsidRPr="00F20748">
        <w:rPr>
          <w:sz w:val="22"/>
          <w:szCs w:val="22"/>
          <w:lang w:val="ru-RU"/>
        </w:rPr>
        <w:t>месторождения</w:t>
      </w:r>
      <w:r w:rsidRPr="00F20748">
        <w:rPr>
          <w:rFonts w:eastAsia="Batang"/>
          <w:sz w:val="22"/>
          <w:szCs w:val="22"/>
          <w:lang w:val="ru-RU"/>
        </w:rPr>
        <w:t xml:space="preserve"> (преимущественно газового). </w:t>
      </w:r>
    </w:p>
    <w:p w:rsidR="00B75DD0" w:rsidRDefault="00B75DD0" w:rsidP="00B75DD0">
      <w:pPr>
        <w:spacing w:after="120"/>
        <w:jc w:val="both"/>
        <w:rPr>
          <w:rFonts w:eastAsia="Batang"/>
          <w:sz w:val="22"/>
          <w:szCs w:val="22"/>
          <w:lang w:val="ru-RU"/>
        </w:rPr>
      </w:pPr>
      <w:r w:rsidRPr="005277AC">
        <w:rPr>
          <w:rFonts w:cs="Arial"/>
          <w:sz w:val="22"/>
          <w:szCs w:val="24"/>
          <w:lang w:val="ru-RU"/>
        </w:rPr>
        <w:t>«Сахалин-2», один из крупнейших комплексных нефтегазовых проектов в</w:t>
      </w:r>
      <w:r>
        <w:rPr>
          <w:rFonts w:cs="Arial"/>
          <w:sz w:val="22"/>
          <w:szCs w:val="24"/>
          <w:lang w:val="ru-RU"/>
        </w:rPr>
        <w:t xml:space="preserve"> мире, включает в себя следующие объекты инфраструктуры</w:t>
      </w:r>
      <w:r w:rsidRPr="005277AC">
        <w:rPr>
          <w:rFonts w:cs="Arial"/>
          <w:sz w:val="22"/>
          <w:szCs w:val="24"/>
          <w:lang w:val="ru-RU"/>
        </w:rPr>
        <w:t>:</w:t>
      </w:r>
    </w:p>
    <w:p w:rsidR="00B75DD0" w:rsidRDefault="00B75DD0" w:rsidP="00B75DD0">
      <w:pPr>
        <w:pStyle w:val="ListParagraph"/>
        <w:numPr>
          <w:ilvl w:val="0"/>
          <w:numId w:val="4"/>
        </w:numPr>
        <w:spacing w:after="120"/>
        <w:ind w:left="765" w:hanging="357"/>
        <w:contextualSpacing w:val="0"/>
        <w:jc w:val="both"/>
        <w:rPr>
          <w:rFonts w:eastAsia="Batang"/>
          <w:sz w:val="22"/>
          <w:szCs w:val="22"/>
          <w:lang w:val="ru-RU"/>
        </w:rPr>
      </w:pPr>
      <w:r>
        <w:rPr>
          <w:rFonts w:eastAsia="Batang"/>
          <w:sz w:val="22"/>
          <w:szCs w:val="22"/>
          <w:lang w:val="ru-RU"/>
        </w:rPr>
        <w:t>три морские платформы ледового класса;</w:t>
      </w:r>
    </w:p>
    <w:p w:rsidR="00B75DD0" w:rsidRDefault="00B75DD0" w:rsidP="00B75DD0">
      <w:pPr>
        <w:pStyle w:val="ListParagraph"/>
        <w:numPr>
          <w:ilvl w:val="0"/>
          <w:numId w:val="4"/>
        </w:numPr>
        <w:spacing w:after="120"/>
        <w:ind w:left="765" w:hanging="357"/>
        <w:contextualSpacing w:val="0"/>
        <w:jc w:val="both"/>
        <w:rPr>
          <w:rFonts w:eastAsia="Batang"/>
          <w:sz w:val="22"/>
          <w:szCs w:val="22"/>
          <w:lang w:val="ru-RU"/>
        </w:rPr>
      </w:pPr>
      <w:r>
        <w:rPr>
          <w:rFonts w:eastAsia="Batang"/>
          <w:sz w:val="22"/>
          <w:szCs w:val="22"/>
          <w:lang w:val="ru-RU"/>
        </w:rPr>
        <w:t>морскую трубопроводную систему протяженностью 300 км;</w:t>
      </w:r>
    </w:p>
    <w:p w:rsidR="00B75DD0" w:rsidRDefault="00B75DD0" w:rsidP="00B75DD0">
      <w:pPr>
        <w:pStyle w:val="ListParagraph"/>
        <w:numPr>
          <w:ilvl w:val="0"/>
          <w:numId w:val="4"/>
        </w:numPr>
        <w:spacing w:after="120"/>
        <w:ind w:left="765" w:hanging="357"/>
        <w:contextualSpacing w:val="0"/>
        <w:jc w:val="both"/>
        <w:rPr>
          <w:rFonts w:eastAsia="Batang"/>
          <w:sz w:val="22"/>
          <w:szCs w:val="22"/>
          <w:lang w:val="ru-RU"/>
        </w:rPr>
      </w:pPr>
      <w:r>
        <w:rPr>
          <w:rFonts w:eastAsia="Batang"/>
          <w:sz w:val="22"/>
          <w:szCs w:val="22"/>
          <w:lang w:val="ru-RU"/>
        </w:rPr>
        <w:t>наземную трубопроводную систему протяженностью 1600 км;</w:t>
      </w:r>
    </w:p>
    <w:p w:rsidR="00B75DD0" w:rsidRDefault="00B75DD0" w:rsidP="00B75DD0">
      <w:pPr>
        <w:pStyle w:val="ListParagraph"/>
        <w:numPr>
          <w:ilvl w:val="0"/>
          <w:numId w:val="4"/>
        </w:numPr>
        <w:spacing w:after="120"/>
        <w:ind w:left="765" w:hanging="357"/>
        <w:contextualSpacing w:val="0"/>
        <w:jc w:val="both"/>
        <w:rPr>
          <w:rFonts w:eastAsia="Batang"/>
          <w:sz w:val="22"/>
          <w:szCs w:val="22"/>
          <w:lang w:val="ru-RU"/>
        </w:rPr>
      </w:pPr>
      <w:r>
        <w:rPr>
          <w:rFonts w:eastAsia="Batang"/>
          <w:sz w:val="22"/>
          <w:szCs w:val="22"/>
          <w:lang w:val="ru-RU"/>
        </w:rPr>
        <w:t>объединенный береговой технологический комплекс (ОБТК);</w:t>
      </w:r>
    </w:p>
    <w:p w:rsidR="00B75DD0" w:rsidRDefault="00B75DD0" w:rsidP="00B75DD0">
      <w:pPr>
        <w:pStyle w:val="ListParagraph"/>
        <w:numPr>
          <w:ilvl w:val="0"/>
          <w:numId w:val="4"/>
        </w:numPr>
        <w:spacing w:after="120"/>
        <w:ind w:left="765" w:hanging="357"/>
        <w:contextualSpacing w:val="0"/>
        <w:jc w:val="both"/>
        <w:rPr>
          <w:rFonts w:eastAsia="Batang"/>
          <w:sz w:val="22"/>
          <w:szCs w:val="22"/>
          <w:lang w:val="ru-RU"/>
        </w:rPr>
      </w:pPr>
      <w:r>
        <w:rPr>
          <w:rFonts w:eastAsia="Batang"/>
          <w:sz w:val="22"/>
          <w:szCs w:val="22"/>
          <w:lang w:val="ru-RU"/>
        </w:rPr>
        <w:t>насосно-компрессорная станция №2 (НКС 2);</w:t>
      </w:r>
    </w:p>
    <w:p w:rsidR="00B75DD0" w:rsidRDefault="00B75DD0" w:rsidP="00B75DD0">
      <w:pPr>
        <w:pStyle w:val="ListParagraph"/>
        <w:numPr>
          <w:ilvl w:val="0"/>
          <w:numId w:val="4"/>
        </w:numPr>
        <w:spacing w:after="120"/>
        <w:ind w:left="765" w:hanging="357"/>
        <w:contextualSpacing w:val="0"/>
        <w:jc w:val="both"/>
        <w:rPr>
          <w:rFonts w:eastAsia="Batang"/>
          <w:sz w:val="22"/>
          <w:szCs w:val="22"/>
          <w:lang w:val="ru-RU"/>
        </w:rPr>
      </w:pPr>
      <w:r>
        <w:rPr>
          <w:rFonts w:eastAsia="Batang"/>
          <w:sz w:val="22"/>
          <w:szCs w:val="22"/>
          <w:lang w:val="ru-RU"/>
        </w:rPr>
        <w:t>терминал отгрузки нефти;</w:t>
      </w:r>
    </w:p>
    <w:p w:rsidR="00B75DD0" w:rsidRDefault="00B75DD0" w:rsidP="00B75DD0">
      <w:pPr>
        <w:pStyle w:val="ListParagraph"/>
        <w:numPr>
          <w:ilvl w:val="0"/>
          <w:numId w:val="4"/>
        </w:numPr>
        <w:spacing w:after="120"/>
        <w:ind w:left="765" w:hanging="357"/>
        <w:contextualSpacing w:val="0"/>
        <w:jc w:val="both"/>
        <w:rPr>
          <w:rFonts w:eastAsia="Batang"/>
          <w:sz w:val="22"/>
          <w:szCs w:val="22"/>
          <w:lang w:val="ru-RU"/>
        </w:rPr>
      </w:pPr>
      <w:r>
        <w:rPr>
          <w:rFonts w:eastAsia="Batang"/>
          <w:sz w:val="22"/>
          <w:szCs w:val="22"/>
          <w:lang w:val="ru-RU"/>
        </w:rPr>
        <w:t>первый в России завод по производству сжиженного природного газа (СПГ).</w:t>
      </w:r>
    </w:p>
    <w:p w:rsidR="00B75DD0" w:rsidRPr="00481E17" w:rsidRDefault="00B75DD0" w:rsidP="00B75DD0">
      <w:pPr>
        <w:spacing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Ввиду сложности проекта,</w:t>
      </w:r>
      <w:r w:rsidRPr="005277AC">
        <w:rPr>
          <w:rFonts w:cs="Arial"/>
          <w:sz w:val="22"/>
          <w:szCs w:val="24"/>
          <w:lang w:val="ru-RU"/>
        </w:rPr>
        <w:t xml:space="preserve"> «Сахалин </w:t>
      </w:r>
      <w:proofErr w:type="spellStart"/>
      <w:r w:rsidRPr="005277AC">
        <w:rPr>
          <w:rFonts w:cs="Arial"/>
          <w:sz w:val="22"/>
          <w:szCs w:val="24"/>
          <w:lang w:val="ru-RU"/>
        </w:rPr>
        <w:t>Энерджи</w:t>
      </w:r>
      <w:proofErr w:type="spellEnd"/>
      <w:r w:rsidRPr="005277AC">
        <w:rPr>
          <w:rFonts w:cs="Arial"/>
          <w:sz w:val="22"/>
          <w:szCs w:val="24"/>
          <w:lang w:val="ru-RU"/>
        </w:rPr>
        <w:t>» применяет поэтапный подход к его разработке. Сезонная добыча нефти началась в 1999 г</w:t>
      </w:r>
      <w:r>
        <w:rPr>
          <w:rFonts w:cs="Arial"/>
          <w:sz w:val="22"/>
          <w:szCs w:val="24"/>
          <w:lang w:val="ru-RU"/>
        </w:rPr>
        <w:t>.</w:t>
      </w:r>
      <w:r w:rsidRPr="005277AC">
        <w:rPr>
          <w:rFonts w:cs="Arial"/>
          <w:sz w:val="22"/>
          <w:szCs w:val="24"/>
          <w:lang w:val="ru-RU"/>
        </w:rPr>
        <w:t xml:space="preserve">, круглогодичная добыча и отгрузка </w:t>
      </w:r>
      <w:r>
        <w:rPr>
          <w:rFonts w:cs="Arial"/>
          <w:sz w:val="22"/>
          <w:szCs w:val="24"/>
          <w:lang w:val="ru-RU"/>
        </w:rPr>
        <w:t xml:space="preserve">нефти </w:t>
      </w:r>
      <w:r w:rsidRPr="005277AC">
        <w:rPr>
          <w:rFonts w:cs="Arial"/>
          <w:sz w:val="22"/>
          <w:szCs w:val="24"/>
          <w:lang w:val="ru-RU"/>
        </w:rPr>
        <w:t>начались в декабре 2008 г</w:t>
      </w:r>
      <w:r>
        <w:rPr>
          <w:rFonts w:cs="Arial"/>
          <w:sz w:val="22"/>
          <w:szCs w:val="24"/>
          <w:lang w:val="ru-RU"/>
        </w:rPr>
        <w:t>.</w:t>
      </w:r>
      <w:r w:rsidRPr="005277AC">
        <w:rPr>
          <w:rFonts w:cs="Arial"/>
          <w:sz w:val="22"/>
          <w:szCs w:val="24"/>
          <w:lang w:val="ru-RU"/>
        </w:rPr>
        <w:t>, а первая партия СПГ была отгружена в марте 2009 г.</w:t>
      </w:r>
    </w:p>
    <w:p w:rsidR="00B75DD0" w:rsidRPr="00F20748" w:rsidRDefault="00B75DD0" w:rsidP="00B75DD0">
      <w:pPr>
        <w:spacing w:after="120"/>
        <w:jc w:val="both"/>
        <w:rPr>
          <w:rFonts w:eastAsia="Batang"/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 xml:space="preserve">В рамках второго этапа проекта «Сахалин </w:t>
      </w:r>
      <w:proofErr w:type="spellStart"/>
      <w:r w:rsidRPr="00F20748">
        <w:rPr>
          <w:sz w:val="22"/>
          <w:szCs w:val="22"/>
          <w:lang w:val="ru-RU"/>
        </w:rPr>
        <w:t>Энерджи</w:t>
      </w:r>
      <w:proofErr w:type="spellEnd"/>
      <w:r w:rsidRPr="00F20748">
        <w:rPr>
          <w:sz w:val="22"/>
          <w:szCs w:val="22"/>
          <w:lang w:val="ru-RU"/>
        </w:rPr>
        <w:t>» осуществила значительный объем работ по модернизации объектов инфраструктуры на Сахалине. Проведена модернизация, ремонт или замена более 40 мостов и около 150 км</w:t>
      </w:r>
      <w:proofErr w:type="gramStart"/>
      <w:r>
        <w:rPr>
          <w:sz w:val="22"/>
          <w:szCs w:val="22"/>
          <w:lang w:val="ru-RU"/>
        </w:rPr>
        <w:t>.</w:t>
      </w:r>
      <w:proofErr w:type="gramEnd"/>
      <w:r w:rsidRPr="00F20748">
        <w:rPr>
          <w:sz w:val="22"/>
          <w:szCs w:val="22"/>
          <w:lang w:val="ru-RU"/>
        </w:rPr>
        <w:t xml:space="preserve"> </w:t>
      </w:r>
      <w:proofErr w:type="gramStart"/>
      <w:r w:rsidRPr="00F20748">
        <w:rPr>
          <w:sz w:val="22"/>
          <w:szCs w:val="22"/>
          <w:lang w:val="ru-RU"/>
        </w:rPr>
        <w:t>д</w:t>
      </w:r>
      <w:proofErr w:type="gramEnd"/>
      <w:r w:rsidRPr="00F20748">
        <w:rPr>
          <w:sz w:val="22"/>
          <w:szCs w:val="22"/>
          <w:lang w:val="ru-RU"/>
        </w:rPr>
        <w:t xml:space="preserve">орог </w:t>
      </w:r>
      <w:r>
        <w:rPr>
          <w:sz w:val="22"/>
          <w:szCs w:val="22"/>
          <w:lang w:val="ru-RU"/>
        </w:rPr>
        <w:t>общего</w:t>
      </w:r>
      <w:r w:rsidRPr="00F20748">
        <w:rPr>
          <w:sz w:val="22"/>
          <w:szCs w:val="22"/>
          <w:lang w:val="ru-RU"/>
        </w:rPr>
        <w:t xml:space="preserve"> пользования в период производства работ по проекту. Кроме того, осуществлено строительство аналогичных по протяжен</w:t>
      </w:r>
      <w:r>
        <w:rPr>
          <w:sz w:val="22"/>
          <w:szCs w:val="22"/>
          <w:lang w:val="ru-RU"/>
        </w:rPr>
        <w:t xml:space="preserve">ности новых участков автодорог. </w:t>
      </w:r>
      <w:r w:rsidRPr="00F20748">
        <w:rPr>
          <w:sz w:val="22"/>
          <w:szCs w:val="22"/>
          <w:lang w:val="ru-RU"/>
        </w:rPr>
        <w:t xml:space="preserve">При необходимости осуществлялась модернизация портов и железных дорог. В рамках проекта выделены средства на модернизацию аэропорта в </w:t>
      </w:r>
      <w:proofErr w:type="spellStart"/>
      <w:r w:rsidRPr="00F20748">
        <w:rPr>
          <w:sz w:val="22"/>
          <w:szCs w:val="22"/>
          <w:lang w:val="ru-RU"/>
        </w:rPr>
        <w:t>пгт</w:t>
      </w:r>
      <w:proofErr w:type="spellEnd"/>
      <w:r w:rsidRPr="00F20748">
        <w:rPr>
          <w:sz w:val="22"/>
          <w:szCs w:val="22"/>
          <w:lang w:val="ru-RU"/>
        </w:rPr>
        <w:t>. Ноглики.</w:t>
      </w:r>
      <w:r w:rsidRPr="00F20748">
        <w:rPr>
          <w:noProof/>
          <w:sz w:val="22"/>
          <w:szCs w:val="22"/>
          <w:lang w:val="ru-RU"/>
        </w:rPr>
        <w:t xml:space="preserve"> </w:t>
      </w:r>
      <w:r w:rsidRPr="00F20748">
        <w:rPr>
          <w:rFonts w:eastAsia="Batang"/>
          <w:sz w:val="22"/>
          <w:szCs w:val="22"/>
          <w:lang w:val="ru-RU"/>
        </w:rPr>
        <w:t xml:space="preserve">В большинстве случаев работы производились на объектах государственной собственности или </w:t>
      </w:r>
      <w:r>
        <w:rPr>
          <w:rFonts w:eastAsia="Batang"/>
          <w:sz w:val="22"/>
          <w:szCs w:val="22"/>
          <w:lang w:val="ru-RU"/>
        </w:rPr>
        <w:t>общего</w:t>
      </w:r>
      <w:r w:rsidRPr="00F20748">
        <w:rPr>
          <w:rFonts w:eastAsia="Batang"/>
          <w:sz w:val="22"/>
          <w:szCs w:val="22"/>
          <w:lang w:val="ru-RU"/>
        </w:rPr>
        <w:t xml:space="preserve"> пользования в сотрудничестве с местными органами власти.</w:t>
      </w:r>
    </w:p>
    <w:p w:rsidR="00B75DD0" w:rsidRPr="00F20748" w:rsidRDefault="00B75DD0" w:rsidP="00B75DD0">
      <w:pPr>
        <w:spacing w:after="12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 xml:space="preserve">На сегодняшний день созданная нами современная высокотехнологичная нефтегазовая инфраструктура в рамках проекта «Сахалин-2» работает на полную мощность. В соответствии с обязательствами «Сахалин </w:t>
      </w:r>
      <w:proofErr w:type="spellStart"/>
      <w:r w:rsidRPr="00F20748">
        <w:rPr>
          <w:sz w:val="22"/>
          <w:szCs w:val="22"/>
          <w:lang w:val="ru-RU"/>
        </w:rPr>
        <w:t>Энерджи</w:t>
      </w:r>
      <w:proofErr w:type="spellEnd"/>
      <w:r w:rsidRPr="00F20748">
        <w:rPr>
          <w:sz w:val="22"/>
          <w:szCs w:val="22"/>
          <w:lang w:val="ru-RU"/>
        </w:rPr>
        <w:t>» перед Российской Федерацией о полномасштабной разработке запасов, компания изучает возможности дальнейшей добычи запасов двух лицензионных месторождений углеводородов.</w:t>
      </w:r>
    </w:p>
    <w:p w:rsidR="00B75DD0" w:rsidRPr="004C5AE9" w:rsidRDefault="00B75DD0" w:rsidP="00B75DD0">
      <w:pPr>
        <w:spacing w:after="120"/>
        <w:jc w:val="both"/>
        <w:rPr>
          <w:rFonts w:eastAsia="Batang"/>
          <w:sz w:val="22"/>
          <w:szCs w:val="22"/>
          <w:lang w:val="ru-RU"/>
        </w:rPr>
      </w:pPr>
      <w:r>
        <w:rPr>
          <w:rFonts w:cs="Arial"/>
          <w:sz w:val="22"/>
          <w:szCs w:val="24"/>
          <w:lang w:val="ru-RU"/>
        </w:rPr>
        <w:t>В 2013 г. к</w:t>
      </w:r>
      <w:r w:rsidRPr="005277AC">
        <w:rPr>
          <w:rFonts w:cs="Arial"/>
          <w:sz w:val="22"/>
          <w:szCs w:val="24"/>
          <w:lang w:val="ru-RU"/>
        </w:rPr>
        <w:t>омпания продолжит подгото</w:t>
      </w:r>
      <w:r>
        <w:rPr>
          <w:rFonts w:cs="Arial"/>
          <w:sz w:val="22"/>
          <w:szCs w:val="24"/>
          <w:lang w:val="ru-RU"/>
        </w:rPr>
        <w:t>вительные работы по разработке п</w:t>
      </w:r>
      <w:r w:rsidRPr="005277AC">
        <w:rPr>
          <w:rFonts w:cs="Arial"/>
          <w:sz w:val="22"/>
          <w:szCs w:val="24"/>
          <w:lang w:val="ru-RU"/>
        </w:rPr>
        <w:t xml:space="preserve">роекта </w:t>
      </w:r>
      <w:proofErr w:type="spellStart"/>
      <w:r w:rsidRPr="005277AC">
        <w:rPr>
          <w:rFonts w:cs="Arial"/>
          <w:sz w:val="22"/>
          <w:szCs w:val="24"/>
          <w:lang w:val="ru-RU"/>
        </w:rPr>
        <w:t>компримирования</w:t>
      </w:r>
      <w:proofErr w:type="spellEnd"/>
      <w:r w:rsidRPr="005277AC">
        <w:rPr>
          <w:rFonts w:cs="Arial"/>
          <w:sz w:val="22"/>
          <w:szCs w:val="24"/>
          <w:lang w:val="ru-RU"/>
        </w:rPr>
        <w:t xml:space="preserve"> газа на ОБТК. Данный проект предусматривает установку дополнительного компрессора для поддержания необ</w:t>
      </w:r>
      <w:r>
        <w:rPr>
          <w:rFonts w:cs="Arial"/>
          <w:sz w:val="22"/>
          <w:szCs w:val="24"/>
          <w:lang w:val="ru-RU"/>
        </w:rPr>
        <w:t>ходимого давления на существующем объекте</w:t>
      </w:r>
      <w:r w:rsidRPr="005277AC">
        <w:rPr>
          <w:rFonts w:cs="Arial"/>
          <w:sz w:val="22"/>
          <w:szCs w:val="24"/>
          <w:lang w:val="ru-RU"/>
        </w:rPr>
        <w:t xml:space="preserve"> ОБТК с целью переработки газа. В </w:t>
      </w:r>
      <w:r w:rsidRPr="005277AC">
        <w:rPr>
          <w:rFonts w:cs="Arial"/>
          <w:sz w:val="22"/>
          <w:szCs w:val="24"/>
          <w:lang w:val="ru-RU"/>
        </w:rPr>
        <w:lastRenderedPageBreak/>
        <w:t xml:space="preserve">рамках потенциальной разработки проекта строительства третьей линии СПГ и </w:t>
      </w:r>
      <w:proofErr w:type="spellStart"/>
      <w:r w:rsidRPr="005277AC">
        <w:rPr>
          <w:rFonts w:cs="Arial"/>
          <w:sz w:val="22"/>
          <w:szCs w:val="24"/>
          <w:lang w:val="ru-RU"/>
        </w:rPr>
        <w:t>Южно-Пильтунского</w:t>
      </w:r>
      <w:proofErr w:type="spellEnd"/>
      <w:r w:rsidRPr="005277AC">
        <w:rPr>
          <w:rFonts w:cs="Arial"/>
          <w:sz w:val="22"/>
          <w:szCs w:val="24"/>
          <w:lang w:val="ru-RU"/>
        </w:rPr>
        <w:t xml:space="preserve"> проекта могут быть проведены дополнительные работы. В соответствии с российским законодательством все необходимые разрешения и со</w:t>
      </w:r>
      <w:r>
        <w:rPr>
          <w:rFonts w:cs="Arial"/>
          <w:sz w:val="22"/>
          <w:szCs w:val="24"/>
          <w:lang w:val="ru-RU"/>
        </w:rPr>
        <w:t>гласования для этих проектов и/</w:t>
      </w:r>
      <w:r w:rsidRPr="005277AC">
        <w:rPr>
          <w:rFonts w:cs="Arial"/>
          <w:sz w:val="22"/>
          <w:szCs w:val="24"/>
          <w:lang w:val="ru-RU"/>
        </w:rPr>
        <w:t>или их компонентов будут получены до начала работ</w:t>
      </w:r>
    </w:p>
    <w:p w:rsidR="00D72B3A" w:rsidRDefault="00B75DD0" w:rsidP="00B75DD0">
      <w:pPr>
        <w:rPr>
          <w:sz w:val="22"/>
          <w:szCs w:val="22"/>
          <w:lang w:val="ru-RU"/>
        </w:rPr>
      </w:pPr>
      <w:r w:rsidRPr="008A2266">
        <w:rPr>
          <w:sz w:val="22"/>
          <w:szCs w:val="22"/>
          <w:lang w:val="ru-RU"/>
        </w:rPr>
        <w:t xml:space="preserve">Информацию о проекте «Сахалин-2» можно также найти на </w:t>
      </w:r>
      <w:proofErr w:type="spellStart"/>
      <w:r w:rsidRPr="008A2266">
        <w:rPr>
          <w:sz w:val="22"/>
          <w:szCs w:val="22"/>
          <w:lang w:val="ru-RU"/>
        </w:rPr>
        <w:t>веб-сайте</w:t>
      </w:r>
      <w:proofErr w:type="spellEnd"/>
      <w:r w:rsidRPr="008A2266">
        <w:rPr>
          <w:sz w:val="22"/>
          <w:szCs w:val="22"/>
          <w:lang w:val="ru-RU"/>
        </w:rPr>
        <w:t xml:space="preserve"> компании: </w:t>
      </w:r>
      <w:proofErr w:type="spellStart"/>
      <w:r w:rsidRPr="008A2266">
        <w:rPr>
          <w:rStyle w:val="Hyperlink"/>
          <w:rFonts w:cs="Arial"/>
          <w:sz w:val="22"/>
          <w:szCs w:val="22"/>
          <w:lang w:val="ru-RU"/>
        </w:rPr>
        <w:t>www.sakhalinenergy.ru</w:t>
      </w:r>
      <w:proofErr w:type="spellEnd"/>
      <w:r w:rsidRPr="008A2266">
        <w:rPr>
          <w:sz w:val="22"/>
          <w:szCs w:val="22"/>
          <w:lang w:val="ru-RU"/>
        </w:rPr>
        <w:t xml:space="preserve"> и </w:t>
      </w:r>
      <w:hyperlink r:id="rId9" w:history="1">
        <w:r w:rsidRPr="008A2266">
          <w:rPr>
            <w:rStyle w:val="Hyperlink"/>
            <w:rFonts w:cs="Arial"/>
            <w:sz w:val="22"/>
            <w:szCs w:val="22"/>
            <w:lang w:val="ru-RU"/>
          </w:rPr>
          <w:t>www.sakhalinenergy.com</w:t>
        </w:r>
      </w:hyperlink>
      <w:r w:rsidRPr="008A2266">
        <w:rPr>
          <w:sz w:val="22"/>
          <w:szCs w:val="22"/>
          <w:lang w:val="ru-RU"/>
        </w:rPr>
        <w:t>.</w:t>
      </w:r>
    </w:p>
    <w:p w:rsidR="00B75DD0" w:rsidRDefault="00B75DD0" w:rsidP="00B75DD0">
      <w:pPr>
        <w:rPr>
          <w:sz w:val="22"/>
          <w:szCs w:val="22"/>
          <w:lang w:val="ru-RU"/>
        </w:rPr>
      </w:pPr>
    </w:p>
    <w:p w:rsidR="006C3A3C" w:rsidRDefault="006C3A3C" w:rsidP="00B75DD0">
      <w:pPr>
        <w:rPr>
          <w:sz w:val="22"/>
          <w:szCs w:val="22"/>
          <w:lang w:val="ru-RU"/>
        </w:rPr>
      </w:pPr>
    </w:p>
    <w:p w:rsidR="006C3A3C" w:rsidRDefault="006C3A3C" w:rsidP="00B75DD0">
      <w:pPr>
        <w:rPr>
          <w:sz w:val="22"/>
          <w:szCs w:val="22"/>
          <w:lang w:val="ru-RU"/>
        </w:rPr>
      </w:pPr>
    </w:p>
    <w:p w:rsidR="006C3A3C" w:rsidRDefault="006C3A3C" w:rsidP="00B75DD0">
      <w:pPr>
        <w:rPr>
          <w:sz w:val="22"/>
          <w:szCs w:val="22"/>
          <w:lang w:val="ru-RU"/>
        </w:rPr>
      </w:pPr>
    </w:p>
    <w:p w:rsidR="006C3A3C" w:rsidRDefault="006C3A3C" w:rsidP="00B75DD0">
      <w:pPr>
        <w:rPr>
          <w:sz w:val="22"/>
          <w:szCs w:val="22"/>
          <w:lang w:val="ru-RU"/>
        </w:rPr>
      </w:pPr>
    </w:p>
    <w:p w:rsidR="006C3A3C" w:rsidRDefault="006C3A3C" w:rsidP="00B75DD0">
      <w:pPr>
        <w:rPr>
          <w:sz w:val="22"/>
          <w:szCs w:val="22"/>
          <w:lang w:val="ru-RU"/>
        </w:rPr>
      </w:pPr>
    </w:p>
    <w:p w:rsidR="006C3A3C" w:rsidRDefault="006C3A3C" w:rsidP="00B75DD0">
      <w:pPr>
        <w:rPr>
          <w:sz w:val="22"/>
          <w:szCs w:val="22"/>
          <w:lang w:val="ru-RU"/>
        </w:rPr>
      </w:pPr>
    </w:p>
    <w:p w:rsidR="006C3A3C" w:rsidRDefault="006C3A3C" w:rsidP="00B75DD0">
      <w:pPr>
        <w:rPr>
          <w:sz w:val="22"/>
          <w:szCs w:val="22"/>
          <w:lang w:val="ru-RU"/>
        </w:rPr>
      </w:pPr>
    </w:p>
    <w:p w:rsidR="006C3A3C" w:rsidRDefault="006C3A3C" w:rsidP="00B75DD0">
      <w:pPr>
        <w:rPr>
          <w:sz w:val="22"/>
          <w:szCs w:val="22"/>
          <w:lang w:val="ru-RU"/>
        </w:rPr>
      </w:pPr>
    </w:p>
    <w:p w:rsidR="006C3A3C" w:rsidRDefault="006C3A3C" w:rsidP="00B75DD0">
      <w:pPr>
        <w:rPr>
          <w:sz w:val="22"/>
          <w:szCs w:val="22"/>
          <w:lang w:val="ru-RU"/>
        </w:rPr>
      </w:pPr>
    </w:p>
    <w:p w:rsidR="006C3A3C" w:rsidRDefault="006C3A3C" w:rsidP="00B75DD0">
      <w:pPr>
        <w:rPr>
          <w:sz w:val="22"/>
          <w:szCs w:val="22"/>
          <w:lang w:val="ru-RU"/>
        </w:rPr>
      </w:pPr>
    </w:p>
    <w:p w:rsidR="006C3A3C" w:rsidRDefault="006C3A3C" w:rsidP="00B75DD0">
      <w:pPr>
        <w:rPr>
          <w:sz w:val="22"/>
          <w:szCs w:val="22"/>
          <w:lang w:val="ru-RU"/>
        </w:rPr>
      </w:pPr>
    </w:p>
    <w:p w:rsidR="006C3A3C" w:rsidRDefault="006C3A3C" w:rsidP="00B75DD0">
      <w:pPr>
        <w:rPr>
          <w:sz w:val="22"/>
          <w:szCs w:val="22"/>
          <w:lang w:val="ru-RU"/>
        </w:rPr>
      </w:pPr>
    </w:p>
    <w:p w:rsidR="006C3A3C" w:rsidRDefault="006C3A3C" w:rsidP="00B75DD0">
      <w:pPr>
        <w:rPr>
          <w:sz w:val="22"/>
          <w:szCs w:val="22"/>
          <w:lang w:val="ru-RU"/>
        </w:rPr>
      </w:pPr>
    </w:p>
    <w:p w:rsidR="006C3A3C" w:rsidRDefault="006C3A3C" w:rsidP="00B75DD0">
      <w:pPr>
        <w:rPr>
          <w:sz w:val="22"/>
          <w:szCs w:val="22"/>
          <w:lang w:val="ru-RU"/>
        </w:rPr>
      </w:pPr>
    </w:p>
    <w:p w:rsidR="006C3A3C" w:rsidRDefault="006C3A3C" w:rsidP="00B75DD0">
      <w:pPr>
        <w:rPr>
          <w:sz w:val="22"/>
          <w:szCs w:val="22"/>
          <w:lang w:val="ru-RU"/>
        </w:rPr>
      </w:pPr>
    </w:p>
    <w:p w:rsidR="006C3A3C" w:rsidRDefault="006C3A3C" w:rsidP="00B75DD0">
      <w:pPr>
        <w:rPr>
          <w:sz w:val="22"/>
          <w:szCs w:val="22"/>
          <w:lang w:val="ru-RU"/>
        </w:rPr>
      </w:pPr>
    </w:p>
    <w:p w:rsidR="006C3A3C" w:rsidRDefault="006C3A3C" w:rsidP="00B75DD0">
      <w:pPr>
        <w:rPr>
          <w:sz w:val="22"/>
          <w:szCs w:val="22"/>
          <w:lang w:val="ru-RU"/>
        </w:rPr>
      </w:pPr>
    </w:p>
    <w:p w:rsidR="006C3A3C" w:rsidRDefault="006C3A3C" w:rsidP="00B75DD0">
      <w:pPr>
        <w:rPr>
          <w:sz w:val="22"/>
          <w:szCs w:val="22"/>
          <w:lang w:val="ru-RU"/>
        </w:rPr>
      </w:pPr>
    </w:p>
    <w:p w:rsidR="006C3A3C" w:rsidRDefault="006C3A3C" w:rsidP="00B75DD0">
      <w:pPr>
        <w:rPr>
          <w:sz w:val="22"/>
          <w:szCs w:val="22"/>
          <w:lang w:val="ru-RU"/>
        </w:rPr>
      </w:pPr>
    </w:p>
    <w:p w:rsidR="006C3A3C" w:rsidRDefault="006C3A3C" w:rsidP="00B75DD0">
      <w:pPr>
        <w:rPr>
          <w:sz w:val="22"/>
          <w:szCs w:val="22"/>
          <w:lang w:val="ru-RU"/>
        </w:rPr>
      </w:pPr>
    </w:p>
    <w:p w:rsidR="006C3A3C" w:rsidRDefault="006C3A3C" w:rsidP="00B75DD0">
      <w:pPr>
        <w:rPr>
          <w:sz w:val="22"/>
          <w:szCs w:val="22"/>
          <w:lang w:val="ru-RU"/>
        </w:rPr>
      </w:pPr>
    </w:p>
    <w:p w:rsidR="006C3A3C" w:rsidRDefault="006C3A3C" w:rsidP="00B75DD0">
      <w:pPr>
        <w:rPr>
          <w:sz w:val="22"/>
          <w:szCs w:val="22"/>
          <w:lang w:val="ru-RU"/>
        </w:rPr>
      </w:pPr>
    </w:p>
    <w:p w:rsidR="006C3A3C" w:rsidRDefault="006C3A3C" w:rsidP="00B75DD0">
      <w:pPr>
        <w:rPr>
          <w:sz w:val="22"/>
          <w:szCs w:val="22"/>
          <w:lang w:val="ru-RU"/>
        </w:rPr>
      </w:pPr>
    </w:p>
    <w:p w:rsidR="006C3A3C" w:rsidRDefault="006C3A3C" w:rsidP="00B75DD0">
      <w:pPr>
        <w:rPr>
          <w:sz w:val="22"/>
          <w:szCs w:val="22"/>
          <w:lang w:val="ru-RU"/>
        </w:rPr>
      </w:pPr>
    </w:p>
    <w:p w:rsidR="006C3A3C" w:rsidRDefault="006C3A3C" w:rsidP="00B75DD0">
      <w:pPr>
        <w:rPr>
          <w:sz w:val="22"/>
          <w:szCs w:val="22"/>
          <w:lang w:val="ru-RU"/>
        </w:rPr>
      </w:pPr>
    </w:p>
    <w:p w:rsidR="006C3A3C" w:rsidRDefault="006C3A3C" w:rsidP="00B75DD0">
      <w:pPr>
        <w:rPr>
          <w:sz w:val="22"/>
          <w:szCs w:val="22"/>
          <w:lang w:val="ru-RU"/>
        </w:rPr>
      </w:pPr>
    </w:p>
    <w:p w:rsidR="006C3A3C" w:rsidRDefault="006C3A3C" w:rsidP="00B75DD0">
      <w:pPr>
        <w:rPr>
          <w:sz w:val="22"/>
          <w:szCs w:val="22"/>
          <w:lang w:val="ru-RU"/>
        </w:rPr>
      </w:pPr>
    </w:p>
    <w:p w:rsidR="006C3A3C" w:rsidRDefault="006C3A3C" w:rsidP="00B75DD0">
      <w:pPr>
        <w:rPr>
          <w:sz w:val="22"/>
          <w:szCs w:val="22"/>
          <w:lang w:val="ru-RU"/>
        </w:rPr>
      </w:pPr>
    </w:p>
    <w:p w:rsidR="006C3A3C" w:rsidRDefault="006C3A3C" w:rsidP="00B75DD0">
      <w:pPr>
        <w:rPr>
          <w:sz w:val="22"/>
          <w:szCs w:val="22"/>
          <w:lang w:val="ru-RU"/>
        </w:rPr>
      </w:pPr>
    </w:p>
    <w:p w:rsidR="00B75DD0" w:rsidRPr="00F20748" w:rsidRDefault="00B75DD0" w:rsidP="00B75DD0">
      <w:pPr>
        <w:pStyle w:val="Heading1"/>
        <w:pageBreakBefore w:val="0"/>
        <w:widowControl/>
        <w:tabs>
          <w:tab w:val="clear" w:pos="432"/>
          <w:tab w:val="num" w:pos="405"/>
          <w:tab w:val="left" w:pos="1080"/>
        </w:tabs>
        <w:spacing w:after="240"/>
        <w:ind w:left="405" w:hanging="405"/>
        <w:rPr>
          <w:lang w:val="ru-RU"/>
        </w:rPr>
      </w:pPr>
      <w:bookmarkStart w:id="16" w:name="_Toc258359651"/>
      <w:bookmarkStart w:id="17" w:name="_Toc322419678"/>
      <w:bookmarkStart w:id="18" w:name="_Toc353184289"/>
      <w:bookmarkStart w:id="19" w:name="_Toc353787879"/>
      <w:r w:rsidRPr="00F20748">
        <w:rPr>
          <w:lang w:val="ru-RU"/>
        </w:rPr>
        <w:lastRenderedPageBreak/>
        <w:t>ПРАВОВЫЕ ТРЕБОВАНИЯ И СТАНДАРТЫ</w:t>
      </w:r>
      <w:bookmarkEnd w:id="16"/>
      <w:bookmarkEnd w:id="17"/>
      <w:bookmarkEnd w:id="18"/>
      <w:bookmarkEnd w:id="19"/>
    </w:p>
    <w:p w:rsidR="00B75DD0" w:rsidRPr="00E6644E" w:rsidRDefault="00B75DD0" w:rsidP="00B75DD0">
      <w:pPr>
        <w:spacing w:after="120"/>
        <w:jc w:val="both"/>
        <w:rPr>
          <w:rFonts w:cs="Arial"/>
          <w:sz w:val="22"/>
          <w:szCs w:val="22"/>
          <w:lang w:val="ru-RU"/>
        </w:rPr>
      </w:pPr>
      <w:r w:rsidRPr="00E6644E">
        <w:rPr>
          <w:rFonts w:cs="Arial"/>
          <w:sz w:val="22"/>
          <w:szCs w:val="22"/>
          <w:lang w:val="ru-RU"/>
        </w:rPr>
        <w:t xml:space="preserve">«Сахалин </w:t>
      </w:r>
      <w:proofErr w:type="spellStart"/>
      <w:r w:rsidRPr="00E6644E">
        <w:rPr>
          <w:rFonts w:cs="Arial"/>
          <w:sz w:val="22"/>
          <w:szCs w:val="22"/>
          <w:lang w:val="ru-RU"/>
        </w:rPr>
        <w:t>Энерджи</w:t>
      </w:r>
      <w:proofErr w:type="spellEnd"/>
      <w:r w:rsidRPr="00E6644E">
        <w:rPr>
          <w:rFonts w:cs="Arial"/>
          <w:sz w:val="22"/>
          <w:szCs w:val="22"/>
          <w:lang w:val="ru-RU"/>
        </w:rPr>
        <w:t>» стремится обеспечить всестороннее соответствие проекта всем</w:t>
      </w:r>
      <w:r>
        <w:rPr>
          <w:rFonts w:cs="Arial"/>
          <w:sz w:val="22"/>
          <w:szCs w:val="22"/>
          <w:lang w:val="ru-RU"/>
        </w:rPr>
        <w:t xml:space="preserve"> </w:t>
      </w:r>
      <w:r w:rsidRPr="00E6644E">
        <w:rPr>
          <w:rFonts w:cs="Arial"/>
          <w:sz w:val="22"/>
          <w:szCs w:val="22"/>
          <w:lang w:val="ru-RU"/>
        </w:rPr>
        <w:t xml:space="preserve">нормативно-правовым требованиям российского законодательства к проведению консультаций с общественностью. «Сахалин </w:t>
      </w:r>
      <w:proofErr w:type="spellStart"/>
      <w:r w:rsidRPr="00E6644E">
        <w:rPr>
          <w:rFonts w:cs="Arial"/>
          <w:sz w:val="22"/>
          <w:szCs w:val="22"/>
          <w:lang w:val="ru-RU"/>
        </w:rPr>
        <w:t>Энерджи</w:t>
      </w:r>
      <w:proofErr w:type="spellEnd"/>
      <w:r w:rsidRPr="00E6644E">
        <w:rPr>
          <w:rFonts w:cs="Arial"/>
          <w:sz w:val="22"/>
          <w:szCs w:val="22"/>
          <w:lang w:val="ru-RU"/>
        </w:rPr>
        <w:t xml:space="preserve">» также обеспечивает соответствие </w:t>
      </w:r>
      <w:r w:rsidRPr="00E6644E">
        <w:rPr>
          <w:rFonts w:cs="Arial"/>
          <w:sz w:val="22"/>
          <w:szCs w:val="24"/>
          <w:lang w:val="ru-RU"/>
        </w:rPr>
        <w:t>стандартов деятельности МФК от 2012 г</w:t>
      </w:r>
      <w:r>
        <w:rPr>
          <w:rFonts w:cs="Arial"/>
          <w:sz w:val="22"/>
          <w:szCs w:val="24"/>
          <w:lang w:val="ru-RU"/>
        </w:rPr>
        <w:t>.</w:t>
      </w:r>
      <w:r w:rsidRPr="00E6644E">
        <w:rPr>
          <w:rFonts w:cs="Arial"/>
          <w:sz w:val="22"/>
          <w:szCs w:val="24"/>
          <w:lang w:val="ru-RU"/>
        </w:rPr>
        <w:t xml:space="preserve"> (СД МФК),</w:t>
      </w:r>
      <w:r w:rsidRPr="00E6644E">
        <w:rPr>
          <w:rFonts w:cs="Arial"/>
          <w:sz w:val="22"/>
          <w:szCs w:val="22"/>
          <w:lang w:val="ru-RU"/>
        </w:rPr>
        <w:t xml:space="preserve"> </w:t>
      </w:r>
      <w:r w:rsidRPr="00E6644E">
        <w:rPr>
          <w:rFonts w:cs="Arial"/>
          <w:sz w:val="22"/>
          <w:szCs w:val="24"/>
          <w:lang w:val="ru-RU"/>
        </w:rPr>
        <w:t>которые служат международным эталоном передовой практики</w:t>
      </w:r>
      <w:r w:rsidRPr="00E6644E">
        <w:rPr>
          <w:rFonts w:cs="Arial"/>
          <w:sz w:val="22"/>
          <w:szCs w:val="22"/>
          <w:lang w:val="ru-RU"/>
        </w:rPr>
        <w:t xml:space="preserve">. </w:t>
      </w:r>
    </w:p>
    <w:p w:rsidR="00B75DD0" w:rsidRPr="00E6644E" w:rsidRDefault="00B75DD0" w:rsidP="00B75DD0">
      <w:pPr>
        <w:spacing w:after="120"/>
        <w:jc w:val="both"/>
        <w:rPr>
          <w:rFonts w:eastAsia="Batang" w:cs="Arial"/>
          <w:sz w:val="22"/>
          <w:szCs w:val="22"/>
          <w:lang w:val="ru-RU"/>
        </w:rPr>
      </w:pPr>
      <w:proofErr w:type="gramStart"/>
      <w:r w:rsidRPr="00E6644E">
        <w:rPr>
          <w:rFonts w:eastAsia="Batang" w:cs="Arial"/>
          <w:sz w:val="22"/>
          <w:szCs w:val="22"/>
          <w:lang w:val="ru-RU"/>
        </w:rPr>
        <w:t xml:space="preserve">Хотя Российская Федерация еще не ратифицировала </w:t>
      </w:r>
      <w:proofErr w:type="spellStart"/>
      <w:r w:rsidRPr="00E6644E">
        <w:rPr>
          <w:rFonts w:eastAsia="Batang" w:cs="Arial"/>
          <w:sz w:val="22"/>
          <w:szCs w:val="22"/>
          <w:lang w:val="ru-RU"/>
        </w:rPr>
        <w:t>Орхусскую</w:t>
      </w:r>
      <w:proofErr w:type="spellEnd"/>
      <w:r w:rsidRPr="00E6644E">
        <w:rPr>
          <w:rFonts w:eastAsia="Batang" w:cs="Arial"/>
          <w:sz w:val="22"/>
          <w:szCs w:val="22"/>
          <w:lang w:val="ru-RU"/>
        </w:rPr>
        <w:t xml:space="preserve"> конвенцию «О доступе к информации, участию общественности в принятии решений и доступе к правосудию по вопросам, касающимся окружающей среды» или конвенцию «Об оценке воздействия на окружающую среду в трансграничном контексте» (</w:t>
      </w:r>
      <w:proofErr w:type="spellStart"/>
      <w:r w:rsidRPr="00E6644E">
        <w:rPr>
          <w:rFonts w:eastAsia="Batang" w:cs="Arial"/>
          <w:sz w:val="22"/>
          <w:szCs w:val="22"/>
          <w:lang w:val="ru-RU"/>
        </w:rPr>
        <w:t>Эспо</w:t>
      </w:r>
      <w:proofErr w:type="spellEnd"/>
      <w:r w:rsidRPr="00E6644E">
        <w:rPr>
          <w:rFonts w:eastAsia="Batang" w:cs="Arial"/>
          <w:sz w:val="22"/>
          <w:szCs w:val="22"/>
          <w:lang w:val="ru-RU"/>
        </w:rPr>
        <w:t>), компания признает важность этих конвенций и прилагает усилия к тому, чтобы соответствовать духу этих документов в той степени, в какой это возможно</w:t>
      </w:r>
      <w:proofErr w:type="gramEnd"/>
      <w:r w:rsidRPr="00E6644E">
        <w:rPr>
          <w:rFonts w:eastAsia="Batang" w:cs="Arial"/>
          <w:sz w:val="22"/>
          <w:szCs w:val="22"/>
          <w:lang w:val="ru-RU"/>
        </w:rPr>
        <w:t xml:space="preserve"> для компании, относящейся к частному сектору.</w:t>
      </w:r>
    </w:p>
    <w:p w:rsidR="00B75DD0" w:rsidRPr="007003FD" w:rsidRDefault="00B75DD0" w:rsidP="00B75DD0">
      <w:pPr>
        <w:spacing w:after="120"/>
        <w:jc w:val="both"/>
        <w:rPr>
          <w:color w:val="FF0000"/>
          <w:sz w:val="22"/>
          <w:szCs w:val="22"/>
          <w:lang w:val="ru-RU" w:eastAsia="ja-JP"/>
        </w:rPr>
      </w:pPr>
      <w:bookmarkStart w:id="20" w:name="OLE_LINK3"/>
      <w:r w:rsidRPr="00E6644E">
        <w:rPr>
          <w:rFonts w:cs="Arial"/>
          <w:sz w:val="22"/>
          <w:szCs w:val="22"/>
          <w:lang w:val="ru-RU"/>
        </w:rPr>
        <w:t xml:space="preserve">В настоящем разделе описываются основные положения законодательства Российской Федерации и международных правил и конвенций, относящихся к консультациям с общественностью, которые касаются проекта, и как «Сахалин </w:t>
      </w:r>
      <w:proofErr w:type="spellStart"/>
      <w:r w:rsidRPr="00E6644E">
        <w:rPr>
          <w:rFonts w:cs="Arial"/>
          <w:sz w:val="22"/>
          <w:szCs w:val="22"/>
          <w:lang w:val="ru-RU"/>
        </w:rPr>
        <w:t>Энерджи</w:t>
      </w:r>
      <w:proofErr w:type="spellEnd"/>
      <w:r w:rsidRPr="00E6644E">
        <w:rPr>
          <w:rFonts w:cs="Arial"/>
          <w:sz w:val="22"/>
          <w:szCs w:val="22"/>
          <w:lang w:val="ru-RU"/>
        </w:rPr>
        <w:t xml:space="preserve">» их применяет. Здесь также </w:t>
      </w:r>
      <w:r w:rsidRPr="00E6644E">
        <w:rPr>
          <w:rFonts w:eastAsia="Batang" w:cs="Arial"/>
          <w:sz w:val="22"/>
          <w:szCs w:val="22"/>
          <w:lang w:val="ru-RU"/>
        </w:rPr>
        <w:t>приведены</w:t>
      </w:r>
      <w:r w:rsidRPr="00E6644E">
        <w:rPr>
          <w:rFonts w:cs="Arial"/>
          <w:sz w:val="22"/>
          <w:szCs w:val="22"/>
          <w:lang w:val="ru-RU"/>
        </w:rPr>
        <w:t xml:space="preserve"> собственные принципы «Сахалин </w:t>
      </w:r>
      <w:proofErr w:type="spellStart"/>
      <w:r w:rsidRPr="00E6644E">
        <w:rPr>
          <w:rFonts w:cs="Arial"/>
          <w:sz w:val="22"/>
          <w:szCs w:val="22"/>
          <w:lang w:val="ru-RU"/>
        </w:rPr>
        <w:t>Энерджи</w:t>
      </w:r>
      <w:proofErr w:type="spellEnd"/>
      <w:r w:rsidRPr="00E6644E">
        <w:rPr>
          <w:rFonts w:cs="Arial"/>
          <w:sz w:val="22"/>
          <w:szCs w:val="22"/>
          <w:lang w:val="ru-RU"/>
        </w:rPr>
        <w:t>», относящиеся к проведению информационных кампаний и консультаций с общественностью.</w:t>
      </w:r>
      <w:r w:rsidRPr="00E6644E">
        <w:rPr>
          <w:rFonts w:cs="Arial" w:hint="eastAsia"/>
          <w:sz w:val="22"/>
          <w:szCs w:val="22"/>
          <w:lang w:val="ru-RU" w:eastAsia="ja-JP"/>
        </w:rPr>
        <w:t xml:space="preserve"> </w:t>
      </w:r>
    </w:p>
    <w:p w:rsidR="00B75DD0" w:rsidRPr="00F72AFA" w:rsidRDefault="00B75DD0" w:rsidP="00353263">
      <w:pPr>
        <w:pStyle w:val="Heading2"/>
        <w:rPr>
          <w:lang w:val="ru-RU"/>
        </w:rPr>
      </w:pPr>
      <w:bookmarkStart w:id="21" w:name="_Toc322419679"/>
      <w:bookmarkStart w:id="22" w:name="_Toc353184290"/>
      <w:bookmarkStart w:id="23" w:name="_Toc353787880"/>
      <w:bookmarkEnd w:id="20"/>
      <w:r w:rsidRPr="00F72AFA">
        <w:rPr>
          <w:szCs w:val="22"/>
          <w:lang w:val="ru-RU"/>
        </w:rPr>
        <w:t>Российская нормативно-правовая база</w:t>
      </w:r>
      <w:bookmarkEnd w:id="21"/>
      <w:r w:rsidRPr="00F72AFA">
        <w:rPr>
          <w:szCs w:val="22"/>
          <w:lang w:val="ru-RU"/>
        </w:rPr>
        <w:t xml:space="preserve"> - </w:t>
      </w:r>
      <w:r w:rsidRPr="00F72AFA">
        <w:rPr>
          <w:lang w:val="ru-RU"/>
        </w:rPr>
        <w:t>процесс оценки воздействия на окружающую среду (ОВОС)</w:t>
      </w:r>
      <w:bookmarkEnd w:id="22"/>
      <w:bookmarkEnd w:id="23"/>
    </w:p>
    <w:p w:rsidR="00B75DD0" w:rsidRPr="00F20748" w:rsidRDefault="00B75DD0" w:rsidP="00B75DD0">
      <w:pPr>
        <w:spacing w:after="120"/>
        <w:jc w:val="both"/>
        <w:rPr>
          <w:rFonts w:cs="Arial"/>
          <w:sz w:val="22"/>
          <w:szCs w:val="22"/>
          <w:lang w:val="ru-RU"/>
        </w:rPr>
      </w:pPr>
      <w:r w:rsidRPr="00F20748">
        <w:rPr>
          <w:rFonts w:cs="Arial"/>
          <w:sz w:val="22"/>
          <w:szCs w:val="22"/>
          <w:lang w:val="ru-RU"/>
        </w:rPr>
        <w:t xml:space="preserve">Российские нормативные требования к проведению информационных кампаний и консультаций с общественностью в целом фокусируются на консультациях по оценке воздействия на окружающую среду (ОВОС). </w:t>
      </w:r>
    </w:p>
    <w:p w:rsidR="00B75DD0" w:rsidRPr="00F20748" w:rsidRDefault="00B75DD0" w:rsidP="00B75DD0">
      <w:pPr>
        <w:spacing w:after="120"/>
        <w:jc w:val="both"/>
        <w:rPr>
          <w:rFonts w:eastAsia="Batang" w:cs="Arial"/>
          <w:sz w:val="22"/>
          <w:szCs w:val="22"/>
          <w:lang w:val="ru-RU"/>
        </w:rPr>
      </w:pPr>
      <w:r>
        <w:rPr>
          <w:rFonts w:eastAsia="Batang" w:cs="Arial"/>
          <w:sz w:val="22"/>
          <w:szCs w:val="22"/>
          <w:lang w:val="ru-RU"/>
        </w:rPr>
        <w:t>Постановление П</w:t>
      </w:r>
      <w:r w:rsidRPr="00F20748">
        <w:rPr>
          <w:rFonts w:eastAsia="Batang" w:cs="Arial"/>
          <w:sz w:val="22"/>
          <w:szCs w:val="22"/>
          <w:lang w:val="ru-RU"/>
        </w:rPr>
        <w:t>равительства Российской Федерации № 372 от 1</w:t>
      </w:r>
      <w:r>
        <w:rPr>
          <w:rFonts w:eastAsia="Batang" w:cs="Arial"/>
          <w:sz w:val="22"/>
          <w:szCs w:val="22"/>
          <w:lang w:val="ru-RU"/>
        </w:rPr>
        <w:t>6</w:t>
      </w:r>
      <w:r w:rsidRPr="00F20748">
        <w:rPr>
          <w:rFonts w:eastAsia="Batang" w:cs="Arial"/>
          <w:sz w:val="22"/>
          <w:szCs w:val="22"/>
          <w:lang w:val="ru-RU"/>
        </w:rPr>
        <w:t xml:space="preserve"> ма</w:t>
      </w:r>
      <w:r>
        <w:rPr>
          <w:rFonts w:eastAsia="Batang" w:cs="Arial"/>
          <w:sz w:val="22"/>
          <w:szCs w:val="22"/>
          <w:lang w:val="ru-RU"/>
        </w:rPr>
        <w:t>рта</w:t>
      </w:r>
      <w:r w:rsidRPr="00F20748">
        <w:rPr>
          <w:rFonts w:eastAsia="Batang" w:cs="Arial"/>
          <w:sz w:val="22"/>
          <w:szCs w:val="22"/>
          <w:lang w:val="ru-RU"/>
        </w:rPr>
        <w:t xml:space="preserve"> 2000 г. требует от спонсоров проекта провести предварительную экологическую оценку на ранних стадиях выполнения проекта, которая затем станет элементом процесса информирования и консультаций с общественностью. Основным консультационным элементом в российском законодательстве является процесс общественных слушаний, который позволяет общественности </w:t>
      </w:r>
      <w:r>
        <w:rPr>
          <w:rFonts w:eastAsia="Batang" w:cs="Arial"/>
          <w:sz w:val="22"/>
          <w:szCs w:val="22"/>
          <w:lang w:val="ru-RU"/>
        </w:rPr>
        <w:t>как</w:t>
      </w:r>
      <w:r w:rsidRPr="00F20748">
        <w:rPr>
          <w:rFonts w:eastAsia="Batang" w:cs="Arial"/>
          <w:sz w:val="22"/>
          <w:szCs w:val="22"/>
          <w:lang w:val="ru-RU"/>
        </w:rPr>
        <w:t xml:space="preserve"> устно, </w:t>
      </w:r>
      <w:r>
        <w:rPr>
          <w:rFonts w:eastAsia="Batang" w:cs="Arial"/>
          <w:sz w:val="22"/>
          <w:szCs w:val="22"/>
          <w:lang w:val="ru-RU"/>
        </w:rPr>
        <w:t xml:space="preserve">так </w:t>
      </w:r>
      <w:r w:rsidRPr="00F20748">
        <w:rPr>
          <w:rFonts w:eastAsia="Batang" w:cs="Arial"/>
          <w:sz w:val="22"/>
          <w:szCs w:val="22"/>
          <w:lang w:val="ru-RU"/>
        </w:rPr>
        <w:t xml:space="preserve">и письменно комментировать ОВОС. </w:t>
      </w:r>
      <w:r w:rsidRPr="00AA5D09">
        <w:rPr>
          <w:rFonts w:eastAsia="Batang" w:cs="Arial"/>
          <w:sz w:val="22"/>
          <w:szCs w:val="22"/>
          <w:lang w:val="ru-RU"/>
        </w:rPr>
        <w:t>Затем спонсоры проекта должны изменить ОВОС в соответствии с комментариями общественности</w:t>
      </w:r>
      <w:r w:rsidRPr="006B16A1">
        <w:rPr>
          <w:rFonts w:eastAsia="Batang" w:cs="Arial"/>
          <w:sz w:val="22"/>
          <w:szCs w:val="22"/>
          <w:lang w:val="ru-RU"/>
        </w:rPr>
        <w:t>.</w:t>
      </w:r>
      <w:r w:rsidRPr="00F20748">
        <w:rPr>
          <w:rFonts w:eastAsia="Batang" w:cs="Arial"/>
          <w:sz w:val="22"/>
          <w:szCs w:val="22"/>
          <w:lang w:val="ru-RU"/>
        </w:rPr>
        <w:t xml:space="preserve"> Такая ОВОС должна быть утверждена российскими государственными органами как часть технико-экономического обоснования строительства (ТЭОС), с тем, чтобы можно было приступить к осуществлению проекта. </w:t>
      </w:r>
    </w:p>
    <w:p w:rsidR="00B75DD0" w:rsidRPr="00F20748" w:rsidRDefault="00B75DD0" w:rsidP="00B75DD0">
      <w:pPr>
        <w:pStyle w:val="BodyText"/>
        <w:spacing w:after="120"/>
        <w:rPr>
          <w:rFonts w:eastAsia="Batang" w:cs="Arial"/>
          <w:sz w:val="22"/>
          <w:szCs w:val="22"/>
          <w:lang w:val="ru-RU"/>
        </w:rPr>
      </w:pPr>
      <w:r w:rsidRPr="00F20748">
        <w:rPr>
          <w:rFonts w:eastAsia="Batang" w:cs="Arial"/>
          <w:sz w:val="22"/>
          <w:szCs w:val="22"/>
          <w:lang w:val="ru-RU"/>
        </w:rPr>
        <w:t xml:space="preserve">Если воздействие на окружающую среду считается вероятным, ТЭОС также направляется на государственную экологическую экспертизу. Федеральный закон «Об экологической экспертизе» (№ 174-ФЗ от 23 ноября 1995 г.) устанавливает, что экспертиза — это «установление соответствия намечаемой хозяйственной и иной деятельности экологическим требованиям и определение допустимости реализации объекта экологической экспертизы». Это государственный инструмент, позволяющий обеспечить минимизацию любого ущерба окружающей среде со стороны предприятия, начинающего новые проекты. Экспертиза является комплексной и всесторонней и включает проверку технических и юридических документов, детальных проектов экономических программ, отчетов о выполнении требований экологической безопасности и планов консервации земель на предмет потенциального влияния на ископаемые и водные ресурсы, леса, земли, воздух, флору и фауну. </w:t>
      </w:r>
    </w:p>
    <w:p w:rsidR="00B75DD0" w:rsidRPr="00F20748" w:rsidRDefault="00B75DD0" w:rsidP="00B75DD0">
      <w:pPr>
        <w:pStyle w:val="BodyText"/>
        <w:spacing w:after="120"/>
        <w:rPr>
          <w:rFonts w:eastAsia="Batang" w:cs="Arial"/>
          <w:sz w:val="22"/>
          <w:szCs w:val="22"/>
          <w:lang w:val="ru-RU"/>
        </w:rPr>
      </w:pPr>
      <w:r w:rsidRPr="00F20748">
        <w:rPr>
          <w:rFonts w:eastAsia="Batang" w:cs="Arial"/>
          <w:sz w:val="22"/>
          <w:szCs w:val="22"/>
          <w:lang w:val="ru-RU"/>
        </w:rPr>
        <w:lastRenderedPageBreak/>
        <w:t xml:space="preserve">Экологическая экспертиза является важным элементом российского процесса проверки ОВОС, и участие общественности в этом процессе определено федеральным законом «Об экологической экспертизе» № 174-ФЗ (от 23 ноября 1995 г.). Процесс экологической экспертизы делится на две части: заключение государственной экологической экспертизы и заключение общественной экологической экспертизы. Последняя дает возможность заинтересованным сторонам высказать мнение о качестве ОВОС, </w:t>
      </w:r>
      <w:proofErr w:type="gramStart"/>
      <w:r w:rsidRPr="00F20748">
        <w:rPr>
          <w:rFonts w:eastAsia="Batang" w:cs="Arial"/>
          <w:sz w:val="22"/>
          <w:szCs w:val="22"/>
          <w:lang w:val="ru-RU"/>
        </w:rPr>
        <w:t>проведенной</w:t>
      </w:r>
      <w:proofErr w:type="gramEnd"/>
      <w:r w:rsidRPr="00F20748">
        <w:rPr>
          <w:rFonts w:eastAsia="Batang" w:cs="Arial"/>
          <w:sz w:val="22"/>
          <w:szCs w:val="22"/>
          <w:lang w:val="ru-RU"/>
        </w:rPr>
        <w:t xml:space="preserve"> разработчиками и направить любые возражения. В ст. 22 этого федерального закона установлено, что «общественная экологическая экспертиза проводится до проведения государственной экологической экспертизы или одновременно с ней».</w:t>
      </w:r>
    </w:p>
    <w:p w:rsidR="00B75DD0" w:rsidRPr="005023F9" w:rsidRDefault="00B75DD0" w:rsidP="00353263">
      <w:pPr>
        <w:pStyle w:val="Heading2"/>
      </w:pPr>
      <w:bookmarkStart w:id="24" w:name="_Toc322419682"/>
      <w:bookmarkStart w:id="25" w:name="_Toc353184291"/>
      <w:bookmarkStart w:id="26" w:name="_Toc353787881"/>
      <w:r w:rsidRPr="005023F9">
        <w:t>Международные нормы</w:t>
      </w:r>
      <w:bookmarkEnd w:id="24"/>
      <w:bookmarkEnd w:id="25"/>
      <w:bookmarkEnd w:id="26"/>
      <w:r w:rsidRPr="005023F9">
        <w:t xml:space="preserve"> </w:t>
      </w:r>
    </w:p>
    <w:p w:rsidR="00B75DD0" w:rsidRPr="00F20748" w:rsidRDefault="00B75DD0" w:rsidP="00B75DD0">
      <w:pPr>
        <w:spacing w:after="120"/>
        <w:jc w:val="both"/>
        <w:rPr>
          <w:rFonts w:cs="Arial"/>
          <w:sz w:val="22"/>
          <w:szCs w:val="22"/>
          <w:lang w:val="ru-RU"/>
        </w:rPr>
      </w:pPr>
      <w:r w:rsidRPr="00F20748">
        <w:rPr>
          <w:rFonts w:cs="Arial"/>
          <w:sz w:val="22"/>
          <w:szCs w:val="22"/>
          <w:lang w:val="ru-RU"/>
        </w:rPr>
        <w:t xml:space="preserve">«Сахалин </w:t>
      </w:r>
      <w:proofErr w:type="spellStart"/>
      <w:r w:rsidRPr="00F20748">
        <w:rPr>
          <w:rFonts w:cs="Arial"/>
          <w:sz w:val="22"/>
          <w:szCs w:val="22"/>
          <w:lang w:val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/>
        </w:rPr>
        <w:t>» при реализации проекта «Сахалин-2» стремится следовать международному передовому опыту в области проведения информационных кампаний и консультаций с общественностью. Компания разработала настоящий план в соответствии с</w:t>
      </w:r>
      <w:r>
        <w:rPr>
          <w:rFonts w:cs="Arial"/>
          <w:sz w:val="22"/>
          <w:szCs w:val="22"/>
          <w:lang w:val="ru-RU"/>
        </w:rPr>
        <w:t>о стандартами деятельности</w:t>
      </w:r>
      <w:r w:rsidRPr="00BC27FA">
        <w:rPr>
          <w:rFonts w:cs="Arial"/>
          <w:color w:val="FF0000"/>
          <w:sz w:val="22"/>
          <w:szCs w:val="22"/>
          <w:lang w:val="ru-RU"/>
        </w:rPr>
        <w:t xml:space="preserve"> </w:t>
      </w:r>
      <w:r w:rsidRPr="005023F9">
        <w:rPr>
          <w:rFonts w:cs="Arial"/>
          <w:sz w:val="22"/>
          <w:szCs w:val="22"/>
          <w:lang w:val="ru-RU"/>
        </w:rPr>
        <w:t>МФК</w:t>
      </w:r>
      <w:r w:rsidRPr="00F20748">
        <w:rPr>
          <w:rFonts w:cs="Arial"/>
          <w:sz w:val="22"/>
          <w:szCs w:val="22"/>
          <w:lang w:val="ru-RU"/>
        </w:rPr>
        <w:t xml:space="preserve"> о проведении информационных кампаний и консультаций с общественностью, которая отражает передовой опыт (раздел 2.2.1) и учитывает, где это возможно, соответствующие международные конвенци</w:t>
      </w:r>
      <w:r>
        <w:rPr>
          <w:rFonts w:cs="Arial"/>
          <w:sz w:val="22"/>
          <w:szCs w:val="22"/>
          <w:lang w:val="ru-RU"/>
        </w:rPr>
        <w:t xml:space="preserve">и о вовлечении общественности </w:t>
      </w:r>
      <w:r w:rsidRPr="00F20748">
        <w:rPr>
          <w:rFonts w:cs="Arial"/>
          <w:sz w:val="22"/>
          <w:szCs w:val="22"/>
          <w:lang w:val="ru-RU"/>
        </w:rPr>
        <w:t>(раздел 2.2.2).</w:t>
      </w:r>
    </w:p>
    <w:p w:rsidR="00B75DD0" w:rsidRPr="00FC26F2" w:rsidRDefault="00B75DD0" w:rsidP="00B75DD0">
      <w:pPr>
        <w:pStyle w:val="Heading3"/>
        <w:widowControl/>
        <w:tabs>
          <w:tab w:val="left" w:pos="1080"/>
        </w:tabs>
        <w:spacing w:after="0"/>
        <w:jc w:val="both"/>
        <w:rPr>
          <w:rFonts w:cs="Arial"/>
          <w:b/>
          <w:szCs w:val="22"/>
          <w:lang w:val="ru-RU"/>
        </w:rPr>
      </w:pPr>
      <w:bookmarkStart w:id="27" w:name="_Toc353184292"/>
      <w:bookmarkStart w:id="28" w:name="_Toc353787882"/>
      <w:bookmarkStart w:id="29" w:name="_Toc156211167"/>
      <w:bookmarkStart w:id="30" w:name="_Toc156272700"/>
      <w:bookmarkStart w:id="31" w:name="_Toc258359656"/>
      <w:bookmarkStart w:id="32" w:name="_Toc322419683"/>
      <w:r w:rsidRPr="005277AC">
        <w:rPr>
          <w:rFonts w:cs="Arial"/>
          <w:b/>
          <w:szCs w:val="24"/>
          <w:lang w:val="ru-RU"/>
        </w:rPr>
        <w:t>Стандарты деятельности МФК</w:t>
      </w:r>
      <w:bookmarkEnd w:id="27"/>
      <w:bookmarkEnd w:id="28"/>
      <w:r w:rsidRPr="00FC26F2">
        <w:rPr>
          <w:rFonts w:cs="Arial"/>
          <w:b/>
          <w:szCs w:val="22"/>
          <w:lang w:val="ru-RU"/>
        </w:rPr>
        <w:t xml:space="preserve"> </w:t>
      </w:r>
      <w:bookmarkEnd w:id="29"/>
      <w:bookmarkEnd w:id="30"/>
      <w:bookmarkEnd w:id="31"/>
      <w:bookmarkEnd w:id="32"/>
    </w:p>
    <w:p w:rsidR="00B75DD0" w:rsidRDefault="00B75DD0" w:rsidP="00B75DD0">
      <w:pPr>
        <w:spacing w:after="120"/>
        <w:jc w:val="both"/>
        <w:rPr>
          <w:rFonts w:cs="Arial"/>
          <w:sz w:val="22"/>
          <w:szCs w:val="24"/>
          <w:lang w:val="ru-RU"/>
        </w:rPr>
      </w:pPr>
      <w:r>
        <w:rPr>
          <w:rFonts w:cs="Arial"/>
          <w:sz w:val="22"/>
          <w:szCs w:val="24"/>
          <w:lang w:val="ru-RU"/>
        </w:rPr>
        <w:t>До 2012 г. к</w:t>
      </w:r>
      <w:r w:rsidRPr="005277AC">
        <w:rPr>
          <w:rFonts w:cs="Arial"/>
          <w:sz w:val="22"/>
          <w:szCs w:val="24"/>
          <w:lang w:val="ru-RU"/>
        </w:rPr>
        <w:t xml:space="preserve">омпания соблюдала Руководство F Всемирного банка (ВБ) относительно проведения консультаций с общественностью и раскрытия информации; </w:t>
      </w:r>
      <w:proofErr w:type="gramStart"/>
      <w:r w:rsidRPr="005277AC">
        <w:rPr>
          <w:rFonts w:cs="Arial"/>
          <w:sz w:val="22"/>
          <w:szCs w:val="24"/>
          <w:lang w:val="ru-RU"/>
        </w:rPr>
        <w:t>соблюдение этого руководства выразилось в частом и обоснованном привлечении основных заинтересованных сторон</w:t>
      </w:r>
      <w:r>
        <w:rPr>
          <w:rFonts w:cs="Arial"/>
          <w:sz w:val="22"/>
          <w:szCs w:val="24"/>
          <w:lang w:val="ru-RU"/>
        </w:rPr>
        <w:t xml:space="preserve"> к процессу проведения о</w:t>
      </w:r>
      <w:r w:rsidRPr="005277AC">
        <w:rPr>
          <w:rFonts w:cs="Arial"/>
          <w:sz w:val="22"/>
          <w:szCs w:val="24"/>
          <w:lang w:val="ru-RU"/>
        </w:rPr>
        <w:t xml:space="preserve">ценки воздействия на окружающую среду, социальную сферу и здоровье (ОВОССЗ) и </w:t>
      </w:r>
      <w:r>
        <w:rPr>
          <w:rFonts w:cs="Arial"/>
          <w:sz w:val="22"/>
          <w:szCs w:val="24"/>
          <w:lang w:val="ru-RU"/>
        </w:rPr>
        <w:t xml:space="preserve">публичное </w:t>
      </w:r>
      <w:r w:rsidRPr="005277AC">
        <w:rPr>
          <w:rFonts w:cs="Arial"/>
          <w:sz w:val="22"/>
          <w:szCs w:val="24"/>
          <w:lang w:val="ru-RU"/>
        </w:rPr>
        <w:t>раскрытия материалов ОВОССЗ в 2003 г</w:t>
      </w:r>
      <w:r>
        <w:rPr>
          <w:rFonts w:cs="Arial"/>
          <w:sz w:val="22"/>
          <w:szCs w:val="24"/>
          <w:lang w:val="ru-RU"/>
        </w:rPr>
        <w:t>.</w:t>
      </w:r>
      <w:r w:rsidRPr="005277AC">
        <w:rPr>
          <w:rFonts w:cs="Arial"/>
          <w:sz w:val="22"/>
          <w:szCs w:val="24"/>
          <w:lang w:val="ru-RU"/>
        </w:rPr>
        <w:t xml:space="preserve"> и дополнений к ней в 2005 г</w:t>
      </w:r>
      <w:r>
        <w:rPr>
          <w:rFonts w:cs="Arial"/>
          <w:sz w:val="22"/>
          <w:szCs w:val="24"/>
          <w:lang w:val="ru-RU"/>
        </w:rPr>
        <w:t>.</w:t>
      </w:r>
      <w:r w:rsidRPr="005277AC">
        <w:rPr>
          <w:rFonts w:cs="Arial"/>
          <w:sz w:val="22"/>
          <w:szCs w:val="24"/>
          <w:lang w:val="ru-RU"/>
        </w:rPr>
        <w:t>, а также других документов, которые были признаны представляющими интерес для широкой общественности.</w:t>
      </w:r>
      <w:proofErr w:type="gramEnd"/>
    </w:p>
    <w:p w:rsidR="00B75DD0" w:rsidRDefault="00B75DD0" w:rsidP="00B75DD0">
      <w:pPr>
        <w:spacing w:after="120"/>
        <w:jc w:val="both"/>
        <w:rPr>
          <w:rFonts w:cs="Arial"/>
          <w:sz w:val="22"/>
          <w:szCs w:val="24"/>
          <w:lang w:val="ru-RU"/>
        </w:rPr>
      </w:pPr>
      <w:r>
        <w:rPr>
          <w:rFonts w:cs="Arial"/>
          <w:sz w:val="22"/>
          <w:szCs w:val="24"/>
          <w:lang w:val="ru-RU"/>
        </w:rPr>
        <w:t>В 2012 г. к</w:t>
      </w:r>
      <w:r w:rsidRPr="005277AC">
        <w:rPr>
          <w:rFonts w:cs="Arial"/>
          <w:sz w:val="22"/>
          <w:szCs w:val="24"/>
          <w:lang w:val="ru-RU"/>
        </w:rPr>
        <w:t>омпания приняла СД МФК в редакции 2012 г</w:t>
      </w:r>
      <w:r>
        <w:rPr>
          <w:rFonts w:cs="Arial"/>
          <w:sz w:val="22"/>
          <w:szCs w:val="24"/>
          <w:lang w:val="ru-RU"/>
        </w:rPr>
        <w:t>.</w:t>
      </w:r>
      <w:r w:rsidRPr="005277AC">
        <w:rPr>
          <w:rFonts w:cs="Arial"/>
          <w:sz w:val="22"/>
          <w:szCs w:val="24"/>
          <w:lang w:val="ru-RU"/>
        </w:rPr>
        <w:t>, включая требования, которые касаются привлечения заинтересованных сторон. В частности, СД 1 МФК «Оценка и управление экологическими и социальными рисками и воздействиями» заменили Руководство F ВБ.</w:t>
      </w:r>
    </w:p>
    <w:p w:rsidR="00B75DD0" w:rsidRPr="00F20748" w:rsidRDefault="00B75DD0" w:rsidP="00B75DD0">
      <w:pPr>
        <w:spacing w:after="120"/>
        <w:jc w:val="both"/>
        <w:rPr>
          <w:rFonts w:cs="Arial"/>
          <w:sz w:val="22"/>
          <w:szCs w:val="22"/>
          <w:lang w:val="ru-RU"/>
        </w:rPr>
      </w:pPr>
      <w:r w:rsidRPr="005277AC">
        <w:rPr>
          <w:rFonts w:cs="Arial"/>
          <w:sz w:val="22"/>
          <w:szCs w:val="24"/>
          <w:lang w:val="ru-RU"/>
        </w:rPr>
        <w:t>Компания соблюдает требования СД 1 МФК при ежегодном пересмотр</w:t>
      </w:r>
      <w:r>
        <w:rPr>
          <w:rFonts w:cs="Arial"/>
          <w:sz w:val="22"/>
          <w:szCs w:val="24"/>
          <w:lang w:val="ru-RU"/>
        </w:rPr>
        <w:t>е п</w:t>
      </w:r>
      <w:r w:rsidRPr="005277AC">
        <w:rPr>
          <w:rFonts w:cs="Arial"/>
          <w:sz w:val="22"/>
          <w:szCs w:val="24"/>
          <w:lang w:val="ru-RU"/>
        </w:rPr>
        <w:t>лана проведения информационных кампаний и</w:t>
      </w:r>
      <w:r>
        <w:rPr>
          <w:rFonts w:cs="Arial"/>
          <w:sz w:val="22"/>
          <w:szCs w:val="24"/>
          <w:lang w:val="ru-RU"/>
        </w:rPr>
        <w:t xml:space="preserve"> консультаций с общественностью</w:t>
      </w:r>
      <w:r w:rsidRPr="005277AC">
        <w:rPr>
          <w:rFonts w:cs="Arial"/>
          <w:sz w:val="22"/>
          <w:szCs w:val="24"/>
          <w:lang w:val="ru-RU"/>
        </w:rPr>
        <w:t>.</w:t>
      </w:r>
    </w:p>
    <w:p w:rsidR="00B75DD0" w:rsidRDefault="00B75DD0" w:rsidP="00B75DD0">
      <w:pPr>
        <w:spacing w:after="120"/>
        <w:jc w:val="both"/>
        <w:rPr>
          <w:rFonts w:eastAsia="Batang" w:cs="Arial"/>
          <w:sz w:val="22"/>
          <w:szCs w:val="22"/>
          <w:lang w:val="ru-RU"/>
        </w:rPr>
      </w:pPr>
      <w:r w:rsidRPr="005277AC">
        <w:rPr>
          <w:rFonts w:cs="Arial"/>
          <w:sz w:val="22"/>
          <w:szCs w:val="24"/>
          <w:lang w:val="ru-RU"/>
        </w:rPr>
        <w:t>Согласно рекомендациям СД 1, «привлечение заинтересованных сторон является основой для создания крепких, конструктивных и гибких отношений, которые имеют решающее значение для успешного управления всеми аспектами экологического и социального возде</w:t>
      </w:r>
      <w:r>
        <w:rPr>
          <w:rFonts w:cs="Arial"/>
          <w:sz w:val="22"/>
          <w:szCs w:val="24"/>
          <w:lang w:val="ru-RU"/>
        </w:rPr>
        <w:t>йствия проекта». Кроме того, в с</w:t>
      </w:r>
      <w:r w:rsidRPr="005277AC">
        <w:rPr>
          <w:rFonts w:cs="Arial"/>
          <w:sz w:val="22"/>
          <w:szCs w:val="24"/>
          <w:lang w:val="ru-RU"/>
        </w:rPr>
        <w:t>тандартах подчеркивается, что привлечение заинтересованных сторон — это непрерывный процесс, который может задействовать, в разной степени, следующие элементы: анализ и планирование привлечения заинтересованных сторон, раскрытие и распространение информации, консультации и участие, механизм урегулирования жалоб, а также постоянное предоставление отчетности населению, подвергающемуся влиянию проекта. Характер, регулярность и уровень мероприятий по привлечению заинтересованных сторон могут варьироваться и зависят от рисков и негативных воздействий проекта, а также этапа разработки проекта.</w:t>
      </w:r>
      <w:r w:rsidRPr="00F20748">
        <w:rPr>
          <w:rFonts w:eastAsia="Batang" w:cs="Arial"/>
          <w:sz w:val="22"/>
          <w:szCs w:val="22"/>
          <w:lang w:val="ru-RU"/>
        </w:rPr>
        <w:t xml:space="preserve"> </w:t>
      </w:r>
    </w:p>
    <w:p w:rsidR="00B75DD0" w:rsidRPr="00F20748" w:rsidRDefault="00B75DD0" w:rsidP="00B75DD0">
      <w:pPr>
        <w:jc w:val="both"/>
        <w:rPr>
          <w:rFonts w:eastAsia="Batang" w:cs="Arial"/>
          <w:sz w:val="22"/>
          <w:szCs w:val="22"/>
          <w:lang w:val="ru-RU"/>
        </w:rPr>
      </w:pPr>
      <w:r w:rsidRPr="005277AC">
        <w:rPr>
          <w:rFonts w:cs="Arial"/>
          <w:sz w:val="22"/>
          <w:szCs w:val="24"/>
          <w:lang w:val="ru-RU"/>
        </w:rPr>
        <w:t>Согласно СД </w:t>
      </w:r>
      <w:r>
        <w:rPr>
          <w:rFonts w:cs="Arial"/>
          <w:sz w:val="22"/>
          <w:szCs w:val="24"/>
          <w:lang w:val="ru-RU"/>
        </w:rPr>
        <w:t>1 к</w:t>
      </w:r>
      <w:r w:rsidRPr="005277AC">
        <w:rPr>
          <w:rFonts w:cs="Arial"/>
          <w:sz w:val="22"/>
          <w:szCs w:val="24"/>
          <w:lang w:val="ru-RU"/>
        </w:rPr>
        <w:t>омпания также сохраняет обязательства по постоянному привлечению основных заинтересованных сторон на этапа</w:t>
      </w:r>
      <w:r>
        <w:rPr>
          <w:rFonts w:cs="Arial"/>
          <w:sz w:val="22"/>
          <w:szCs w:val="24"/>
          <w:lang w:val="ru-RU"/>
        </w:rPr>
        <w:t>х строительства и эксплуатации п</w:t>
      </w:r>
      <w:r w:rsidRPr="005277AC">
        <w:rPr>
          <w:rFonts w:cs="Arial"/>
          <w:sz w:val="22"/>
          <w:szCs w:val="24"/>
          <w:lang w:val="ru-RU"/>
        </w:rPr>
        <w:t xml:space="preserve">роекта. В соответствии с Руководством СД 1 МФК в редакции </w:t>
      </w:r>
      <w:r w:rsidRPr="00B75DD0">
        <w:rPr>
          <w:rFonts w:cs="Arial"/>
          <w:sz w:val="22"/>
          <w:szCs w:val="24"/>
          <w:lang w:val="ru-RU"/>
        </w:rPr>
        <w:lastRenderedPageBreak/>
        <w:t>2012 г. (Приложение В):</w:t>
      </w:r>
    </w:p>
    <w:p w:rsidR="00B75DD0" w:rsidRPr="00265331" w:rsidRDefault="00B75DD0" w:rsidP="00B75DD0">
      <w:pPr>
        <w:pStyle w:val="ListParagraph"/>
        <w:widowControl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cs="Arial"/>
          <w:sz w:val="22"/>
          <w:szCs w:val="22"/>
          <w:lang w:val="ru-RU"/>
        </w:rPr>
      </w:pPr>
      <w:r w:rsidRPr="00265331">
        <w:rPr>
          <w:rFonts w:cs="Arial"/>
          <w:sz w:val="22"/>
          <w:szCs w:val="22"/>
          <w:lang w:val="ru-RU"/>
        </w:rPr>
        <w:t xml:space="preserve">описывает </w:t>
      </w:r>
      <w:r w:rsidRPr="00265331">
        <w:rPr>
          <w:rFonts w:cs="Arial"/>
          <w:sz w:val="22"/>
          <w:szCs w:val="24"/>
          <w:lang w:val="ru-RU"/>
        </w:rPr>
        <w:t>нормативные требования, требования кредиторов, компании и/или другие требования к проведению консультаций и раскрытию информации</w:t>
      </w:r>
      <w:r w:rsidRPr="00265331">
        <w:rPr>
          <w:rFonts w:cs="Arial"/>
          <w:sz w:val="22"/>
          <w:szCs w:val="22"/>
          <w:lang w:val="ru-RU"/>
        </w:rPr>
        <w:t>;</w:t>
      </w:r>
    </w:p>
    <w:p w:rsidR="00B75DD0" w:rsidRPr="00265331" w:rsidRDefault="00B75DD0" w:rsidP="00B75DD0">
      <w:pPr>
        <w:pStyle w:val="ListParagraph"/>
        <w:widowControl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eastAsia="Batang" w:cs="Arial"/>
          <w:sz w:val="22"/>
          <w:szCs w:val="22"/>
          <w:lang w:val="ru-RU"/>
        </w:rPr>
      </w:pPr>
      <w:r w:rsidRPr="00265331">
        <w:rPr>
          <w:rFonts w:eastAsia="Batang" w:cs="Arial"/>
          <w:sz w:val="22"/>
          <w:szCs w:val="22"/>
          <w:lang w:val="ru-RU"/>
        </w:rPr>
        <w:t>определяет основные группы заинтересованных сторон ориентированных на население, подвергающееся воздействию проекта;</w:t>
      </w:r>
    </w:p>
    <w:p w:rsidR="00B75DD0" w:rsidRPr="00265331" w:rsidRDefault="00B75DD0" w:rsidP="00B75DD0">
      <w:pPr>
        <w:pStyle w:val="ListParagraph"/>
        <w:widowControl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eastAsia="Batang" w:cs="Arial"/>
          <w:sz w:val="22"/>
          <w:szCs w:val="22"/>
          <w:lang w:val="ru-RU"/>
        </w:rPr>
      </w:pPr>
      <w:r w:rsidRPr="00265331">
        <w:rPr>
          <w:rFonts w:eastAsia="Batang" w:cs="Arial"/>
          <w:sz w:val="22"/>
          <w:szCs w:val="22"/>
          <w:lang w:val="ru-RU"/>
        </w:rPr>
        <w:t>формулирует стратегию и содержит указание на график распространения информации и проведения консультаций с каждой из этих групп;</w:t>
      </w:r>
    </w:p>
    <w:p w:rsidR="00B75DD0" w:rsidRPr="00265331" w:rsidRDefault="00B75DD0" w:rsidP="00B75DD0">
      <w:pPr>
        <w:pStyle w:val="ListParagraph"/>
        <w:widowControl/>
        <w:numPr>
          <w:ilvl w:val="0"/>
          <w:numId w:val="6"/>
        </w:numPr>
        <w:tabs>
          <w:tab w:val="left" w:pos="851"/>
        </w:tabs>
        <w:spacing w:after="120"/>
        <w:ind w:left="714" w:hanging="357"/>
        <w:contextualSpacing w:val="0"/>
        <w:jc w:val="both"/>
        <w:rPr>
          <w:rFonts w:eastAsia="Batang" w:cs="Arial"/>
          <w:sz w:val="22"/>
          <w:szCs w:val="22"/>
          <w:lang w:val="ru-RU"/>
        </w:rPr>
      </w:pPr>
      <w:r w:rsidRPr="00265331">
        <w:rPr>
          <w:rFonts w:cs="Arial"/>
          <w:sz w:val="22"/>
          <w:szCs w:val="24"/>
          <w:lang w:val="ru-RU"/>
        </w:rPr>
        <w:t>описываются ресурсы и сферы ответственности относительно проведения мероприятий по привлечению заинтересованных сторон</w:t>
      </w:r>
      <w:r w:rsidRPr="00265331">
        <w:rPr>
          <w:rFonts w:eastAsia="Batang" w:cs="Arial"/>
          <w:sz w:val="22"/>
          <w:szCs w:val="22"/>
          <w:lang w:val="ru-RU"/>
        </w:rPr>
        <w:t>;</w:t>
      </w:r>
    </w:p>
    <w:p w:rsidR="00B75DD0" w:rsidRPr="00265331" w:rsidRDefault="00B75DD0" w:rsidP="00B75DD0">
      <w:pPr>
        <w:pStyle w:val="ListParagraph"/>
        <w:widowControl/>
        <w:numPr>
          <w:ilvl w:val="0"/>
          <w:numId w:val="6"/>
        </w:numPr>
        <w:spacing w:after="120"/>
        <w:jc w:val="both"/>
        <w:rPr>
          <w:rFonts w:cs="Arial"/>
          <w:sz w:val="22"/>
          <w:szCs w:val="22"/>
          <w:lang w:val="ru-RU"/>
        </w:rPr>
      </w:pPr>
      <w:r w:rsidRPr="00265331">
        <w:rPr>
          <w:rFonts w:cs="Arial"/>
          <w:sz w:val="22"/>
          <w:szCs w:val="24"/>
          <w:lang w:val="ru-RU"/>
        </w:rPr>
        <w:t>описываются методы взаимодействия и включение мероприятий по привлечению заинтересованных сторон в систему/процесс управления компании</w:t>
      </w:r>
      <w:r w:rsidRPr="00265331">
        <w:rPr>
          <w:rFonts w:cs="Arial"/>
          <w:sz w:val="22"/>
          <w:szCs w:val="22"/>
          <w:lang w:val="ru-RU"/>
        </w:rPr>
        <w:t>.</w:t>
      </w:r>
    </w:p>
    <w:p w:rsidR="00B75DD0" w:rsidRPr="00F20748" w:rsidRDefault="00B75DD0" w:rsidP="00B75DD0">
      <w:pPr>
        <w:spacing w:after="120"/>
        <w:jc w:val="both"/>
        <w:rPr>
          <w:rFonts w:cs="Arial"/>
          <w:sz w:val="22"/>
          <w:szCs w:val="22"/>
          <w:lang w:val="ru-RU"/>
        </w:rPr>
      </w:pPr>
      <w:r w:rsidRPr="005277AC">
        <w:rPr>
          <w:rFonts w:cs="Arial"/>
          <w:color w:val="000000"/>
          <w:sz w:val="22"/>
          <w:szCs w:val="24"/>
          <w:lang w:val="ru-RU"/>
        </w:rPr>
        <w:t>С Руководством СД 1 МФК в редакции 2012 г</w:t>
      </w:r>
      <w:r>
        <w:rPr>
          <w:rFonts w:cs="Arial"/>
          <w:color w:val="000000"/>
          <w:sz w:val="22"/>
          <w:szCs w:val="24"/>
          <w:lang w:val="ru-RU"/>
        </w:rPr>
        <w:t>.</w:t>
      </w:r>
      <w:r w:rsidRPr="005277AC">
        <w:rPr>
          <w:rFonts w:cs="Arial"/>
          <w:color w:val="000000"/>
          <w:sz w:val="22"/>
          <w:szCs w:val="24"/>
          <w:lang w:val="ru-RU"/>
        </w:rPr>
        <w:t xml:space="preserve"> (Приложение B) можно ознакомиться на сайте МФК </w:t>
      </w:r>
      <w:hyperlink r:id="rId10" w:history="1">
        <w:r w:rsidRPr="00E37F6A">
          <w:rPr>
            <w:rStyle w:val="Hyperlink"/>
            <w:rFonts w:cs="Arial"/>
            <w:sz w:val="22"/>
            <w:szCs w:val="22"/>
            <w:lang w:val="ru-RU"/>
          </w:rPr>
          <w:t>www.ifc.org</w:t>
        </w:r>
      </w:hyperlink>
      <w:r w:rsidRPr="00F20748">
        <w:rPr>
          <w:rFonts w:eastAsia="Batang" w:cs="Arial"/>
          <w:sz w:val="22"/>
          <w:szCs w:val="22"/>
          <w:lang w:val="ru-RU"/>
        </w:rPr>
        <w:t>.</w:t>
      </w:r>
    </w:p>
    <w:p w:rsidR="00B75DD0" w:rsidRPr="00F20748" w:rsidRDefault="00B75DD0" w:rsidP="00B75DD0">
      <w:pPr>
        <w:pStyle w:val="Heading3"/>
        <w:widowControl/>
        <w:tabs>
          <w:tab w:val="left" w:pos="1080"/>
        </w:tabs>
        <w:spacing w:after="0"/>
        <w:jc w:val="both"/>
        <w:rPr>
          <w:rFonts w:cs="Arial"/>
          <w:b/>
          <w:szCs w:val="22"/>
          <w:lang w:val="ru-RU"/>
        </w:rPr>
      </w:pPr>
      <w:bookmarkStart w:id="33" w:name="_Toc156211168"/>
      <w:bookmarkStart w:id="34" w:name="_Toc156272701"/>
      <w:bookmarkStart w:id="35" w:name="_Toc258359657"/>
      <w:bookmarkStart w:id="36" w:name="_Toc322419684"/>
      <w:bookmarkStart w:id="37" w:name="_Toc353184293"/>
      <w:bookmarkStart w:id="38" w:name="_Toc353787883"/>
      <w:r w:rsidRPr="00F20748">
        <w:rPr>
          <w:rFonts w:cs="Arial"/>
          <w:b/>
          <w:szCs w:val="22"/>
          <w:lang w:val="ru-RU"/>
        </w:rPr>
        <w:t>Международные конвенции</w:t>
      </w:r>
      <w:bookmarkEnd w:id="33"/>
      <w:bookmarkEnd w:id="34"/>
      <w:bookmarkEnd w:id="35"/>
      <w:bookmarkEnd w:id="36"/>
      <w:bookmarkEnd w:id="37"/>
      <w:bookmarkEnd w:id="38"/>
    </w:p>
    <w:p w:rsidR="00B75DD0" w:rsidRPr="00F20748" w:rsidRDefault="00B75DD0" w:rsidP="00B75DD0">
      <w:pPr>
        <w:spacing w:after="120"/>
        <w:jc w:val="both"/>
        <w:rPr>
          <w:rFonts w:cs="Arial"/>
          <w:sz w:val="22"/>
          <w:szCs w:val="22"/>
          <w:lang w:val="ru-RU"/>
        </w:rPr>
      </w:pPr>
      <w:proofErr w:type="gramStart"/>
      <w:r w:rsidRPr="00F20748">
        <w:rPr>
          <w:rFonts w:cs="Arial"/>
          <w:sz w:val="22"/>
          <w:szCs w:val="22"/>
          <w:lang w:val="ru-RU"/>
        </w:rPr>
        <w:t xml:space="preserve">Вопросы проведения информационных кампаний и консультаций с общественностью регулируются двумя международными конвенциями: конвенцией Европейской экономической комиссии (ЕЭК) ООН «О </w:t>
      </w:r>
      <w:r w:rsidRPr="00F20748">
        <w:rPr>
          <w:rFonts w:eastAsia="Batang" w:cs="Arial"/>
          <w:sz w:val="22"/>
          <w:szCs w:val="22"/>
          <w:lang w:val="ru-RU"/>
        </w:rPr>
        <w:t>доступе к информации, участию общественности в принятии решений и доступе к правосудию по вопросам, касающимся окружающей среды»</w:t>
      </w:r>
      <w:r w:rsidRPr="00F20748">
        <w:rPr>
          <w:rFonts w:cs="Arial"/>
          <w:sz w:val="22"/>
          <w:szCs w:val="22"/>
          <w:lang w:val="ru-RU"/>
        </w:rPr>
        <w:t xml:space="preserve"> — </w:t>
      </w:r>
      <w:proofErr w:type="spellStart"/>
      <w:r w:rsidRPr="00F20748">
        <w:rPr>
          <w:rFonts w:cs="Arial"/>
          <w:sz w:val="22"/>
          <w:szCs w:val="22"/>
          <w:lang w:val="ru-RU"/>
        </w:rPr>
        <w:t>Орхусская</w:t>
      </w:r>
      <w:proofErr w:type="spellEnd"/>
      <w:r w:rsidRPr="00F20748">
        <w:rPr>
          <w:rFonts w:cs="Arial"/>
          <w:sz w:val="22"/>
          <w:szCs w:val="22"/>
          <w:lang w:val="ru-RU"/>
        </w:rPr>
        <w:t xml:space="preserve"> конвенция (1998 г.) и конвенцией ЕЭК ООН «Об оценке воздействия на окружающую среду в трансграничном контексте» (</w:t>
      </w:r>
      <w:proofErr w:type="spellStart"/>
      <w:r w:rsidRPr="00F20748">
        <w:rPr>
          <w:rFonts w:cs="Arial"/>
          <w:sz w:val="22"/>
          <w:szCs w:val="22"/>
          <w:lang w:val="ru-RU"/>
        </w:rPr>
        <w:t>Эспо</w:t>
      </w:r>
      <w:proofErr w:type="spellEnd"/>
      <w:r w:rsidRPr="00F20748">
        <w:rPr>
          <w:rFonts w:cs="Arial"/>
          <w:sz w:val="22"/>
          <w:szCs w:val="22"/>
          <w:lang w:val="ru-RU"/>
        </w:rPr>
        <w:t>) (1991 г.).</w:t>
      </w:r>
      <w:proofErr w:type="gramEnd"/>
      <w:r w:rsidRPr="00F20748">
        <w:rPr>
          <w:rFonts w:cs="Arial"/>
          <w:noProof/>
          <w:sz w:val="22"/>
          <w:szCs w:val="22"/>
          <w:lang w:val="ru-RU"/>
        </w:rPr>
        <w:t xml:space="preserve"> </w:t>
      </w:r>
      <w:r w:rsidRPr="00F20748">
        <w:rPr>
          <w:rFonts w:cs="Arial"/>
          <w:sz w:val="22"/>
          <w:szCs w:val="22"/>
          <w:lang w:val="ru-RU"/>
        </w:rPr>
        <w:t xml:space="preserve">Обе конвенции налагают на органы государственной власти обязательство предпринимать действия, связанные с консультациями и информированием населения. Хотя Российская Федерация еще не ратифицировала ни одну из этих конвенций, «Сахалин </w:t>
      </w:r>
      <w:proofErr w:type="spellStart"/>
      <w:r w:rsidRPr="00F20748">
        <w:rPr>
          <w:rFonts w:cs="Arial"/>
          <w:sz w:val="22"/>
          <w:szCs w:val="22"/>
          <w:lang w:val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/>
        </w:rPr>
        <w:t xml:space="preserve">», тем не менее, признает цель этих конвенций и стремится следовать их духу насколько это приемлемо для компании, относящейся к частному сектору. </w:t>
      </w:r>
    </w:p>
    <w:p w:rsidR="00B75DD0" w:rsidRPr="00B75DD0" w:rsidRDefault="00B75DD0" w:rsidP="00B75DD0">
      <w:pPr>
        <w:pStyle w:val="Heading5"/>
        <w:numPr>
          <w:ilvl w:val="3"/>
          <w:numId w:val="1"/>
        </w:numPr>
        <w:rPr>
          <w:b/>
          <w:i/>
          <w:sz w:val="22"/>
          <w:szCs w:val="22"/>
          <w:u w:val="none"/>
          <w:lang w:val="en-GB"/>
        </w:rPr>
      </w:pPr>
      <w:proofErr w:type="spellStart"/>
      <w:r w:rsidRPr="00B75DD0">
        <w:rPr>
          <w:b/>
          <w:i/>
          <w:sz w:val="22"/>
          <w:szCs w:val="22"/>
          <w:u w:val="none"/>
          <w:lang w:val="en-GB"/>
        </w:rPr>
        <w:t>Конвенция</w:t>
      </w:r>
      <w:proofErr w:type="spellEnd"/>
      <w:r w:rsidRPr="00B75DD0">
        <w:rPr>
          <w:b/>
          <w:i/>
          <w:sz w:val="22"/>
          <w:szCs w:val="22"/>
          <w:u w:val="none"/>
          <w:lang w:val="en-GB"/>
        </w:rPr>
        <w:t xml:space="preserve"> </w:t>
      </w:r>
      <w:proofErr w:type="spellStart"/>
      <w:r w:rsidRPr="00B75DD0">
        <w:rPr>
          <w:b/>
          <w:i/>
          <w:sz w:val="22"/>
          <w:szCs w:val="22"/>
          <w:u w:val="none"/>
          <w:lang w:val="en-GB"/>
        </w:rPr>
        <w:t>Эспо</w:t>
      </w:r>
      <w:proofErr w:type="spellEnd"/>
    </w:p>
    <w:p w:rsidR="00B75DD0" w:rsidRPr="00F20748" w:rsidRDefault="00B75DD0" w:rsidP="00B75DD0">
      <w:pPr>
        <w:spacing w:after="120"/>
        <w:jc w:val="both"/>
        <w:rPr>
          <w:rFonts w:eastAsia="Batang" w:cs="Arial"/>
          <w:sz w:val="22"/>
          <w:szCs w:val="22"/>
          <w:lang w:val="ru-RU"/>
        </w:rPr>
      </w:pPr>
      <w:r w:rsidRPr="00F20748">
        <w:rPr>
          <w:rFonts w:eastAsia="Batang" w:cs="Arial"/>
          <w:sz w:val="22"/>
          <w:szCs w:val="22"/>
          <w:lang w:val="ru-RU"/>
        </w:rPr>
        <w:t xml:space="preserve">Цель конвенции </w:t>
      </w:r>
      <w:proofErr w:type="spellStart"/>
      <w:r w:rsidRPr="00F20748">
        <w:rPr>
          <w:rFonts w:eastAsia="Batang" w:cs="Arial"/>
          <w:sz w:val="22"/>
          <w:szCs w:val="22"/>
          <w:lang w:val="ru-RU"/>
        </w:rPr>
        <w:t>Эспо</w:t>
      </w:r>
      <w:proofErr w:type="spellEnd"/>
      <w:r w:rsidRPr="00F20748">
        <w:rPr>
          <w:rFonts w:eastAsia="Batang" w:cs="Arial"/>
          <w:sz w:val="22"/>
          <w:szCs w:val="22"/>
          <w:lang w:val="ru-RU"/>
        </w:rPr>
        <w:t xml:space="preserve"> — содействовать проведению консультаций между государствами, подписавшими конвенцию, в тех случаях, когда </w:t>
      </w:r>
      <w:r w:rsidRPr="00F20748">
        <w:rPr>
          <w:rFonts w:cs="Arial"/>
          <w:sz w:val="22"/>
          <w:szCs w:val="22"/>
          <w:lang w:val="ru-RU"/>
        </w:rPr>
        <w:t>работы</w:t>
      </w:r>
      <w:r w:rsidRPr="00F20748">
        <w:rPr>
          <w:rFonts w:eastAsia="Batang" w:cs="Arial"/>
          <w:sz w:val="22"/>
          <w:szCs w:val="22"/>
          <w:lang w:val="ru-RU"/>
        </w:rPr>
        <w:t xml:space="preserve">, осуществляемые в одной стране, могут оказать потенциальное воздействие на окружающую среду в другой стране. В странах, ратифицировавших конвенцию </w:t>
      </w:r>
      <w:proofErr w:type="spellStart"/>
      <w:r w:rsidRPr="00F20748">
        <w:rPr>
          <w:rFonts w:eastAsia="Batang" w:cs="Arial"/>
          <w:sz w:val="22"/>
          <w:szCs w:val="22"/>
          <w:lang w:val="ru-RU"/>
        </w:rPr>
        <w:t>Эспо</w:t>
      </w:r>
      <w:proofErr w:type="spellEnd"/>
      <w:r w:rsidRPr="00F20748">
        <w:rPr>
          <w:rFonts w:eastAsia="Batang" w:cs="Arial"/>
          <w:sz w:val="22"/>
          <w:szCs w:val="22"/>
          <w:lang w:val="ru-RU"/>
        </w:rPr>
        <w:t xml:space="preserve">, сторона, предлагающая проект, должна уведомить «компетентные органы», если проект считается имеющим потенциал для существенных трансграничных воздействий. В случае если имеется потенциальная возможность воздействия, компетентные органы приглашают граничащую страну к участию в процессе оценки воздействия на окружающую среду (ОВОС). В случае принятия приглашения в обеих странах должны быть проведены равные по объему и качеству общественные консультации. Конвенцией </w:t>
      </w:r>
      <w:proofErr w:type="spellStart"/>
      <w:r w:rsidRPr="00F20748">
        <w:rPr>
          <w:rFonts w:eastAsia="Batang" w:cs="Arial"/>
          <w:sz w:val="22"/>
          <w:szCs w:val="22"/>
          <w:lang w:val="ru-RU"/>
        </w:rPr>
        <w:t>Эспо</w:t>
      </w:r>
      <w:proofErr w:type="spellEnd"/>
      <w:r w:rsidRPr="00F20748">
        <w:rPr>
          <w:rFonts w:eastAsia="Batang" w:cs="Arial"/>
          <w:sz w:val="22"/>
          <w:szCs w:val="22"/>
          <w:lang w:val="ru-RU"/>
        </w:rPr>
        <w:t xml:space="preserve"> не предусматривается, чтобы процесс был инициирован частными компаниями или лицами, это вопрос ответственности правительств тех стран, которые ратифицировали эту конвенцию. Однако в конвенции предусмотрены уведомления через третью сторону, и в этой ситуации частная компания может сыграть существенную роль.</w:t>
      </w:r>
    </w:p>
    <w:p w:rsidR="00B75DD0" w:rsidRPr="00F20748" w:rsidRDefault="00B75DD0" w:rsidP="00B75DD0">
      <w:pPr>
        <w:spacing w:after="120"/>
        <w:jc w:val="both"/>
        <w:rPr>
          <w:rFonts w:eastAsia="Batang" w:cs="Arial"/>
          <w:sz w:val="22"/>
          <w:szCs w:val="22"/>
          <w:lang w:val="ru-RU"/>
        </w:rPr>
      </w:pPr>
      <w:r w:rsidRPr="00F20748">
        <w:rPr>
          <w:rFonts w:eastAsia="Batang" w:cs="Arial"/>
          <w:sz w:val="22"/>
          <w:szCs w:val="22"/>
          <w:lang w:val="ru-RU"/>
        </w:rPr>
        <w:t xml:space="preserve">Из географии острова Сахалин и всего проекта ясно, что в консультациях по </w:t>
      </w:r>
      <w:r w:rsidRPr="00F20748">
        <w:rPr>
          <w:rFonts w:eastAsia="Batang" w:cs="Arial"/>
          <w:sz w:val="22"/>
          <w:szCs w:val="22"/>
          <w:lang w:val="ru-RU"/>
        </w:rPr>
        <w:lastRenderedPageBreak/>
        <w:t xml:space="preserve">вопросам трансграничного влияния должна участвовать Япония, особенно остров Хоккайдо. Хотя Российская Федерация еще не ратифицировала конвенцию </w:t>
      </w:r>
      <w:proofErr w:type="spellStart"/>
      <w:r w:rsidRPr="00F20748">
        <w:rPr>
          <w:rFonts w:eastAsia="Batang" w:cs="Arial"/>
          <w:sz w:val="22"/>
          <w:szCs w:val="22"/>
          <w:lang w:val="ru-RU"/>
        </w:rPr>
        <w:t>Эспо</w:t>
      </w:r>
      <w:proofErr w:type="spellEnd"/>
      <w:r w:rsidRPr="00F20748">
        <w:rPr>
          <w:rFonts w:eastAsia="Batang" w:cs="Arial"/>
          <w:sz w:val="22"/>
          <w:szCs w:val="22"/>
          <w:lang w:val="ru-RU"/>
        </w:rPr>
        <w:t xml:space="preserve">, «Сахалин </w:t>
      </w:r>
      <w:proofErr w:type="spellStart"/>
      <w:r w:rsidRPr="00F20748">
        <w:rPr>
          <w:rFonts w:eastAsia="Batang" w:cs="Arial"/>
          <w:sz w:val="22"/>
          <w:szCs w:val="22"/>
          <w:lang w:val="ru-RU"/>
        </w:rPr>
        <w:t>Энерджи</w:t>
      </w:r>
      <w:proofErr w:type="spellEnd"/>
      <w:r w:rsidRPr="00F20748">
        <w:rPr>
          <w:rFonts w:eastAsia="Batang" w:cs="Arial"/>
          <w:sz w:val="22"/>
          <w:szCs w:val="22"/>
          <w:lang w:val="ru-RU"/>
        </w:rPr>
        <w:t>» осознает выгоду от усилий следовать духу этой конвенции при осуществлении проекта.</w:t>
      </w:r>
    </w:p>
    <w:p w:rsidR="00B75DD0" w:rsidRPr="00F20748" w:rsidRDefault="00B75DD0" w:rsidP="00B75DD0">
      <w:pPr>
        <w:spacing w:after="120"/>
        <w:jc w:val="both"/>
        <w:rPr>
          <w:rFonts w:eastAsia="Batang" w:cs="Arial"/>
          <w:sz w:val="22"/>
          <w:szCs w:val="22"/>
          <w:lang w:val="ru-RU"/>
        </w:rPr>
      </w:pPr>
      <w:r w:rsidRPr="00F20748">
        <w:rPr>
          <w:rFonts w:eastAsia="Batang" w:cs="Arial"/>
          <w:sz w:val="22"/>
          <w:szCs w:val="22"/>
          <w:lang w:val="ru-RU"/>
        </w:rPr>
        <w:t>Руководствуясь</w:t>
      </w:r>
      <w:r w:rsidRPr="00F20748">
        <w:rPr>
          <w:rFonts w:cs="Arial"/>
          <w:sz w:val="22"/>
          <w:szCs w:val="22"/>
          <w:lang w:val="ru-RU"/>
        </w:rPr>
        <w:t xml:space="preserve"> духом конвенции </w:t>
      </w:r>
      <w:proofErr w:type="spellStart"/>
      <w:r w:rsidRPr="00F20748">
        <w:rPr>
          <w:rFonts w:cs="Arial"/>
          <w:sz w:val="22"/>
          <w:szCs w:val="22"/>
          <w:lang w:val="ru-RU"/>
        </w:rPr>
        <w:t>Эспо</w:t>
      </w:r>
      <w:proofErr w:type="spellEnd"/>
      <w:r w:rsidRPr="00F20748">
        <w:rPr>
          <w:rFonts w:cs="Arial"/>
          <w:sz w:val="22"/>
          <w:szCs w:val="22"/>
          <w:lang w:val="ru-RU"/>
        </w:rPr>
        <w:t xml:space="preserve">, компания, начиная с 2002 г., провела ряд форумов и технических совещаний с участием многих затронутых проектом сторон на </w:t>
      </w:r>
      <w:r>
        <w:rPr>
          <w:rFonts w:cs="Arial"/>
          <w:sz w:val="22"/>
          <w:szCs w:val="22"/>
          <w:lang w:val="ru-RU"/>
        </w:rPr>
        <w:t xml:space="preserve">о. </w:t>
      </w:r>
      <w:r w:rsidRPr="00F20748">
        <w:rPr>
          <w:rFonts w:cs="Arial"/>
          <w:sz w:val="22"/>
          <w:szCs w:val="22"/>
          <w:lang w:val="ru-RU"/>
        </w:rPr>
        <w:t xml:space="preserve">Хоккайдо и в </w:t>
      </w:r>
      <w:r>
        <w:rPr>
          <w:rFonts w:cs="Arial"/>
          <w:sz w:val="22"/>
          <w:szCs w:val="22"/>
          <w:lang w:val="ru-RU"/>
        </w:rPr>
        <w:t xml:space="preserve">г. </w:t>
      </w:r>
      <w:r w:rsidRPr="00F20748">
        <w:rPr>
          <w:rFonts w:cs="Arial"/>
          <w:sz w:val="22"/>
          <w:szCs w:val="22"/>
          <w:lang w:val="ru-RU"/>
        </w:rPr>
        <w:t xml:space="preserve">Токио и установила надежные связи на уровне технических специалистов с такими организациями, как центр предотвращения морских катастроф. </w:t>
      </w:r>
      <w:r w:rsidRPr="00F20748">
        <w:rPr>
          <w:rFonts w:eastAsia="Batang" w:cs="Arial"/>
          <w:sz w:val="22"/>
          <w:szCs w:val="22"/>
          <w:lang w:val="ru-RU"/>
        </w:rPr>
        <w:t>Дополнительная информация о стратегии компании по взаимодействию с японской общественностью и другими заинтересованными сторонами приведена в разделе 6.</w:t>
      </w:r>
      <w:r>
        <w:rPr>
          <w:rFonts w:eastAsia="Batang" w:cs="Arial"/>
          <w:sz w:val="22"/>
          <w:szCs w:val="22"/>
          <w:lang w:val="ru-RU"/>
        </w:rPr>
        <w:t>6</w:t>
      </w:r>
      <w:r w:rsidRPr="00F20748">
        <w:rPr>
          <w:rFonts w:eastAsia="Batang" w:cs="Arial"/>
          <w:sz w:val="22"/>
          <w:szCs w:val="22"/>
          <w:lang w:val="ru-RU"/>
        </w:rPr>
        <w:t xml:space="preserve"> (этот раздел представлен не только на английском и русском, но и на японском языке).</w:t>
      </w:r>
    </w:p>
    <w:p w:rsidR="00B75DD0" w:rsidRPr="00B75DD0" w:rsidRDefault="00B75DD0" w:rsidP="00B75DD0">
      <w:pPr>
        <w:pStyle w:val="Heading5"/>
        <w:numPr>
          <w:ilvl w:val="3"/>
          <w:numId w:val="1"/>
        </w:numPr>
        <w:rPr>
          <w:b/>
          <w:i/>
          <w:sz w:val="22"/>
          <w:szCs w:val="22"/>
          <w:u w:val="none"/>
          <w:lang w:val="en-GB"/>
        </w:rPr>
      </w:pPr>
      <w:proofErr w:type="spellStart"/>
      <w:r w:rsidRPr="00B75DD0">
        <w:rPr>
          <w:b/>
          <w:i/>
          <w:sz w:val="22"/>
          <w:szCs w:val="22"/>
          <w:u w:val="none"/>
          <w:lang w:val="en-GB"/>
        </w:rPr>
        <w:t>Орхусская</w:t>
      </w:r>
      <w:proofErr w:type="spellEnd"/>
      <w:r w:rsidRPr="00B75DD0">
        <w:rPr>
          <w:b/>
          <w:i/>
          <w:sz w:val="22"/>
          <w:szCs w:val="22"/>
          <w:u w:val="none"/>
          <w:lang w:val="en-GB"/>
        </w:rPr>
        <w:t xml:space="preserve"> </w:t>
      </w:r>
      <w:proofErr w:type="spellStart"/>
      <w:r w:rsidRPr="00B75DD0">
        <w:rPr>
          <w:b/>
          <w:i/>
          <w:sz w:val="22"/>
          <w:szCs w:val="22"/>
          <w:u w:val="none"/>
          <w:lang w:val="en-GB"/>
        </w:rPr>
        <w:t>конвенция</w:t>
      </w:r>
      <w:proofErr w:type="spellEnd"/>
    </w:p>
    <w:p w:rsidR="00B75DD0" w:rsidRPr="00F20748" w:rsidRDefault="00B75DD0" w:rsidP="00B75DD0">
      <w:pPr>
        <w:spacing w:after="120"/>
        <w:jc w:val="both"/>
        <w:rPr>
          <w:rFonts w:eastAsia="Batang" w:cs="Arial"/>
          <w:sz w:val="22"/>
          <w:szCs w:val="22"/>
          <w:lang w:val="ru-RU"/>
        </w:rPr>
      </w:pPr>
      <w:r w:rsidRPr="00F20748">
        <w:rPr>
          <w:rFonts w:eastAsia="Batang" w:cs="Arial"/>
          <w:sz w:val="22"/>
          <w:szCs w:val="22"/>
          <w:lang w:val="ru-RU"/>
        </w:rPr>
        <w:t xml:space="preserve">Цель </w:t>
      </w:r>
      <w:proofErr w:type="spellStart"/>
      <w:r w:rsidRPr="00F20748">
        <w:rPr>
          <w:rFonts w:eastAsia="Batang" w:cs="Arial"/>
          <w:sz w:val="22"/>
          <w:szCs w:val="22"/>
          <w:lang w:val="ru-RU"/>
        </w:rPr>
        <w:t>Орхусской</w:t>
      </w:r>
      <w:proofErr w:type="spellEnd"/>
      <w:r w:rsidRPr="00F20748">
        <w:rPr>
          <w:rFonts w:eastAsia="Batang" w:cs="Arial"/>
          <w:sz w:val="22"/>
          <w:szCs w:val="22"/>
          <w:lang w:val="ru-RU"/>
        </w:rPr>
        <w:t xml:space="preserve"> конвенции заключается в том, чтобы гарантировать права общественности на доступ к информации и способствовать участию общественности в процессе принятия решений, а также обеспечить доступ к правосудию по вопросам окружающей среды. </w:t>
      </w:r>
    </w:p>
    <w:p w:rsidR="00B75DD0" w:rsidRPr="00F20748" w:rsidRDefault="00B75DD0" w:rsidP="00B75DD0">
      <w:pPr>
        <w:spacing w:after="120"/>
        <w:jc w:val="both"/>
        <w:rPr>
          <w:rFonts w:eastAsia="Batang" w:cs="Arial"/>
          <w:sz w:val="22"/>
          <w:szCs w:val="22"/>
          <w:lang w:val="ru-RU"/>
        </w:rPr>
      </w:pPr>
      <w:r w:rsidRPr="00F20748">
        <w:rPr>
          <w:rFonts w:eastAsia="Batang" w:cs="Arial"/>
          <w:sz w:val="22"/>
          <w:szCs w:val="22"/>
          <w:lang w:val="ru-RU"/>
        </w:rPr>
        <w:t xml:space="preserve">Конвенция устанавливает два основных принципа, связанных с предоставлением информации об окружающей среде: </w:t>
      </w:r>
    </w:p>
    <w:p w:rsidR="00B75DD0" w:rsidRPr="00F20748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snapToGrid/>
          <w:sz w:val="22"/>
          <w:szCs w:val="22"/>
          <w:lang w:val="ru-RU" w:eastAsia="ja-JP"/>
        </w:rPr>
      </w:pPr>
      <w:r w:rsidRPr="00F20748">
        <w:rPr>
          <w:snapToGrid/>
          <w:sz w:val="22"/>
          <w:szCs w:val="22"/>
          <w:lang w:val="ru-RU" w:eastAsia="ja-JP"/>
        </w:rPr>
        <w:t>она обязывает государственные органы обеспечить доступность информации об окружающей среде по запросу и без какой-либо дискриминации;</w:t>
      </w:r>
    </w:p>
    <w:p w:rsidR="00B75DD0" w:rsidRPr="00F20748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rFonts w:eastAsia="Batang"/>
          <w:sz w:val="22"/>
          <w:szCs w:val="22"/>
          <w:lang w:val="ru-RU"/>
        </w:rPr>
      </w:pPr>
      <w:r w:rsidRPr="00F20748">
        <w:rPr>
          <w:snapToGrid/>
          <w:sz w:val="22"/>
          <w:szCs w:val="22"/>
          <w:lang w:val="ru-RU" w:eastAsia="ja-JP"/>
        </w:rPr>
        <w:t>она также устанавливает принцип, согласно которому информация об окружающей среде должна предоставляться в инициативном порядке любой стороне</w:t>
      </w:r>
      <w:r w:rsidRPr="00F20748">
        <w:rPr>
          <w:rFonts w:eastAsia="Batang"/>
          <w:sz w:val="22"/>
          <w:szCs w:val="22"/>
          <w:lang w:val="ru-RU"/>
        </w:rPr>
        <w:t>, подвергающейся воздействию.</w:t>
      </w:r>
    </w:p>
    <w:p w:rsidR="00B75DD0" w:rsidRPr="00F20748" w:rsidRDefault="00B75DD0" w:rsidP="00B75DD0">
      <w:pPr>
        <w:spacing w:after="120"/>
        <w:jc w:val="both"/>
        <w:rPr>
          <w:rFonts w:cs="Arial"/>
          <w:sz w:val="22"/>
          <w:szCs w:val="22"/>
          <w:lang w:val="ru-RU"/>
        </w:rPr>
      </w:pPr>
      <w:r w:rsidRPr="00F20748">
        <w:rPr>
          <w:rFonts w:cs="Arial"/>
          <w:sz w:val="22"/>
          <w:szCs w:val="22"/>
          <w:lang w:val="ru-RU"/>
        </w:rPr>
        <w:t xml:space="preserve">Несмотря на то, что </w:t>
      </w:r>
      <w:proofErr w:type="spellStart"/>
      <w:r w:rsidRPr="00F20748">
        <w:rPr>
          <w:rFonts w:cs="Arial"/>
          <w:sz w:val="22"/>
          <w:szCs w:val="22"/>
          <w:lang w:val="ru-RU"/>
        </w:rPr>
        <w:t>Орхусская</w:t>
      </w:r>
      <w:proofErr w:type="spellEnd"/>
      <w:r w:rsidRPr="00F20748">
        <w:rPr>
          <w:rFonts w:cs="Arial"/>
          <w:sz w:val="22"/>
          <w:szCs w:val="22"/>
          <w:lang w:val="ru-RU"/>
        </w:rPr>
        <w:t xml:space="preserve"> конвенция, как и конвенция </w:t>
      </w:r>
      <w:proofErr w:type="spellStart"/>
      <w:r w:rsidRPr="00F20748">
        <w:rPr>
          <w:rFonts w:cs="Arial"/>
          <w:sz w:val="22"/>
          <w:szCs w:val="22"/>
          <w:lang w:val="ru-RU"/>
        </w:rPr>
        <w:t>Эспо</w:t>
      </w:r>
      <w:proofErr w:type="spellEnd"/>
      <w:r w:rsidRPr="00F20748">
        <w:rPr>
          <w:rFonts w:cs="Arial"/>
          <w:sz w:val="22"/>
          <w:szCs w:val="22"/>
          <w:lang w:val="ru-RU"/>
        </w:rPr>
        <w:t xml:space="preserve">, возлагает обязательства на правительства, а не на частные компании, «Сахалин </w:t>
      </w:r>
      <w:proofErr w:type="spellStart"/>
      <w:r w:rsidRPr="00F20748">
        <w:rPr>
          <w:rFonts w:cs="Arial"/>
          <w:sz w:val="22"/>
          <w:szCs w:val="22"/>
          <w:lang w:val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/>
        </w:rPr>
        <w:t xml:space="preserve">» признает полезность действий в духе </w:t>
      </w:r>
      <w:proofErr w:type="spellStart"/>
      <w:r w:rsidRPr="00F20748">
        <w:rPr>
          <w:rFonts w:cs="Arial"/>
          <w:sz w:val="22"/>
          <w:szCs w:val="22"/>
          <w:lang w:val="ru-RU"/>
        </w:rPr>
        <w:t>Орхусской</w:t>
      </w:r>
      <w:proofErr w:type="spellEnd"/>
      <w:r w:rsidRPr="00F20748">
        <w:rPr>
          <w:rFonts w:cs="Arial"/>
          <w:sz w:val="22"/>
          <w:szCs w:val="22"/>
          <w:lang w:val="ru-RU"/>
        </w:rPr>
        <w:t xml:space="preserve"> конвенции, что демонстрируется ее собственными требованиями к проведению информационных кампаний и консультаций с общественностью (</w:t>
      </w:r>
      <w:proofErr w:type="gramStart"/>
      <w:r w:rsidRPr="00F20748">
        <w:rPr>
          <w:rFonts w:cs="Arial"/>
          <w:sz w:val="22"/>
          <w:szCs w:val="22"/>
          <w:lang w:val="ru-RU"/>
        </w:rPr>
        <w:t>см</w:t>
      </w:r>
      <w:proofErr w:type="gramEnd"/>
      <w:r w:rsidRPr="00F20748">
        <w:rPr>
          <w:rFonts w:cs="Arial"/>
          <w:sz w:val="22"/>
          <w:szCs w:val="22"/>
          <w:lang w:val="ru-RU"/>
        </w:rPr>
        <w:t>. раздел 2.3).</w:t>
      </w:r>
    </w:p>
    <w:p w:rsidR="00B75DD0" w:rsidRPr="00B62EFA" w:rsidRDefault="00B75DD0" w:rsidP="00353263">
      <w:pPr>
        <w:pStyle w:val="Heading2"/>
      </w:pPr>
      <w:bookmarkStart w:id="39" w:name="_Toc322419685"/>
      <w:bookmarkStart w:id="40" w:name="_Toc353184294"/>
      <w:bookmarkStart w:id="41" w:name="_Toc353787884"/>
      <w:r w:rsidRPr="00B62EFA">
        <w:t>Требования компании</w:t>
      </w:r>
      <w:bookmarkEnd w:id="39"/>
      <w:bookmarkEnd w:id="40"/>
      <w:bookmarkEnd w:id="41"/>
      <w:r w:rsidRPr="00B62EFA">
        <w:t xml:space="preserve"> </w:t>
      </w:r>
    </w:p>
    <w:p w:rsidR="00B75DD0" w:rsidRPr="00B62EFA" w:rsidRDefault="00B75DD0" w:rsidP="00B75DD0">
      <w:pPr>
        <w:jc w:val="both"/>
        <w:rPr>
          <w:rFonts w:cs="Arial"/>
          <w:szCs w:val="24"/>
          <w:lang w:val="ru-RU"/>
        </w:rPr>
      </w:pPr>
      <w:r w:rsidRPr="00F20748">
        <w:rPr>
          <w:rFonts w:cs="Arial"/>
          <w:sz w:val="22"/>
          <w:szCs w:val="22"/>
          <w:lang w:val="ru-RU"/>
        </w:rPr>
        <w:t xml:space="preserve">«Сахалин </w:t>
      </w:r>
      <w:proofErr w:type="spellStart"/>
      <w:r w:rsidRPr="00F20748">
        <w:rPr>
          <w:rFonts w:cs="Arial"/>
          <w:sz w:val="22"/>
          <w:szCs w:val="22"/>
          <w:lang w:val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/>
        </w:rPr>
        <w:t xml:space="preserve">» также учитывает руководящие указания и рекомендации относительно проведения информационных кампаний и консультаций с общественностью, </w:t>
      </w:r>
      <w:r w:rsidRPr="00FA5EA6">
        <w:rPr>
          <w:rFonts w:cs="Arial"/>
          <w:sz w:val="22"/>
          <w:szCs w:val="22"/>
          <w:lang w:val="ru-RU"/>
        </w:rPr>
        <w:t>опубликованные МФК</w:t>
      </w:r>
      <w:r w:rsidRPr="00F20748">
        <w:rPr>
          <w:rFonts w:cs="Arial"/>
          <w:sz w:val="22"/>
          <w:szCs w:val="22"/>
          <w:lang w:val="ru-RU"/>
        </w:rPr>
        <w:t xml:space="preserve"> (раздел 2.2.1), а также соответствующие международные конвенции (раздел 2.2.2) для разработки собственных стандартов проведения информационных кампаний и консультаций с общественностью. </w:t>
      </w:r>
      <w:r w:rsidRPr="005277AC">
        <w:rPr>
          <w:rFonts w:cs="Arial"/>
          <w:sz w:val="22"/>
          <w:szCs w:val="24"/>
          <w:lang w:val="ru-RU"/>
        </w:rPr>
        <w:t>Кроме того, учитываются обязательства по проведению консультаций и</w:t>
      </w:r>
      <w:r>
        <w:rPr>
          <w:rFonts w:cs="Arial"/>
          <w:sz w:val="22"/>
          <w:szCs w:val="24"/>
          <w:lang w:val="ru-RU"/>
        </w:rPr>
        <w:t xml:space="preserve"> раскрытию информации, которые к</w:t>
      </w:r>
      <w:r w:rsidRPr="005277AC">
        <w:rPr>
          <w:rFonts w:cs="Arial"/>
          <w:sz w:val="22"/>
          <w:szCs w:val="24"/>
          <w:lang w:val="ru-RU"/>
        </w:rPr>
        <w:t xml:space="preserve">омпания взяла на себя публично в своем </w:t>
      </w:r>
      <w:r>
        <w:rPr>
          <w:rFonts w:cs="Arial"/>
          <w:sz w:val="22"/>
          <w:szCs w:val="24"/>
          <w:lang w:val="ru-RU"/>
        </w:rPr>
        <w:t>з</w:t>
      </w:r>
      <w:r w:rsidRPr="005277AC">
        <w:rPr>
          <w:rFonts w:cs="Arial"/>
          <w:sz w:val="22"/>
          <w:szCs w:val="24"/>
          <w:lang w:val="ru-RU"/>
        </w:rPr>
        <w:t>аявлении об общих при</w:t>
      </w:r>
      <w:r>
        <w:rPr>
          <w:rFonts w:cs="Arial"/>
          <w:sz w:val="22"/>
          <w:szCs w:val="24"/>
          <w:lang w:val="ru-RU"/>
        </w:rPr>
        <w:t>нципах ведения деятельности, в политике устойчивого развития, п</w:t>
      </w:r>
      <w:r w:rsidRPr="005277AC">
        <w:rPr>
          <w:rFonts w:cs="Arial"/>
          <w:sz w:val="22"/>
          <w:szCs w:val="24"/>
          <w:lang w:val="ru-RU"/>
        </w:rPr>
        <w:t>олитике в об</w:t>
      </w:r>
      <w:r>
        <w:rPr>
          <w:rFonts w:cs="Arial"/>
          <w:sz w:val="22"/>
          <w:szCs w:val="24"/>
          <w:lang w:val="ru-RU"/>
        </w:rPr>
        <w:t>ласти прав человека, а также в п</w:t>
      </w:r>
      <w:r w:rsidRPr="005277AC">
        <w:rPr>
          <w:rFonts w:cs="Arial"/>
          <w:sz w:val="22"/>
          <w:szCs w:val="24"/>
          <w:lang w:val="ru-RU"/>
        </w:rPr>
        <w:t>олитике охраны труда, окружающей среды, безопасно</w:t>
      </w:r>
      <w:r>
        <w:rPr>
          <w:rFonts w:cs="Arial"/>
          <w:sz w:val="22"/>
          <w:szCs w:val="24"/>
          <w:lang w:val="ru-RU"/>
        </w:rPr>
        <w:t>сти и социальной деятельности (п</w:t>
      </w:r>
      <w:r w:rsidRPr="005277AC">
        <w:rPr>
          <w:rFonts w:cs="Arial"/>
          <w:sz w:val="22"/>
          <w:szCs w:val="24"/>
          <w:lang w:val="ru-RU"/>
        </w:rPr>
        <w:t>олитике ОТОСБ и СД).</w:t>
      </w:r>
    </w:p>
    <w:p w:rsidR="00B75DD0" w:rsidRPr="00F20748" w:rsidRDefault="00B75DD0" w:rsidP="00B75DD0">
      <w:pPr>
        <w:spacing w:after="120"/>
        <w:jc w:val="both"/>
        <w:rPr>
          <w:rFonts w:eastAsia="Batang" w:cs="Arial"/>
          <w:sz w:val="22"/>
          <w:szCs w:val="22"/>
          <w:lang w:val="ru-RU"/>
        </w:rPr>
      </w:pPr>
      <w:r w:rsidRPr="00F20748">
        <w:rPr>
          <w:rFonts w:eastAsia="Batang" w:cs="Arial"/>
          <w:sz w:val="22"/>
          <w:szCs w:val="22"/>
          <w:lang w:val="ru-RU"/>
        </w:rPr>
        <w:t xml:space="preserve">«Заявления об общих принципах ведения экономической деятельности» компании «Сахалин </w:t>
      </w:r>
      <w:proofErr w:type="spellStart"/>
      <w:r w:rsidRPr="00F20748">
        <w:rPr>
          <w:rFonts w:eastAsia="Batang" w:cs="Arial"/>
          <w:sz w:val="22"/>
          <w:szCs w:val="22"/>
          <w:lang w:val="ru-RU"/>
        </w:rPr>
        <w:t>Энерджи</w:t>
      </w:r>
      <w:proofErr w:type="spellEnd"/>
      <w:r w:rsidRPr="00F20748">
        <w:rPr>
          <w:rFonts w:eastAsia="Batang" w:cs="Arial"/>
          <w:sz w:val="22"/>
          <w:szCs w:val="22"/>
          <w:lang w:val="ru-RU"/>
        </w:rPr>
        <w:t>» (</w:t>
      </w:r>
      <w:r>
        <w:rPr>
          <w:rFonts w:eastAsia="Batang" w:cs="Arial"/>
          <w:sz w:val="22"/>
          <w:szCs w:val="22"/>
          <w:lang w:val="ru-RU"/>
        </w:rPr>
        <w:t xml:space="preserve">см. </w:t>
      </w:r>
      <w:r w:rsidRPr="00F20748">
        <w:rPr>
          <w:rFonts w:eastAsia="Batang" w:cs="Arial"/>
          <w:sz w:val="22"/>
          <w:szCs w:val="22"/>
          <w:lang w:val="ru-RU"/>
        </w:rPr>
        <w:t xml:space="preserve">приложение 1) содержит следующее положение: </w:t>
      </w:r>
    </w:p>
    <w:p w:rsidR="00B75DD0" w:rsidRPr="00F20748" w:rsidRDefault="00B75DD0" w:rsidP="00B75DD0">
      <w:pPr>
        <w:spacing w:after="120"/>
        <w:jc w:val="both"/>
        <w:rPr>
          <w:rFonts w:eastAsia="Batang" w:cs="Arial"/>
          <w:i/>
          <w:sz w:val="22"/>
          <w:szCs w:val="22"/>
          <w:lang w:val="ru-RU"/>
        </w:rPr>
      </w:pPr>
      <w:r w:rsidRPr="00F20748">
        <w:rPr>
          <w:rFonts w:eastAsia="Batang" w:cs="Arial"/>
          <w:i/>
          <w:sz w:val="22"/>
          <w:szCs w:val="22"/>
          <w:lang w:val="ru-RU"/>
        </w:rPr>
        <w:t>«</w:t>
      </w:r>
      <w:r w:rsidRPr="00F20748">
        <w:rPr>
          <w:rFonts w:cs="Arial"/>
          <w:i/>
          <w:sz w:val="22"/>
          <w:szCs w:val="22"/>
          <w:lang w:val="ru-RU"/>
        </w:rPr>
        <w:t xml:space="preserve">Компания «Сахалин </w:t>
      </w:r>
      <w:proofErr w:type="spellStart"/>
      <w:r w:rsidRPr="00F20748">
        <w:rPr>
          <w:rFonts w:cs="Arial"/>
          <w:i/>
          <w:sz w:val="22"/>
          <w:szCs w:val="22"/>
          <w:lang w:val="ru-RU"/>
        </w:rPr>
        <w:t>Энерджи</w:t>
      </w:r>
      <w:proofErr w:type="spellEnd"/>
      <w:r w:rsidRPr="00F20748">
        <w:rPr>
          <w:rFonts w:cs="Arial"/>
          <w:i/>
          <w:sz w:val="22"/>
          <w:szCs w:val="22"/>
          <w:lang w:val="ru-RU"/>
        </w:rPr>
        <w:t xml:space="preserve">» признает особую важность постоянного общения и взаимодействия с заинтересованными сторонами. Компания обязуется </w:t>
      </w:r>
      <w:proofErr w:type="gramStart"/>
      <w:r w:rsidRPr="00F20748">
        <w:rPr>
          <w:rFonts w:cs="Arial"/>
          <w:i/>
          <w:sz w:val="22"/>
          <w:szCs w:val="22"/>
          <w:lang w:val="ru-RU"/>
        </w:rPr>
        <w:t>отчитываться о результатах</w:t>
      </w:r>
      <w:proofErr w:type="gramEnd"/>
      <w:r w:rsidRPr="00F20748">
        <w:rPr>
          <w:rFonts w:cs="Arial"/>
          <w:i/>
          <w:sz w:val="22"/>
          <w:szCs w:val="22"/>
          <w:lang w:val="ru-RU"/>
        </w:rPr>
        <w:t xml:space="preserve"> своей деятельности, </w:t>
      </w:r>
      <w:r w:rsidRPr="00F20748">
        <w:rPr>
          <w:rFonts w:cs="Arial"/>
          <w:i/>
          <w:sz w:val="22"/>
          <w:szCs w:val="22"/>
          <w:lang w:val="ru-RU"/>
        </w:rPr>
        <w:lastRenderedPageBreak/>
        <w:t>предоставляя всю необходимую информацию заинтересованным сторонам, имеющим законные основания на ее получение, если это не противоречит принципам конфиденциальности деловой информации».</w:t>
      </w:r>
    </w:p>
    <w:p w:rsidR="00B75DD0" w:rsidRPr="00F20748" w:rsidRDefault="00B75DD0" w:rsidP="00B75DD0">
      <w:pPr>
        <w:spacing w:after="120"/>
        <w:jc w:val="both"/>
        <w:rPr>
          <w:rFonts w:eastAsia="Batang" w:cs="Arial"/>
          <w:sz w:val="22"/>
          <w:szCs w:val="22"/>
          <w:lang w:val="ru-RU"/>
        </w:rPr>
      </w:pPr>
      <w:r w:rsidRPr="00F20748">
        <w:rPr>
          <w:rFonts w:eastAsia="Batang" w:cs="Arial"/>
          <w:sz w:val="22"/>
          <w:szCs w:val="22"/>
          <w:lang w:val="ru-RU"/>
        </w:rPr>
        <w:t xml:space="preserve">Кроме того, «Сахалин </w:t>
      </w:r>
      <w:proofErr w:type="spellStart"/>
      <w:r w:rsidRPr="00F20748">
        <w:rPr>
          <w:rFonts w:eastAsia="Batang" w:cs="Arial"/>
          <w:sz w:val="22"/>
          <w:szCs w:val="22"/>
          <w:lang w:val="ru-RU"/>
        </w:rPr>
        <w:t>Энерджи</w:t>
      </w:r>
      <w:proofErr w:type="spellEnd"/>
      <w:r w:rsidRPr="00F20748">
        <w:rPr>
          <w:rFonts w:eastAsia="Batang" w:cs="Arial"/>
          <w:sz w:val="22"/>
          <w:szCs w:val="22"/>
          <w:lang w:val="ru-RU"/>
        </w:rPr>
        <w:t>» принимает во внимание следующие цели и подходы к консультациям:</w:t>
      </w:r>
    </w:p>
    <w:p w:rsidR="00B75DD0" w:rsidRPr="00F20748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snapToGrid/>
          <w:sz w:val="22"/>
          <w:szCs w:val="22"/>
          <w:lang w:val="ru-RU" w:eastAsia="ja-JP"/>
        </w:rPr>
      </w:pPr>
      <w:r w:rsidRPr="00F20748">
        <w:rPr>
          <w:snapToGrid/>
          <w:sz w:val="22"/>
          <w:szCs w:val="22"/>
          <w:lang w:val="ru-RU" w:eastAsia="ja-JP"/>
        </w:rPr>
        <w:t>консультации с общественностью должны быть целенаправленными, содержательными и открытыми, настолько всесторонними, насколько возможно и практически достижимо, и должны включать максимально широкий спектр позиций и интересов;</w:t>
      </w:r>
    </w:p>
    <w:p w:rsidR="00B75DD0" w:rsidRPr="00F20748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snapToGrid/>
          <w:sz w:val="22"/>
          <w:szCs w:val="22"/>
          <w:lang w:val="ru-RU" w:eastAsia="ja-JP"/>
        </w:rPr>
      </w:pPr>
      <w:r w:rsidRPr="00F20748">
        <w:rPr>
          <w:snapToGrid/>
          <w:sz w:val="22"/>
          <w:szCs w:val="22"/>
          <w:lang w:val="ru-RU" w:eastAsia="ja-JP"/>
        </w:rPr>
        <w:t xml:space="preserve">консультации должны быть направлены на построение прочных, позитивных отношений с местным населением и другими заинтересованными сторонами, на создание эффективных механизмов по обмену мнениями по ранее поднятым вопросам и способам их решения компанией «Сахалин </w:t>
      </w:r>
      <w:proofErr w:type="spellStart"/>
      <w:r w:rsidRPr="00F20748">
        <w:rPr>
          <w:snapToGrid/>
          <w:sz w:val="22"/>
          <w:szCs w:val="22"/>
          <w:lang w:val="ru-RU" w:eastAsia="ja-JP"/>
        </w:rPr>
        <w:t>Энерджи</w:t>
      </w:r>
      <w:proofErr w:type="spellEnd"/>
      <w:r w:rsidRPr="00F20748">
        <w:rPr>
          <w:snapToGrid/>
          <w:sz w:val="22"/>
          <w:szCs w:val="22"/>
          <w:lang w:val="ru-RU" w:eastAsia="ja-JP"/>
        </w:rPr>
        <w:t>», а также создавать условия, при которых возникающие опасения доводятся до сведения компании и своевременно решаются;</w:t>
      </w:r>
    </w:p>
    <w:p w:rsidR="00B75DD0" w:rsidRPr="00F20748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rFonts w:eastAsia="Batang"/>
          <w:sz w:val="22"/>
          <w:szCs w:val="22"/>
          <w:lang w:val="ru-RU"/>
        </w:rPr>
      </w:pPr>
      <w:r w:rsidRPr="00F20748">
        <w:rPr>
          <w:snapToGrid/>
          <w:sz w:val="22"/>
          <w:szCs w:val="22"/>
          <w:lang w:val="ru-RU" w:eastAsia="ja-JP"/>
        </w:rPr>
        <w:t>консультации должны документироваться и протоколы консультаций должны по возможности опубликовываться</w:t>
      </w:r>
      <w:r w:rsidRPr="00F20748">
        <w:rPr>
          <w:rFonts w:eastAsia="Batang"/>
          <w:sz w:val="22"/>
          <w:szCs w:val="22"/>
          <w:lang w:val="ru-RU"/>
        </w:rPr>
        <w:t>.</w:t>
      </w:r>
    </w:p>
    <w:p w:rsidR="00B75DD0" w:rsidRPr="00F20748" w:rsidRDefault="00B75DD0" w:rsidP="00B75DD0">
      <w:pPr>
        <w:spacing w:after="120"/>
        <w:jc w:val="both"/>
        <w:rPr>
          <w:rFonts w:cs="Arial"/>
          <w:sz w:val="22"/>
          <w:szCs w:val="22"/>
          <w:lang w:val="ru-RU"/>
        </w:rPr>
      </w:pPr>
      <w:r w:rsidRPr="00F20748">
        <w:rPr>
          <w:rFonts w:cs="Arial"/>
          <w:sz w:val="22"/>
          <w:szCs w:val="22"/>
          <w:lang w:val="ru-RU"/>
        </w:rPr>
        <w:t xml:space="preserve">Когда существуют четкие указания или принципы группы Всемирного Банка (например, </w:t>
      </w:r>
      <w:r>
        <w:rPr>
          <w:rFonts w:cs="Arial"/>
          <w:sz w:val="22"/>
          <w:szCs w:val="22"/>
          <w:lang w:val="ru-RU"/>
        </w:rPr>
        <w:t>стандарты деятельности</w:t>
      </w:r>
      <w:r w:rsidRPr="00BA486E">
        <w:rPr>
          <w:rFonts w:cs="Arial"/>
          <w:sz w:val="22"/>
          <w:szCs w:val="22"/>
          <w:lang w:val="ru-RU"/>
        </w:rPr>
        <w:t xml:space="preserve"> МФК</w:t>
      </w:r>
      <w:r w:rsidRPr="00F20748">
        <w:rPr>
          <w:rFonts w:cs="Arial"/>
          <w:sz w:val="22"/>
          <w:szCs w:val="22"/>
          <w:lang w:val="ru-RU"/>
        </w:rPr>
        <w:t>) в</w:t>
      </w:r>
      <w:r>
        <w:rPr>
          <w:rFonts w:cs="Arial"/>
          <w:sz w:val="22"/>
          <w:szCs w:val="22"/>
          <w:lang w:val="ru-RU"/>
        </w:rPr>
        <w:t xml:space="preserve"> отношении конкретных вопросов, </w:t>
      </w:r>
      <w:r w:rsidRPr="00F20748">
        <w:rPr>
          <w:rFonts w:cs="Arial"/>
          <w:sz w:val="22"/>
          <w:szCs w:val="22"/>
          <w:lang w:val="ru-RU"/>
        </w:rPr>
        <w:t xml:space="preserve">таких как вынужденное переселение и вопросы коренного населения, «Сахалин </w:t>
      </w:r>
      <w:proofErr w:type="spellStart"/>
      <w:r w:rsidRPr="00F20748">
        <w:rPr>
          <w:rFonts w:cs="Arial"/>
          <w:sz w:val="22"/>
          <w:szCs w:val="22"/>
          <w:lang w:val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/>
        </w:rPr>
        <w:t xml:space="preserve">» стремится следовать мировому передовому опыту. </w:t>
      </w:r>
      <w:r w:rsidRPr="005277AC">
        <w:rPr>
          <w:rFonts w:cs="Arial"/>
          <w:sz w:val="22"/>
          <w:szCs w:val="24"/>
          <w:lang w:val="ru-RU"/>
        </w:rPr>
        <w:t>Существуют определенные различия между требованиями </w:t>
      </w:r>
      <w:r>
        <w:rPr>
          <w:rFonts w:cs="Arial"/>
          <w:sz w:val="22"/>
          <w:szCs w:val="24"/>
          <w:lang w:val="ru-RU"/>
        </w:rPr>
        <w:t>РФ и с</w:t>
      </w:r>
      <w:r w:rsidRPr="005277AC">
        <w:rPr>
          <w:rFonts w:cs="Arial"/>
          <w:sz w:val="22"/>
          <w:szCs w:val="24"/>
          <w:lang w:val="ru-RU"/>
        </w:rPr>
        <w:t>тандартами деятельности МФК по некоторым конкретным вопросам, например, требование относительно свободного, предвари</w:t>
      </w:r>
      <w:r>
        <w:rPr>
          <w:rFonts w:cs="Arial"/>
          <w:sz w:val="22"/>
          <w:szCs w:val="24"/>
          <w:lang w:val="ru-RU"/>
        </w:rPr>
        <w:t>тельного и осознанного согласия</w:t>
      </w:r>
      <w:r w:rsidRPr="005277AC">
        <w:rPr>
          <w:rFonts w:cs="Arial"/>
          <w:sz w:val="22"/>
          <w:szCs w:val="24"/>
          <w:lang w:val="ru-RU"/>
        </w:rPr>
        <w:t>, требования относительно процедуры рассмотрения жалоб и т.д. Компания стремится соблюдать требования МФК, связанные с привлечением заинтересованных сторон (</w:t>
      </w:r>
      <w:proofErr w:type="gramStart"/>
      <w:r w:rsidRPr="005277AC">
        <w:rPr>
          <w:rFonts w:cs="Arial"/>
          <w:sz w:val="22"/>
          <w:szCs w:val="24"/>
          <w:lang w:val="ru-RU"/>
        </w:rPr>
        <w:t>см</w:t>
      </w:r>
      <w:proofErr w:type="gramEnd"/>
      <w:r w:rsidRPr="005277AC">
        <w:rPr>
          <w:rFonts w:cs="Arial"/>
          <w:sz w:val="22"/>
          <w:szCs w:val="24"/>
          <w:lang w:val="ru-RU"/>
        </w:rPr>
        <w:t xml:space="preserve">. Международные требования </w:t>
      </w:r>
      <w:r>
        <w:rPr>
          <w:rFonts w:cs="Arial"/>
          <w:sz w:val="22"/>
          <w:szCs w:val="24"/>
          <w:lang w:val="ru-RU"/>
        </w:rPr>
        <w:t>с</w:t>
      </w:r>
      <w:r w:rsidRPr="005277AC">
        <w:rPr>
          <w:rFonts w:cs="Arial"/>
          <w:sz w:val="22"/>
          <w:szCs w:val="24"/>
          <w:lang w:val="ru-RU"/>
        </w:rPr>
        <w:t>тандарта социальной деятельности н</w:t>
      </w:r>
      <w:r>
        <w:rPr>
          <w:rFonts w:cs="Arial"/>
          <w:sz w:val="22"/>
          <w:szCs w:val="24"/>
          <w:lang w:val="ru-RU"/>
        </w:rPr>
        <w:t>а сайте компании). Кроме того, к</w:t>
      </w:r>
      <w:r w:rsidRPr="005277AC">
        <w:rPr>
          <w:rFonts w:cs="Arial"/>
          <w:sz w:val="22"/>
          <w:szCs w:val="24"/>
          <w:lang w:val="ru-RU"/>
        </w:rPr>
        <w:t>омпания стремится следовать духу основных конвенций и соглашений, которые еще не были ратифицированы Российской Федерацией, но, тем не менее,</w:t>
      </w:r>
      <w:r>
        <w:rPr>
          <w:rFonts w:cs="Arial"/>
          <w:sz w:val="22"/>
          <w:szCs w:val="24"/>
          <w:lang w:val="ru-RU"/>
        </w:rPr>
        <w:t xml:space="preserve"> считаются относящимися к проекту и указаны в п</w:t>
      </w:r>
      <w:r w:rsidRPr="005277AC">
        <w:rPr>
          <w:rFonts w:cs="Arial"/>
          <w:sz w:val="22"/>
          <w:szCs w:val="24"/>
          <w:lang w:val="ru-RU"/>
        </w:rPr>
        <w:t>ла</w:t>
      </w:r>
      <w:r>
        <w:rPr>
          <w:rFonts w:cs="Arial"/>
          <w:sz w:val="22"/>
          <w:szCs w:val="24"/>
          <w:lang w:val="ru-RU"/>
        </w:rPr>
        <w:t>не ОТОСБ и СЗ. Первая редакция п</w:t>
      </w:r>
      <w:r w:rsidRPr="005277AC">
        <w:rPr>
          <w:rFonts w:cs="Arial"/>
          <w:sz w:val="22"/>
          <w:szCs w:val="24"/>
          <w:lang w:val="ru-RU"/>
        </w:rPr>
        <w:t>лана ОТОСБ</w:t>
      </w:r>
      <w:r>
        <w:rPr>
          <w:rFonts w:cs="Arial"/>
          <w:sz w:val="22"/>
          <w:szCs w:val="24"/>
          <w:lang w:val="ru-RU"/>
        </w:rPr>
        <w:t xml:space="preserve"> и СЗ была размещена на сайте к</w:t>
      </w:r>
      <w:r w:rsidRPr="005277AC">
        <w:rPr>
          <w:rFonts w:cs="Arial"/>
          <w:sz w:val="22"/>
          <w:szCs w:val="24"/>
          <w:lang w:val="ru-RU"/>
        </w:rPr>
        <w:t>омпании, на русском и английском языках в январе 2006 г.</w:t>
      </w:r>
    </w:p>
    <w:p w:rsidR="00B75DD0" w:rsidRDefault="00B75DD0" w:rsidP="00B0065E">
      <w:pPr>
        <w:jc w:val="both"/>
        <w:rPr>
          <w:rFonts w:cs="Arial"/>
          <w:sz w:val="22"/>
          <w:szCs w:val="22"/>
          <w:lang w:val="ru-RU"/>
        </w:rPr>
      </w:pPr>
      <w:r w:rsidRPr="00F20748">
        <w:rPr>
          <w:rFonts w:cs="Arial"/>
          <w:sz w:val="22"/>
          <w:szCs w:val="22"/>
          <w:lang w:val="ru-RU"/>
        </w:rPr>
        <w:t xml:space="preserve">План действий в области ОТОС и социальной сфере – это живой документ, который подвергается периодическому пересмотру. Практика в сфере охраны окружающей среды предусматривает необходимость мониторинга эффективности обязательств, обозначенных в плане, чтобы выяснить эффективность мер по снижению воздействия. </w:t>
      </w:r>
      <w:proofErr w:type="gramStart"/>
      <w:r w:rsidRPr="00005995">
        <w:rPr>
          <w:rFonts w:cs="Arial"/>
          <w:sz w:val="22"/>
          <w:szCs w:val="22"/>
          <w:lang w:val="ru-RU"/>
        </w:rPr>
        <w:t>Посредством этого процесса</w:t>
      </w:r>
      <w:r w:rsidRPr="00F20748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к</w:t>
      </w:r>
      <w:r w:rsidRPr="005277AC">
        <w:rPr>
          <w:sz w:val="22"/>
          <w:szCs w:val="24"/>
          <w:lang w:val="ru-RU"/>
        </w:rPr>
        <w:t>омпания определяет необходимость внесения поправок в обязательства, потребность в уточнениях или изменениях обязательств, а также в удалении обязательств, если действия, к которым они относились, были пр</w:t>
      </w:r>
      <w:r>
        <w:rPr>
          <w:sz w:val="22"/>
          <w:szCs w:val="24"/>
          <w:lang w:val="ru-RU"/>
        </w:rPr>
        <w:t>екращены, согласно разделу 3.4 п</w:t>
      </w:r>
      <w:r w:rsidRPr="005277AC">
        <w:rPr>
          <w:sz w:val="22"/>
          <w:szCs w:val="24"/>
          <w:lang w:val="ru-RU"/>
        </w:rPr>
        <w:t xml:space="preserve">лана </w:t>
      </w:r>
      <w:r w:rsidRPr="00B0065E">
        <w:rPr>
          <w:sz w:val="22"/>
          <w:szCs w:val="24"/>
          <w:lang w:val="ru-RU"/>
        </w:rPr>
        <w:t>ОТОСБ и СЗ</w:t>
      </w:r>
      <w:r w:rsidRPr="00B0065E">
        <w:rPr>
          <w:rStyle w:val="FootnoteReference"/>
          <w:sz w:val="22"/>
          <w:szCs w:val="24"/>
          <w:lang w:val="ru-RU"/>
        </w:rPr>
        <w:footnoteReference w:id="1"/>
      </w:r>
      <w:r w:rsidRPr="00B0065E">
        <w:rPr>
          <w:sz w:val="22"/>
          <w:szCs w:val="24"/>
          <w:lang w:val="ru-RU"/>
        </w:rPr>
        <w:t>.</w:t>
      </w:r>
      <w:r w:rsidRPr="005277AC">
        <w:rPr>
          <w:sz w:val="22"/>
          <w:szCs w:val="24"/>
          <w:lang w:val="ru-RU"/>
        </w:rPr>
        <w:t xml:space="preserve"> В п</w:t>
      </w:r>
      <w:r>
        <w:rPr>
          <w:sz w:val="22"/>
          <w:szCs w:val="24"/>
          <w:lang w:val="ru-RU"/>
        </w:rPr>
        <w:t>роцессе осуществления контроля п</w:t>
      </w:r>
      <w:r w:rsidRPr="005277AC">
        <w:rPr>
          <w:sz w:val="22"/>
          <w:szCs w:val="24"/>
          <w:lang w:val="ru-RU"/>
        </w:rPr>
        <w:t>лан ОТОСБ был пересмотрен в 20</w:t>
      </w:r>
      <w:r>
        <w:rPr>
          <w:sz w:val="22"/>
          <w:szCs w:val="24"/>
          <w:lang w:val="ru-RU"/>
        </w:rPr>
        <w:t>07 г. и опубликован на сайте к</w:t>
      </w:r>
      <w:r w:rsidRPr="005277AC">
        <w:rPr>
          <w:sz w:val="22"/>
          <w:szCs w:val="24"/>
          <w:lang w:val="ru-RU"/>
        </w:rPr>
        <w:t>омпании вместе с обоснованиями для каждого внесенного изменения.</w:t>
      </w:r>
      <w:proofErr w:type="gramEnd"/>
      <w:r w:rsidRPr="005277AC">
        <w:rPr>
          <w:sz w:val="22"/>
          <w:szCs w:val="24"/>
          <w:lang w:val="ru-RU"/>
        </w:rPr>
        <w:t xml:space="preserve"> В 2011 г</w:t>
      </w:r>
      <w:r>
        <w:rPr>
          <w:sz w:val="22"/>
          <w:szCs w:val="24"/>
          <w:lang w:val="ru-RU"/>
        </w:rPr>
        <w:t>.</w:t>
      </w:r>
      <w:r w:rsidRPr="005277AC">
        <w:rPr>
          <w:sz w:val="22"/>
          <w:szCs w:val="24"/>
          <w:lang w:val="ru-RU"/>
        </w:rPr>
        <w:t xml:space="preserve"> по согласованию с кредиторами и их независимым консультантом по охране окружающей среды </w:t>
      </w:r>
      <w:r>
        <w:rPr>
          <w:sz w:val="22"/>
          <w:szCs w:val="24"/>
          <w:lang w:val="ru-RU"/>
        </w:rPr>
        <w:t>к</w:t>
      </w:r>
      <w:r w:rsidRPr="005277AC">
        <w:rPr>
          <w:sz w:val="22"/>
          <w:szCs w:val="24"/>
          <w:lang w:val="ru-RU"/>
        </w:rPr>
        <w:t>омпан</w:t>
      </w:r>
      <w:r>
        <w:rPr>
          <w:sz w:val="22"/>
          <w:szCs w:val="24"/>
          <w:lang w:val="ru-RU"/>
        </w:rPr>
        <w:t>ия подготовила третью редакцию п</w:t>
      </w:r>
      <w:r w:rsidRPr="005277AC">
        <w:rPr>
          <w:sz w:val="22"/>
          <w:szCs w:val="24"/>
          <w:lang w:val="ru-RU"/>
        </w:rPr>
        <w:t xml:space="preserve">лана и </w:t>
      </w:r>
      <w:proofErr w:type="gramStart"/>
      <w:r w:rsidRPr="005277AC">
        <w:rPr>
          <w:sz w:val="22"/>
          <w:szCs w:val="24"/>
          <w:lang w:val="ru-RU"/>
        </w:rPr>
        <w:t>разместила ее</w:t>
      </w:r>
      <w:proofErr w:type="gramEnd"/>
      <w:r w:rsidRPr="005277AC">
        <w:rPr>
          <w:sz w:val="22"/>
          <w:szCs w:val="24"/>
          <w:lang w:val="ru-RU"/>
        </w:rPr>
        <w:t xml:space="preserve"> на своем сайте. </w:t>
      </w:r>
      <w:proofErr w:type="gramStart"/>
      <w:r w:rsidRPr="005277AC">
        <w:rPr>
          <w:sz w:val="22"/>
          <w:szCs w:val="24"/>
          <w:lang w:val="ru-RU"/>
        </w:rPr>
        <w:t>В 2012 г</w:t>
      </w:r>
      <w:r>
        <w:rPr>
          <w:sz w:val="22"/>
          <w:szCs w:val="24"/>
          <w:lang w:val="ru-RU"/>
        </w:rPr>
        <w:t>.</w:t>
      </w:r>
      <w:r w:rsidRPr="005277AC">
        <w:rPr>
          <w:sz w:val="22"/>
          <w:szCs w:val="24"/>
          <w:lang w:val="ru-RU"/>
        </w:rPr>
        <w:t xml:space="preserve"> по согласованию с кредиторами и их независимым консультантом по охране окружающей среды </w:t>
      </w:r>
      <w:r>
        <w:rPr>
          <w:sz w:val="22"/>
          <w:szCs w:val="24"/>
          <w:lang w:val="ru-RU"/>
        </w:rPr>
        <w:t>к</w:t>
      </w:r>
      <w:r w:rsidRPr="005277AC">
        <w:rPr>
          <w:sz w:val="22"/>
          <w:szCs w:val="24"/>
          <w:lang w:val="ru-RU"/>
        </w:rPr>
        <w:t xml:space="preserve">омпания </w:t>
      </w:r>
      <w:r w:rsidRPr="005277AC">
        <w:rPr>
          <w:sz w:val="22"/>
          <w:szCs w:val="24"/>
          <w:lang w:val="ru-RU"/>
        </w:rPr>
        <w:lastRenderedPageBreak/>
        <w:t>закончила пересмотр междуна</w:t>
      </w:r>
      <w:r>
        <w:rPr>
          <w:sz w:val="22"/>
          <w:szCs w:val="24"/>
          <w:lang w:val="ru-RU"/>
        </w:rPr>
        <w:t>родных требований, применяемых к</w:t>
      </w:r>
      <w:r w:rsidRPr="005277AC">
        <w:rPr>
          <w:sz w:val="22"/>
          <w:szCs w:val="24"/>
          <w:lang w:val="ru-RU"/>
        </w:rPr>
        <w:t>омпанией, преимущественно требований СД МФК в редакции 2012 г</w:t>
      </w:r>
      <w:r>
        <w:rPr>
          <w:sz w:val="22"/>
          <w:szCs w:val="24"/>
          <w:lang w:val="ru-RU"/>
        </w:rPr>
        <w:t>.</w:t>
      </w:r>
      <w:r w:rsidRPr="005277AC">
        <w:rPr>
          <w:sz w:val="22"/>
          <w:szCs w:val="24"/>
          <w:lang w:val="ru-RU"/>
        </w:rPr>
        <w:t>, и разместила на своем сайте обновленные описания стандартов пересм</w:t>
      </w:r>
      <w:r>
        <w:rPr>
          <w:sz w:val="22"/>
          <w:szCs w:val="24"/>
          <w:lang w:val="ru-RU"/>
        </w:rPr>
        <w:t>отренного п</w:t>
      </w:r>
      <w:r w:rsidRPr="005277AC">
        <w:rPr>
          <w:sz w:val="22"/>
          <w:szCs w:val="24"/>
          <w:lang w:val="ru-RU"/>
        </w:rPr>
        <w:t>лана ОТОСБ и СЗ</w:t>
      </w:r>
      <w:r w:rsidR="00677DD1">
        <w:rPr>
          <w:rStyle w:val="FootnoteReference"/>
          <w:sz w:val="22"/>
          <w:szCs w:val="24"/>
          <w:lang w:val="ru-RU"/>
        </w:rPr>
        <w:footnoteReference w:id="2"/>
      </w:r>
      <w:r w:rsidRPr="005277AC">
        <w:rPr>
          <w:sz w:val="22"/>
          <w:szCs w:val="24"/>
          <w:lang w:val="ru-RU"/>
        </w:rPr>
        <w:t>.</w:t>
      </w:r>
      <w:r w:rsidRPr="0038268E">
        <w:rPr>
          <w:sz w:val="22"/>
          <w:szCs w:val="24"/>
          <w:lang w:val="ru-RU"/>
        </w:rPr>
        <w:t xml:space="preserve"> </w:t>
      </w:r>
      <w:r w:rsidRPr="00F20748">
        <w:rPr>
          <w:rFonts w:cs="Arial"/>
          <w:noProof/>
          <w:sz w:val="22"/>
          <w:szCs w:val="22"/>
          <w:lang w:val="ru-RU"/>
        </w:rPr>
        <w:t>Специалисты компании в сфере ОТОС и социальной сфере проводят мониторинг соблюдения требований, содержащихся в плане</w:t>
      </w:r>
      <w:r w:rsidRPr="00F20748">
        <w:rPr>
          <w:rFonts w:cs="Arial"/>
          <w:sz w:val="22"/>
          <w:szCs w:val="22"/>
          <w:lang w:val="ru-RU"/>
        </w:rPr>
        <w:t>.</w:t>
      </w:r>
      <w:proofErr w:type="gramEnd"/>
    </w:p>
    <w:p w:rsidR="00B75DD0" w:rsidRDefault="00B75DD0" w:rsidP="00B75DD0">
      <w:pPr>
        <w:rPr>
          <w:rFonts w:cs="Arial"/>
          <w:sz w:val="22"/>
          <w:szCs w:val="22"/>
          <w:lang w:val="ru-RU"/>
        </w:rPr>
      </w:pPr>
    </w:p>
    <w:p w:rsidR="00B75DD0" w:rsidRDefault="00B75DD0" w:rsidP="00B75DD0">
      <w:pPr>
        <w:rPr>
          <w:rFonts w:cs="Arial"/>
          <w:sz w:val="22"/>
          <w:szCs w:val="22"/>
          <w:lang w:val="ru-RU"/>
        </w:rPr>
      </w:pPr>
    </w:p>
    <w:p w:rsidR="00B75DD0" w:rsidRDefault="00B75DD0" w:rsidP="00B75DD0">
      <w:pPr>
        <w:rPr>
          <w:rFonts w:cs="Arial"/>
          <w:sz w:val="22"/>
          <w:szCs w:val="22"/>
          <w:lang w:val="ru-RU"/>
        </w:rPr>
      </w:pPr>
    </w:p>
    <w:p w:rsidR="00B75DD0" w:rsidRDefault="00B75DD0" w:rsidP="00B75DD0">
      <w:pPr>
        <w:rPr>
          <w:rFonts w:cs="Arial"/>
          <w:sz w:val="22"/>
          <w:szCs w:val="22"/>
          <w:lang w:val="ru-RU"/>
        </w:rPr>
      </w:pPr>
    </w:p>
    <w:p w:rsidR="00B75DD0" w:rsidRDefault="00B75DD0" w:rsidP="00B75DD0">
      <w:pPr>
        <w:rPr>
          <w:rFonts w:cs="Arial"/>
          <w:sz w:val="22"/>
          <w:szCs w:val="22"/>
          <w:lang w:val="ru-RU"/>
        </w:rPr>
      </w:pPr>
    </w:p>
    <w:p w:rsidR="00B75DD0" w:rsidRDefault="00B75DD0" w:rsidP="00B75DD0">
      <w:pPr>
        <w:rPr>
          <w:rFonts w:cs="Arial"/>
          <w:sz w:val="22"/>
          <w:szCs w:val="22"/>
          <w:lang w:val="ru-RU"/>
        </w:rPr>
      </w:pPr>
    </w:p>
    <w:p w:rsidR="00B75DD0" w:rsidRDefault="00B75DD0" w:rsidP="00B75DD0">
      <w:pPr>
        <w:rPr>
          <w:rFonts w:cs="Arial"/>
          <w:sz w:val="22"/>
          <w:szCs w:val="22"/>
          <w:lang w:val="ru-RU"/>
        </w:rPr>
      </w:pPr>
    </w:p>
    <w:p w:rsidR="00B75DD0" w:rsidRDefault="00B75DD0" w:rsidP="00B75DD0">
      <w:pPr>
        <w:rPr>
          <w:rFonts w:cs="Arial"/>
          <w:sz w:val="22"/>
          <w:szCs w:val="22"/>
          <w:lang w:val="ru-RU"/>
        </w:rPr>
      </w:pPr>
    </w:p>
    <w:p w:rsidR="00B75DD0" w:rsidRDefault="00B75DD0" w:rsidP="00B75DD0">
      <w:pPr>
        <w:rPr>
          <w:rFonts w:cs="Arial"/>
          <w:sz w:val="22"/>
          <w:szCs w:val="22"/>
          <w:lang w:val="ru-RU"/>
        </w:rPr>
      </w:pPr>
    </w:p>
    <w:p w:rsidR="00B75DD0" w:rsidRDefault="00B75DD0" w:rsidP="00B75DD0">
      <w:pPr>
        <w:rPr>
          <w:rFonts w:cs="Arial"/>
          <w:sz w:val="22"/>
          <w:szCs w:val="22"/>
          <w:lang w:val="ru-RU"/>
        </w:rPr>
      </w:pPr>
    </w:p>
    <w:p w:rsidR="00B75DD0" w:rsidRDefault="00B75DD0" w:rsidP="00B75DD0">
      <w:pPr>
        <w:rPr>
          <w:rFonts w:cs="Arial"/>
          <w:sz w:val="22"/>
          <w:szCs w:val="22"/>
          <w:lang w:val="ru-RU"/>
        </w:rPr>
      </w:pPr>
    </w:p>
    <w:p w:rsidR="00B75DD0" w:rsidRDefault="00B75DD0" w:rsidP="00B75DD0">
      <w:pPr>
        <w:rPr>
          <w:rFonts w:cs="Arial"/>
          <w:sz w:val="22"/>
          <w:szCs w:val="22"/>
          <w:lang w:val="ru-RU"/>
        </w:rPr>
      </w:pPr>
    </w:p>
    <w:p w:rsidR="00B75DD0" w:rsidRDefault="00B75DD0" w:rsidP="00B75DD0">
      <w:pPr>
        <w:rPr>
          <w:rFonts w:cs="Arial"/>
          <w:sz w:val="22"/>
          <w:szCs w:val="22"/>
          <w:lang w:val="ru-RU"/>
        </w:rPr>
      </w:pPr>
    </w:p>
    <w:p w:rsidR="00B75DD0" w:rsidRDefault="00B75DD0" w:rsidP="00B75DD0">
      <w:pPr>
        <w:rPr>
          <w:rFonts w:cs="Arial"/>
          <w:sz w:val="22"/>
          <w:szCs w:val="22"/>
          <w:lang w:val="ru-RU"/>
        </w:rPr>
      </w:pPr>
    </w:p>
    <w:p w:rsidR="00B75DD0" w:rsidRDefault="00B75DD0" w:rsidP="00B75DD0">
      <w:pPr>
        <w:rPr>
          <w:rFonts w:cs="Arial"/>
          <w:sz w:val="22"/>
          <w:szCs w:val="22"/>
          <w:lang w:val="ru-RU"/>
        </w:rPr>
      </w:pPr>
    </w:p>
    <w:p w:rsidR="00B75DD0" w:rsidRDefault="00B75DD0" w:rsidP="00B75DD0">
      <w:pPr>
        <w:rPr>
          <w:rFonts w:cs="Arial"/>
          <w:sz w:val="22"/>
          <w:szCs w:val="22"/>
          <w:lang w:val="ru-RU"/>
        </w:rPr>
      </w:pPr>
    </w:p>
    <w:p w:rsidR="00B75DD0" w:rsidRDefault="00B75DD0" w:rsidP="00B75DD0">
      <w:pPr>
        <w:rPr>
          <w:rFonts w:cs="Arial"/>
          <w:sz w:val="22"/>
          <w:szCs w:val="22"/>
          <w:lang w:val="ru-RU"/>
        </w:rPr>
      </w:pPr>
    </w:p>
    <w:p w:rsidR="00B75DD0" w:rsidRDefault="00B75DD0" w:rsidP="00B75DD0">
      <w:pPr>
        <w:rPr>
          <w:rFonts w:cs="Arial"/>
          <w:sz w:val="22"/>
          <w:szCs w:val="22"/>
          <w:lang w:val="ru-RU"/>
        </w:rPr>
      </w:pPr>
    </w:p>
    <w:p w:rsidR="00B75DD0" w:rsidRDefault="00B75DD0" w:rsidP="00B75DD0">
      <w:pPr>
        <w:rPr>
          <w:rFonts w:cs="Arial"/>
          <w:sz w:val="22"/>
          <w:szCs w:val="22"/>
          <w:lang w:val="ru-RU"/>
        </w:rPr>
      </w:pPr>
    </w:p>
    <w:p w:rsidR="00B75DD0" w:rsidRDefault="00B75DD0" w:rsidP="00B75DD0">
      <w:pPr>
        <w:rPr>
          <w:rFonts w:cs="Arial"/>
          <w:sz w:val="22"/>
          <w:szCs w:val="22"/>
          <w:lang w:val="ru-RU"/>
        </w:rPr>
      </w:pPr>
    </w:p>
    <w:p w:rsidR="00B75DD0" w:rsidRDefault="00B75DD0" w:rsidP="00B75DD0">
      <w:pPr>
        <w:rPr>
          <w:rFonts w:cs="Arial"/>
          <w:sz w:val="22"/>
          <w:szCs w:val="22"/>
          <w:lang w:val="ru-RU"/>
        </w:rPr>
      </w:pPr>
    </w:p>
    <w:p w:rsidR="00B75DD0" w:rsidRDefault="00B75DD0" w:rsidP="00B75DD0">
      <w:pPr>
        <w:rPr>
          <w:rFonts w:cs="Arial"/>
          <w:sz w:val="22"/>
          <w:szCs w:val="22"/>
          <w:lang w:val="ru-RU"/>
        </w:rPr>
      </w:pPr>
    </w:p>
    <w:p w:rsidR="00B75DD0" w:rsidRDefault="00B75DD0" w:rsidP="00B75DD0">
      <w:pPr>
        <w:rPr>
          <w:rFonts w:cs="Arial"/>
          <w:sz w:val="22"/>
          <w:szCs w:val="22"/>
          <w:lang w:val="ru-RU"/>
        </w:rPr>
      </w:pPr>
    </w:p>
    <w:p w:rsidR="00B75DD0" w:rsidRDefault="00B75DD0" w:rsidP="00B75DD0">
      <w:pPr>
        <w:rPr>
          <w:rFonts w:cs="Arial"/>
          <w:sz w:val="22"/>
          <w:szCs w:val="22"/>
          <w:lang w:val="ru-RU"/>
        </w:rPr>
      </w:pPr>
    </w:p>
    <w:p w:rsidR="00B75DD0" w:rsidRDefault="00B75DD0" w:rsidP="00B75DD0">
      <w:pPr>
        <w:rPr>
          <w:rFonts w:cs="Arial"/>
          <w:sz w:val="22"/>
          <w:szCs w:val="22"/>
          <w:lang w:val="ru-RU"/>
        </w:rPr>
      </w:pPr>
    </w:p>
    <w:p w:rsidR="006C3A3C" w:rsidRDefault="006C3A3C" w:rsidP="00B75DD0">
      <w:pPr>
        <w:rPr>
          <w:rFonts w:cs="Arial"/>
          <w:sz w:val="22"/>
          <w:szCs w:val="22"/>
          <w:lang w:val="ru-RU"/>
        </w:rPr>
      </w:pPr>
    </w:p>
    <w:p w:rsidR="006C3A3C" w:rsidRDefault="006C3A3C" w:rsidP="00B75DD0">
      <w:pPr>
        <w:rPr>
          <w:rFonts w:cs="Arial"/>
          <w:sz w:val="22"/>
          <w:szCs w:val="22"/>
          <w:lang w:val="ru-RU"/>
        </w:rPr>
      </w:pPr>
    </w:p>
    <w:p w:rsidR="006C3A3C" w:rsidRDefault="006C3A3C" w:rsidP="00B75DD0">
      <w:pPr>
        <w:rPr>
          <w:rFonts w:cs="Arial"/>
          <w:sz w:val="22"/>
          <w:szCs w:val="22"/>
          <w:lang w:val="ru-RU"/>
        </w:rPr>
      </w:pPr>
    </w:p>
    <w:p w:rsidR="006C3A3C" w:rsidRDefault="006C3A3C" w:rsidP="00B75DD0">
      <w:pPr>
        <w:rPr>
          <w:rFonts w:cs="Arial"/>
          <w:sz w:val="22"/>
          <w:szCs w:val="22"/>
          <w:lang w:val="ru-RU"/>
        </w:rPr>
      </w:pPr>
    </w:p>
    <w:p w:rsidR="006C3A3C" w:rsidRDefault="006C3A3C" w:rsidP="00B75DD0">
      <w:pPr>
        <w:rPr>
          <w:rFonts w:cs="Arial"/>
          <w:sz w:val="22"/>
          <w:szCs w:val="22"/>
          <w:lang w:val="ru-RU"/>
        </w:rPr>
      </w:pPr>
    </w:p>
    <w:p w:rsidR="00B75DD0" w:rsidRPr="00F20748" w:rsidRDefault="00B75DD0" w:rsidP="00B75DD0">
      <w:pPr>
        <w:pStyle w:val="Heading1"/>
        <w:pageBreakBefore w:val="0"/>
        <w:widowControl/>
        <w:tabs>
          <w:tab w:val="clear" w:pos="432"/>
          <w:tab w:val="num" w:pos="405"/>
          <w:tab w:val="left" w:pos="1080"/>
        </w:tabs>
        <w:spacing w:after="240"/>
        <w:ind w:left="405" w:hanging="405"/>
        <w:rPr>
          <w:lang w:val="ru-RU"/>
        </w:rPr>
      </w:pPr>
      <w:bookmarkStart w:id="42" w:name="_Toc258359659"/>
      <w:bookmarkStart w:id="43" w:name="_Toc322419686"/>
      <w:bookmarkStart w:id="44" w:name="_Toc353184295"/>
      <w:bookmarkStart w:id="45" w:name="_Toc353787885"/>
      <w:r w:rsidRPr="00F20748">
        <w:rPr>
          <w:lang w:val="ru-RU"/>
        </w:rPr>
        <w:lastRenderedPageBreak/>
        <w:t>ПРОВЕДЕНИЕ КОНСУЛЬТАЦИЙ И ИНФОРМАЦИОННЫХ КАМПАНИЙ</w:t>
      </w:r>
      <w:bookmarkEnd w:id="42"/>
      <w:bookmarkEnd w:id="43"/>
      <w:bookmarkEnd w:id="44"/>
      <w:bookmarkEnd w:id="45"/>
      <w:r w:rsidRPr="00F20748">
        <w:rPr>
          <w:lang w:val="ru-RU"/>
        </w:rPr>
        <w:t xml:space="preserve"> </w:t>
      </w:r>
    </w:p>
    <w:p w:rsidR="00B75DD0" w:rsidRPr="00F20748" w:rsidRDefault="00B75DD0" w:rsidP="00353263">
      <w:pPr>
        <w:pStyle w:val="Heading2"/>
      </w:pPr>
      <w:bookmarkStart w:id="46" w:name="_Toc258359660"/>
      <w:bookmarkStart w:id="47" w:name="_Toc322419687"/>
      <w:bookmarkStart w:id="48" w:name="_Toc353184296"/>
      <w:bookmarkStart w:id="49" w:name="_Toc353787886"/>
      <w:r w:rsidRPr="00F20748">
        <w:t>Взаимодействие с заинтересованными сторонами</w:t>
      </w:r>
      <w:bookmarkEnd w:id="46"/>
      <w:bookmarkEnd w:id="47"/>
      <w:bookmarkEnd w:id="48"/>
      <w:bookmarkEnd w:id="49"/>
    </w:p>
    <w:p w:rsidR="00B75DD0" w:rsidRPr="00F20748" w:rsidRDefault="00B75DD0" w:rsidP="00B75DD0">
      <w:pPr>
        <w:spacing w:after="120"/>
        <w:jc w:val="both"/>
        <w:rPr>
          <w:rFonts w:cs="Arial"/>
          <w:sz w:val="22"/>
          <w:szCs w:val="22"/>
          <w:lang w:val="ru-RU"/>
        </w:rPr>
      </w:pPr>
      <w:r w:rsidRPr="00F20748">
        <w:rPr>
          <w:rFonts w:cs="Arial"/>
          <w:sz w:val="22"/>
          <w:szCs w:val="22"/>
          <w:lang w:val="ru-RU"/>
        </w:rPr>
        <w:t xml:space="preserve">Заинтересованные стороны — это лица или группы, заинтересованные и непосредственно затрагиваемые и/или имеющие возможность непосредственно влиять на деятельность «Сахалин </w:t>
      </w:r>
      <w:proofErr w:type="spellStart"/>
      <w:r w:rsidRPr="00F20748">
        <w:rPr>
          <w:rFonts w:cs="Arial"/>
          <w:sz w:val="22"/>
          <w:szCs w:val="22"/>
          <w:lang w:val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/>
        </w:rPr>
        <w:t>».</w:t>
      </w:r>
    </w:p>
    <w:p w:rsidR="00B75DD0" w:rsidRPr="00F20748" w:rsidRDefault="00B75DD0" w:rsidP="00B75DD0">
      <w:pPr>
        <w:spacing w:after="120"/>
        <w:jc w:val="both"/>
        <w:rPr>
          <w:rFonts w:cs="Arial"/>
          <w:sz w:val="22"/>
          <w:szCs w:val="22"/>
          <w:lang w:val="ru-RU"/>
        </w:rPr>
      </w:pPr>
      <w:r w:rsidRPr="00F20748">
        <w:rPr>
          <w:rFonts w:cs="Arial"/>
          <w:sz w:val="22"/>
          <w:szCs w:val="22"/>
          <w:lang w:val="ru-RU"/>
        </w:rPr>
        <w:t xml:space="preserve">«Сахалин </w:t>
      </w:r>
      <w:proofErr w:type="spellStart"/>
      <w:r w:rsidRPr="00F20748">
        <w:rPr>
          <w:rFonts w:cs="Arial"/>
          <w:sz w:val="22"/>
          <w:szCs w:val="22"/>
          <w:lang w:val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/>
        </w:rPr>
        <w:t xml:space="preserve">» информирует и проводит консультации с рядом заинтересованных лиц по проекту «Сахалин-2» с начала </w:t>
      </w:r>
      <w:r>
        <w:rPr>
          <w:rFonts w:cs="Arial"/>
          <w:sz w:val="22"/>
          <w:szCs w:val="22"/>
          <w:lang w:val="ru-RU"/>
        </w:rPr>
        <w:t xml:space="preserve">1994 </w:t>
      </w:r>
      <w:r w:rsidRPr="00F20748">
        <w:rPr>
          <w:rFonts w:cs="Arial"/>
          <w:sz w:val="22"/>
          <w:szCs w:val="22"/>
          <w:lang w:val="ru-RU"/>
        </w:rPr>
        <w:t>г. К заинтересованным сторонам, упоминаемым в настоящем документе, относятся:</w:t>
      </w:r>
    </w:p>
    <w:p w:rsidR="00B75DD0" w:rsidRPr="00F20748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snapToGrid/>
          <w:sz w:val="22"/>
          <w:szCs w:val="22"/>
          <w:lang w:val="ru-RU" w:eastAsia="ja-JP"/>
        </w:rPr>
      </w:pPr>
      <w:r w:rsidRPr="00F20748">
        <w:rPr>
          <w:snapToGrid/>
          <w:sz w:val="22"/>
          <w:szCs w:val="22"/>
          <w:lang w:val="ru-RU" w:eastAsia="ja-JP"/>
        </w:rPr>
        <w:t xml:space="preserve">населенные пункты, непосредственно затрагиваемые </w:t>
      </w:r>
      <w:r>
        <w:rPr>
          <w:snapToGrid/>
          <w:sz w:val="22"/>
          <w:szCs w:val="22"/>
          <w:lang w:val="ru-RU" w:eastAsia="ja-JP"/>
        </w:rPr>
        <w:t>деятельностью компании</w:t>
      </w:r>
      <w:r w:rsidRPr="00F20748">
        <w:rPr>
          <w:snapToGrid/>
          <w:sz w:val="22"/>
          <w:szCs w:val="22"/>
          <w:vertAlign w:val="superscript"/>
          <w:lang w:val="ru-RU" w:eastAsia="ja-JP"/>
        </w:rPr>
        <w:footnoteReference w:id="3"/>
      </w:r>
      <w:r w:rsidRPr="00F20748">
        <w:rPr>
          <w:snapToGrid/>
          <w:sz w:val="22"/>
          <w:szCs w:val="22"/>
          <w:lang w:val="ru-RU" w:eastAsia="ja-JP"/>
        </w:rPr>
        <w:t>;</w:t>
      </w:r>
    </w:p>
    <w:p w:rsidR="00B75DD0" w:rsidRPr="00F20748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snapToGrid/>
          <w:sz w:val="22"/>
          <w:szCs w:val="22"/>
          <w:lang w:val="ru-RU" w:eastAsia="ja-JP"/>
        </w:rPr>
      </w:pPr>
      <w:r w:rsidRPr="00F20748">
        <w:rPr>
          <w:snapToGrid/>
          <w:sz w:val="22"/>
          <w:szCs w:val="22"/>
          <w:lang w:val="ru-RU" w:eastAsia="ja-JP"/>
        </w:rPr>
        <w:t xml:space="preserve">другие населенные пункты </w:t>
      </w:r>
      <w:proofErr w:type="gramStart"/>
      <w:r w:rsidRPr="00F20748">
        <w:rPr>
          <w:snapToGrid/>
          <w:sz w:val="22"/>
          <w:szCs w:val="22"/>
          <w:lang w:val="ru-RU" w:eastAsia="ja-JP"/>
        </w:rPr>
        <w:t>на</w:t>
      </w:r>
      <w:proofErr w:type="gramEnd"/>
      <w:r w:rsidRPr="00F20748">
        <w:rPr>
          <w:snapToGrid/>
          <w:sz w:val="22"/>
          <w:szCs w:val="22"/>
          <w:lang w:val="ru-RU" w:eastAsia="ja-JP"/>
        </w:rPr>
        <w:t xml:space="preserve"> о</w:t>
      </w:r>
      <w:r>
        <w:rPr>
          <w:snapToGrid/>
          <w:sz w:val="22"/>
          <w:szCs w:val="22"/>
          <w:lang w:val="ru-RU" w:eastAsia="ja-JP"/>
        </w:rPr>
        <w:t>.</w:t>
      </w:r>
      <w:r w:rsidRPr="00F20748">
        <w:rPr>
          <w:snapToGrid/>
          <w:sz w:val="22"/>
          <w:szCs w:val="22"/>
          <w:lang w:val="ru-RU" w:eastAsia="ja-JP"/>
        </w:rPr>
        <w:t xml:space="preserve"> Сахалин;</w:t>
      </w:r>
    </w:p>
    <w:p w:rsidR="00B75DD0" w:rsidRPr="00F20748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snapToGrid/>
          <w:sz w:val="22"/>
          <w:szCs w:val="22"/>
          <w:lang w:val="ru-RU" w:eastAsia="ja-JP"/>
        </w:rPr>
      </w:pPr>
      <w:r w:rsidRPr="00F20748">
        <w:rPr>
          <w:snapToGrid/>
          <w:sz w:val="22"/>
          <w:szCs w:val="22"/>
          <w:lang w:val="ru-RU" w:eastAsia="ja-JP"/>
        </w:rPr>
        <w:t>уязвимые группы населения</w:t>
      </w:r>
      <w:r w:rsidRPr="00F20748">
        <w:rPr>
          <w:rStyle w:val="FootnoteReference"/>
          <w:snapToGrid/>
          <w:sz w:val="22"/>
          <w:szCs w:val="22"/>
          <w:lang w:val="ru-RU" w:eastAsia="ja-JP"/>
        </w:rPr>
        <w:footnoteReference w:id="4"/>
      </w:r>
      <w:r w:rsidRPr="00F20748">
        <w:rPr>
          <w:snapToGrid/>
          <w:sz w:val="22"/>
          <w:szCs w:val="22"/>
          <w:lang w:val="ru-RU" w:eastAsia="ja-JP"/>
        </w:rPr>
        <w:t>;</w:t>
      </w:r>
    </w:p>
    <w:p w:rsidR="00B75DD0" w:rsidRPr="00F20748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snapToGrid/>
          <w:sz w:val="22"/>
          <w:szCs w:val="22"/>
          <w:lang w:val="ru-RU" w:eastAsia="ja-JP"/>
        </w:rPr>
      </w:pPr>
      <w:r w:rsidRPr="00F20748">
        <w:rPr>
          <w:snapToGrid/>
          <w:sz w:val="22"/>
          <w:szCs w:val="22"/>
          <w:lang w:val="ru-RU" w:eastAsia="ja-JP"/>
        </w:rPr>
        <w:t>заинтересованные стор</w:t>
      </w:r>
      <w:r>
        <w:rPr>
          <w:snapToGrid/>
          <w:sz w:val="22"/>
          <w:szCs w:val="22"/>
          <w:lang w:val="ru-RU" w:eastAsia="ja-JP"/>
        </w:rPr>
        <w:t>оны в Японии, в частности, на о.</w:t>
      </w:r>
      <w:r w:rsidRPr="00F20748">
        <w:rPr>
          <w:snapToGrid/>
          <w:sz w:val="22"/>
          <w:szCs w:val="22"/>
          <w:lang w:val="ru-RU" w:eastAsia="ja-JP"/>
        </w:rPr>
        <w:t xml:space="preserve"> Хоккайдо;</w:t>
      </w:r>
    </w:p>
    <w:p w:rsidR="00B75DD0" w:rsidRPr="00F20748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snapToGrid/>
          <w:sz w:val="22"/>
          <w:szCs w:val="22"/>
          <w:lang w:val="ru-RU" w:eastAsia="ja-JP"/>
        </w:rPr>
      </w:pPr>
      <w:r w:rsidRPr="00F20748">
        <w:rPr>
          <w:snapToGrid/>
          <w:sz w:val="22"/>
          <w:szCs w:val="22"/>
          <w:lang w:val="ru-RU" w:eastAsia="ja-JP"/>
        </w:rPr>
        <w:t>общественные и другие неправительственные организации (местные, региональные и международные);</w:t>
      </w:r>
    </w:p>
    <w:p w:rsidR="00B75DD0" w:rsidRPr="00F20748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snapToGrid/>
          <w:sz w:val="22"/>
          <w:szCs w:val="22"/>
          <w:lang w:val="ru-RU" w:eastAsia="ja-JP"/>
        </w:rPr>
      </w:pPr>
      <w:r w:rsidRPr="00F20748">
        <w:rPr>
          <w:snapToGrid/>
          <w:sz w:val="22"/>
          <w:szCs w:val="22"/>
          <w:lang w:val="ru-RU" w:eastAsia="ja-JP"/>
        </w:rPr>
        <w:t>средства массовой информации (местные, региональные национальные, международные) и другие заинтересованные группы, такие как академические институты и фонды.</w:t>
      </w:r>
    </w:p>
    <w:p w:rsidR="00B75DD0" w:rsidRPr="00F20748" w:rsidRDefault="00B75DD0" w:rsidP="00B75DD0">
      <w:pPr>
        <w:spacing w:after="120"/>
        <w:jc w:val="both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 xml:space="preserve">«Сахалин </w:t>
      </w:r>
      <w:proofErr w:type="spellStart"/>
      <w:r w:rsidRPr="00F20748">
        <w:rPr>
          <w:rFonts w:cs="Arial"/>
          <w:sz w:val="22"/>
          <w:szCs w:val="22"/>
          <w:lang w:val="ru-RU"/>
        </w:rPr>
        <w:t>Энерджи</w:t>
      </w:r>
      <w:proofErr w:type="spellEnd"/>
      <w:r w:rsidRPr="00F20748">
        <w:rPr>
          <w:rFonts w:eastAsia="Batang"/>
          <w:sz w:val="22"/>
          <w:szCs w:val="22"/>
          <w:lang w:val="ru-RU"/>
        </w:rPr>
        <w:t>» имеет программы взаимодействия со всеми этими группами, которые описаны в разделе 6.</w:t>
      </w:r>
    </w:p>
    <w:p w:rsidR="00B75DD0" w:rsidRPr="00F20748" w:rsidRDefault="00B75DD0" w:rsidP="00B75DD0">
      <w:pPr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F20748">
        <w:rPr>
          <w:rFonts w:cs="Arial"/>
          <w:sz w:val="22"/>
          <w:szCs w:val="22"/>
          <w:lang w:val="ru-RU"/>
        </w:rPr>
        <w:t xml:space="preserve">Имеется много других групп заинтересованных сторон, с которыми </w:t>
      </w:r>
      <w:r>
        <w:rPr>
          <w:rFonts w:cs="Arial"/>
          <w:sz w:val="22"/>
          <w:szCs w:val="22"/>
          <w:lang w:val="ru-RU"/>
        </w:rPr>
        <w:t>компания</w:t>
      </w:r>
      <w:r w:rsidRPr="00F20748">
        <w:rPr>
          <w:rFonts w:cs="Arial"/>
          <w:sz w:val="22"/>
          <w:szCs w:val="22"/>
          <w:lang w:val="ru-RU"/>
        </w:rPr>
        <w:t xml:space="preserve"> взаимодействует в ходе ведения своей деятельности. Например, она тесно работает с представителями российских федеральных, региональных и местных властей. Механизмы взаимодействия с государственными органами, </w:t>
      </w:r>
      <w:r>
        <w:rPr>
          <w:rFonts w:cs="Arial"/>
          <w:sz w:val="22"/>
          <w:szCs w:val="22"/>
          <w:lang w:val="ru-RU"/>
        </w:rPr>
        <w:t>покупателями</w:t>
      </w:r>
      <w:r w:rsidRPr="00F20748">
        <w:rPr>
          <w:rFonts w:cs="Arial"/>
          <w:sz w:val="22"/>
          <w:szCs w:val="22"/>
          <w:lang w:val="ru-RU"/>
        </w:rPr>
        <w:t xml:space="preserve">, сотрудниками, подрядчиками и кредиторами, с которыми «Сахалин </w:t>
      </w:r>
      <w:proofErr w:type="spellStart"/>
      <w:r w:rsidRPr="00F20748">
        <w:rPr>
          <w:rFonts w:cs="Arial"/>
          <w:sz w:val="22"/>
          <w:szCs w:val="22"/>
          <w:lang w:val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/>
        </w:rPr>
        <w:t xml:space="preserve">» имеет регулярные контакты в ходе ведения деятельности, в настоящем документе не рассматриваются. Этот документ фокусируется на тех заинтересованных сторонах, которые не имеют формальных отношений с «Сахалин </w:t>
      </w:r>
      <w:proofErr w:type="spellStart"/>
      <w:r w:rsidRPr="00F20748">
        <w:rPr>
          <w:rFonts w:cs="Arial"/>
          <w:sz w:val="22"/>
          <w:szCs w:val="22"/>
          <w:lang w:val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/>
        </w:rPr>
        <w:t>» и которые могут пожелать использовать этот документ для информации и руководства. Основные заинтересованные стороны</w:t>
      </w:r>
      <w:r w:rsidRPr="00F20748">
        <w:rPr>
          <w:sz w:val="22"/>
          <w:szCs w:val="22"/>
          <w:lang w:val="ru-RU"/>
        </w:rPr>
        <w:t xml:space="preserve"> перечислены в приложении </w:t>
      </w:r>
      <w:r>
        <w:rPr>
          <w:sz w:val="22"/>
          <w:szCs w:val="22"/>
          <w:lang w:val="ru-RU"/>
        </w:rPr>
        <w:t>5</w:t>
      </w:r>
      <w:r w:rsidRPr="00F20748">
        <w:rPr>
          <w:sz w:val="22"/>
          <w:szCs w:val="22"/>
          <w:lang w:val="ru-RU"/>
        </w:rPr>
        <w:t>.</w:t>
      </w:r>
    </w:p>
    <w:p w:rsidR="00B75DD0" w:rsidRPr="00F20748" w:rsidRDefault="00B75DD0" w:rsidP="00B75DD0">
      <w:pPr>
        <w:spacing w:after="120"/>
        <w:jc w:val="both"/>
        <w:rPr>
          <w:rFonts w:eastAsia="Batang" w:cs="Arial"/>
          <w:sz w:val="22"/>
          <w:szCs w:val="22"/>
          <w:lang w:val="ru-RU"/>
        </w:rPr>
      </w:pPr>
      <w:r w:rsidRPr="00F20748">
        <w:rPr>
          <w:rFonts w:eastAsia="Batang" w:cs="Arial"/>
          <w:sz w:val="22"/>
          <w:szCs w:val="22"/>
          <w:lang w:val="ru-RU"/>
        </w:rPr>
        <w:lastRenderedPageBreak/>
        <w:t xml:space="preserve">«Сахалин </w:t>
      </w:r>
      <w:proofErr w:type="spellStart"/>
      <w:r w:rsidRPr="00F20748">
        <w:rPr>
          <w:rFonts w:eastAsia="Batang" w:cs="Arial"/>
          <w:sz w:val="22"/>
          <w:szCs w:val="22"/>
          <w:lang w:val="ru-RU"/>
        </w:rPr>
        <w:t>Энерджи</w:t>
      </w:r>
      <w:proofErr w:type="spellEnd"/>
      <w:r w:rsidRPr="00F20748">
        <w:rPr>
          <w:rFonts w:eastAsia="Batang" w:cs="Arial"/>
          <w:sz w:val="22"/>
          <w:szCs w:val="22"/>
          <w:lang w:val="ru-RU"/>
        </w:rPr>
        <w:t xml:space="preserve">» будет предоставлять поддержку представителям кредиторов при взаимодействии с общественностью касательно проекта согласно договоренности. </w:t>
      </w:r>
    </w:p>
    <w:p w:rsidR="00B75DD0" w:rsidRPr="0038268E" w:rsidRDefault="00B75DD0" w:rsidP="00353263">
      <w:pPr>
        <w:pStyle w:val="Heading2"/>
      </w:pPr>
      <w:bookmarkStart w:id="50" w:name="_Toc258359661"/>
      <w:bookmarkStart w:id="51" w:name="_Toc322419688"/>
      <w:bookmarkStart w:id="52" w:name="_Toc353184297"/>
      <w:bookmarkStart w:id="53" w:name="_Toc353787887"/>
      <w:r w:rsidRPr="0038268E">
        <w:t xml:space="preserve">Методы </w:t>
      </w:r>
      <w:bookmarkEnd w:id="50"/>
      <w:r w:rsidRPr="0038268E">
        <w:t>взаимодействия</w:t>
      </w:r>
      <w:bookmarkEnd w:id="51"/>
      <w:bookmarkEnd w:id="52"/>
      <w:bookmarkEnd w:id="53"/>
      <w:r w:rsidRPr="0038268E">
        <w:t xml:space="preserve"> </w:t>
      </w:r>
    </w:p>
    <w:p w:rsidR="00B75DD0" w:rsidRPr="00F20748" w:rsidRDefault="00B75DD0" w:rsidP="00B75DD0">
      <w:pPr>
        <w:spacing w:after="120"/>
        <w:jc w:val="both"/>
        <w:rPr>
          <w:rFonts w:eastAsia="Batang" w:cs="Arial"/>
          <w:sz w:val="22"/>
          <w:szCs w:val="22"/>
          <w:lang w:val="ru-RU"/>
        </w:rPr>
      </w:pPr>
      <w:r w:rsidRPr="00F20748">
        <w:rPr>
          <w:rFonts w:eastAsia="Batang" w:cs="Arial"/>
          <w:sz w:val="22"/>
          <w:szCs w:val="22"/>
          <w:lang w:val="ru-RU"/>
        </w:rPr>
        <w:t>В нижеприведенной таблице описаны различные ме</w:t>
      </w:r>
      <w:r>
        <w:rPr>
          <w:rFonts w:eastAsia="Batang" w:cs="Arial"/>
          <w:sz w:val="22"/>
          <w:szCs w:val="22"/>
          <w:lang w:val="ru-RU"/>
        </w:rPr>
        <w:t>тоды</w:t>
      </w:r>
      <w:r w:rsidRPr="00F20748">
        <w:rPr>
          <w:rFonts w:eastAsia="Batang" w:cs="Arial"/>
          <w:sz w:val="22"/>
          <w:szCs w:val="22"/>
          <w:lang w:val="ru-RU"/>
        </w:rPr>
        <w:t xml:space="preserve">, применяемые «Сахалин </w:t>
      </w:r>
      <w:proofErr w:type="spellStart"/>
      <w:r w:rsidRPr="00F20748">
        <w:rPr>
          <w:rFonts w:eastAsia="Batang" w:cs="Arial"/>
          <w:sz w:val="22"/>
          <w:szCs w:val="22"/>
          <w:lang w:val="ru-RU"/>
        </w:rPr>
        <w:t>Энерджи</w:t>
      </w:r>
      <w:proofErr w:type="spellEnd"/>
      <w:r w:rsidRPr="00F20748">
        <w:rPr>
          <w:rFonts w:eastAsia="Batang" w:cs="Arial"/>
          <w:sz w:val="22"/>
          <w:szCs w:val="22"/>
          <w:lang w:val="ru-RU"/>
        </w:rPr>
        <w:t>» для взаимодействия с заинтересованными сторонами.</w:t>
      </w:r>
    </w:p>
    <w:p w:rsidR="00B75DD0" w:rsidRPr="00F20748" w:rsidRDefault="00B75DD0" w:rsidP="00B75DD0">
      <w:pPr>
        <w:rPr>
          <w:rFonts w:eastAsia="Batang" w:cs="Arial"/>
          <w:b/>
          <w:sz w:val="22"/>
          <w:szCs w:val="22"/>
          <w:lang w:val="ru-RU"/>
        </w:rPr>
      </w:pPr>
      <w:r w:rsidRPr="00F20748">
        <w:rPr>
          <w:rFonts w:cs="Arial"/>
          <w:b/>
          <w:sz w:val="22"/>
          <w:szCs w:val="22"/>
          <w:lang w:val="ru-RU"/>
        </w:rPr>
        <w:t xml:space="preserve">Таблица 1: </w:t>
      </w:r>
      <w:r w:rsidRPr="00F20748">
        <w:rPr>
          <w:rFonts w:eastAsia="Batang" w:cs="Arial"/>
          <w:b/>
          <w:sz w:val="22"/>
          <w:szCs w:val="22"/>
          <w:lang w:val="ru-RU"/>
        </w:rPr>
        <w:t>Методы взаимодействия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5812"/>
      </w:tblGrid>
      <w:tr w:rsidR="00B75DD0" w:rsidRPr="00F20748" w:rsidTr="00B75DD0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DD0" w:rsidRPr="00F20748" w:rsidRDefault="00B75DD0" w:rsidP="00B75DD0">
            <w:pPr>
              <w:pStyle w:val="TABLETEXTHEADER"/>
              <w:spacing w:before="120" w:after="20"/>
              <w:jc w:val="both"/>
              <w:rPr>
                <w:rFonts w:ascii="Arial" w:eastAsia="Batang" w:hAnsi="Arial" w:cs="Arial"/>
                <w:lang w:val="ru-RU"/>
              </w:rPr>
            </w:pPr>
            <w:r w:rsidRPr="00F20748">
              <w:rPr>
                <w:rFonts w:ascii="Arial" w:eastAsia="Batang" w:hAnsi="Arial" w:cs="Arial"/>
                <w:lang w:val="ru-RU"/>
              </w:rPr>
              <w:t>ГРУППА ЗАИНТЕРЕСОВАННЫХ СТОРОН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DD0" w:rsidRPr="00F20748" w:rsidRDefault="00B75DD0" w:rsidP="00B75DD0">
            <w:pPr>
              <w:pStyle w:val="TABLETEXTHEADER"/>
              <w:spacing w:before="120" w:after="20"/>
              <w:jc w:val="both"/>
              <w:rPr>
                <w:rFonts w:ascii="Arial" w:eastAsia="Batang" w:hAnsi="Arial" w:cs="Arial"/>
                <w:lang w:val="ru-RU"/>
              </w:rPr>
            </w:pPr>
            <w:r w:rsidRPr="00F20748">
              <w:rPr>
                <w:rFonts w:ascii="Arial" w:eastAsia="Batang" w:hAnsi="Arial" w:cs="Arial"/>
                <w:lang w:val="ru-RU"/>
              </w:rPr>
              <w:t>МЕТОД ВЗАИМОДЕЙСТВИЯ</w:t>
            </w:r>
          </w:p>
        </w:tc>
      </w:tr>
      <w:tr w:rsidR="00B75DD0" w:rsidRPr="009F527E" w:rsidTr="00B75D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pStyle w:val="TableText"/>
              <w:spacing w:before="120" w:after="20"/>
              <w:jc w:val="both"/>
              <w:rPr>
                <w:rFonts w:ascii="Arial" w:eastAsia="Batang" w:hAnsi="Arial" w:cs="Arial"/>
                <w:sz w:val="22"/>
                <w:szCs w:val="22"/>
                <w:lang w:val="ru-RU"/>
              </w:rPr>
            </w:pPr>
            <w:r w:rsidRPr="00F20748">
              <w:rPr>
                <w:rFonts w:ascii="Arial" w:eastAsia="Batang" w:hAnsi="Arial" w:cs="Arial"/>
                <w:sz w:val="22"/>
                <w:szCs w:val="22"/>
                <w:lang w:val="ru-RU"/>
              </w:rPr>
              <w:t>Населенные пункты, непосредственно затрагиваемые в процессе выполнения работ по проекту (раздел 6.2)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r>
              <w:rPr>
                <w:rFonts w:eastAsia="Batang" w:cs="Arial"/>
                <w:sz w:val="22"/>
                <w:szCs w:val="22"/>
                <w:lang w:val="ru-RU"/>
              </w:rPr>
              <w:t>о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>бластные и районные газеты</w:t>
            </w:r>
          </w:p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r>
              <w:rPr>
                <w:rFonts w:eastAsia="Batang" w:cs="Arial"/>
                <w:sz w:val="22"/>
                <w:szCs w:val="22"/>
                <w:lang w:val="ru-RU"/>
              </w:rPr>
              <w:t>т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>елевидение и радио</w:t>
            </w:r>
          </w:p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r>
              <w:rPr>
                <w:rFonts w:eastAsia="Batang" w:cs="Arial"/>
                <w:sz w:val="22"/>
                <w:szCs w:val="22"/>
                <w:lang w:val="ru-RU"/>
              </w:rPr>
              <w:t>в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>стречи с основными членами сообществ (представителями власти, социальных служб и пр.)</w:t>
            </w:r>
          </w:p>
          <w:p w:rsidR="00B75DD0" w:rsidRPr="00B6094E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r>
              <w:rPr>
                <w:rFonts w:eastAsia="Batang" w:cs="Arial"/>
                <w:sz w:val="22"/>
                <w:szCs w:val="22"/>
                <w:lang w:val="ru-RU"/>
              </w:rPr>
              <w:t>д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 xml:space="preserve">еятельность организации по связям с </w:t>
            </w:r>
            <w:r w:rsidRPr="00B6094E">
              <w:rPr>
                <w:rFonts w:eastAsia="Batang" w:cs="Arial"/>
                <w:sz w:val="22"/>
                <w:szCs w:val="22"/>
                <w:lang w:val="ru-RU"/>
              </w:rPr>
              <w:t>общественностью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 xml:space="preserve">, включая открытые часы специалистов по связям с </w:t>
            </w:r>
            <w:r w:rsidRPr="00B6094E">
              <w:rPr>
                <w:rFonts w:eastAsia="Batang" w:cs="Arial"/>
                <w:sz w:val="22"/>
                <w:szCs w:val="22"/>
                <w:lang w:val="ru-RU"/>
              </w:rPr>
              <w:t>общественностью</w:t>
            </w:r>
          </w:p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r>
              <w:rPr>
                <w:rFonts w:eastAsia="Batang" w:cs="Arial"/>
                <w:sz w:val="22"/>
                <w:szCs w:val="22"/>
                <w:lang w:val="ru-RU"/>
              </w:rPr>
              <w:t>и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 xml:space="preserve">нформационные центры с информационными </w:t>
            </w:r>
            <w:r>
              <w:rPr>
                <w:rFonts w:eastAsia="Batang" w:cs="Arial"/>
                <w:sz w:val="22"/>
                <w:szCs w:val="22"/>
                <w:lang w:val="ru-RU"/>
              </w:rPr>
              <w:t>досками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>, доступом в интернет и печатными материалами о проекте и деятельности компании</w:t>
            </w:r>
          </w:p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r>
              <w:rPr>
                <w:rFonts w:eastAsia="Batang" w:cs="Arial"/>
                <w:sz w:val="22"/>
                <w:szCs w:val="22"/>
                <w:lang w:val="ru-RU"/>
              </w:rPr>
              <w:t>р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>азмещение информационных материалов и документов в населенных пунктах (например, в информационных центрах компании и сельских библиотеках на острове)</w:t>
            </w:r>
          </w:p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r>
              <w:rPr>
                <w:rFonts w:eastAsia="Batang" w:cs="Arial"/>
                <w:sz w:val="22"/>
                <w:szCs w:val="22"/>
                <w:lang w:val="ru-RU"/>
              </w:rPr>
              <w:t>а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>ктивное распространение информации (листовки, буклеты)</w:t>
            </w:r>
          </w:p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r>
              <w:rPr>
                <w:rFonts w:eastAsia="Batang" w:cs="Arial"/>
                <w:sz w:val="22"/>
                <w:szCs w:val="22"/>
                <w:lang w:val="ru-RU"/>
              </w:rPr>
              <w:t>к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>онсультации с общественностью и встречи с участием технических специалистов и руководства компании (по необходимости)</w:t>
            </w:r>
          </w:p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r>
              <w:rPr>
                <w:rFonts w:eastAsia="Batang" w:cs="Arial"/>
                <w:sz w:val="22"/>
                <w:szCs w:val="22"/>
                <w:lang w:val="ru-RU"/>
              </w:rPr>
              <w:t>к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>онсультации в рамках программы оценки/мониторинга воздействия на социальную сферу (в период эксплуатации и при строительстве в случае расширения проекта  по необходимости)</w:t>
            </w:r>
          </w:p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bookmarkStart w:id="54" w:name="OLE_LINK9"/>
            <w:proofErr w:type="spellStart"/>
            <w:r>
              <w:rPr>
                <w:rFonts w:eastAsia="Batang" w:cs="Arial"/>
                <w:sz w:val="22"/>
                <w:szCs w:val="22"/>
                <w:lang w:val="ru-RU"/>
              </w:rPr>
              <w:t>в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>еб-сайт</w:t>
            </w:r>
            <w:bookmarkEnd w:id="54"/>
            <w:proofErr w:type="spellEnd"/>
            <w:r>
              <w:rPr>
                <w:rFonts w:eastAsia="Batang" w:cs="Arial"/>
                <w:sz w:val="22"/>
                <w:szCs w:val="22"/>
                <w:lang w:val="ru-RU"/>
              </w:rPr>
              <w:t xml:space="preserve"> компании</w:t>
            </w:r>
          </w:p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r>
              <w:rPr>
                <w:rFonts w:eastAsia="Batang" w:cs="Arial"/>
                <w:sz w:val="22"/>
                <w:szCs w:val="22"/>
                <w:lang w:val="ru-RU"/>
              </w:rPr>
              <w:t>п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>осещение объектов компании</w:t>
            </w:r>
            <w:r>
              <w:rPr>
                <w:rFonts w:eastAsia="Batang" w:cs="Arial"/>
                <w:sz w:val="22"/>
                <w:szCs w:val="22"/>
                <w:lang w:val="ru-RU"/>
              </w:rPr>
              <w:t xml:space="preserve"> (</w:t>
            </w:r>
            <w:r w:rsidRPr="005277AC">
              <w:rPr>
                <w:rFonts w:cs="Arial"/>
                <w:sz w:val="22"/>
                <w:szCs w:val="24"/>
                <w:lang w:val="ru-RU"/>
              </w:rPr>
              <w:t>за исключением морских объектов, в силу ограничений, связанных с характером эксплуатации и безопасностью</w:t>
            </w:r>
            <w:r>
              <w:rPr>
                <w:rFonts w:cs="Arial"/>
                <w:sz w:val="22"/>
                <w:szCs w:val="24"/>
                <w:lang w:val="ru-RU"/>
              </w:rPr>
              <w:t>)</w:t>
            </w:r>
          </w:p>
        </w:tc>
      </w:tr>
      <w:tr w:rsidR="00B75DD0" w:rsidRPr="009F527E" w:rsidTr="00B75D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pStyle w:val="TableText"/>
              <w:spacing w:before="120" w:after="20"/>
              <w:jc w:val="both"/>
              <w:rPr>
                <w:rFonts w:ascii="Arial" w:eastAsia="Batang" w:hAnsi="Arial" w:cs="Arial"/>
                <w:sz w:val="22"/>
                <w:szCs w:val="22"/>
                <w:lang w:val="ru-RU"/>
              </w:rPr>
            </w:pPr>
            <w:r w:rsidRPr="00F20748">
              <w:rPr>
                <w:rFonts w:ascii="Arial" w:eastAsia="Batang" w:hAnsi="Arial" w:cs="Arial"/>
                <w:sz w:val="22"/>
                <w:szCs w:val="22"/>
                <w:lang w:val="ru-RU"/>
              </w:rPr>
              <w:t xml:space="preserve">Другие населенные пункты на Сахалине </w:t>
            </w:r>
            <w:r>
              <w:rPr>
                <w:rFonts w:ascii="Arial" w:eastAsia="Batang" w:hAnsi="Arial" w:cs="Arial"/>
                <w:sz w:val="22"/>
                <w:szCs w:val="22"/>
                <w:lang w:val="ru-RU"/>
              </w:rPr>
              <w:t>(раздел 6.5</w:t>
            </w:r>
            <w:r w:rsidRPr="00F20748">
              <w:rPr>
                <w:rFonts w:ascii="Arial" w:eastAsia="Batang" w:hAnsi="Arial" w:cs="Arial"/>
                <w:sz w:val="22"/>
                <w:szCs w:val="22"/>
                <w:lang w:val="ru-RU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r>
              <w:rPr>
                <w:rFonts w:eastAsia="Batang" w:cs="Arial"/>
                <w:sz w:val="22"/>
                <w:szCs w:val="22"/>
                <w:lang w:val="ru-RU"/>
              </w:rPr>
              <w:t>в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>стречи представителей компании с основными членами сообществ (представителями власти, социальных служб и пр.)</w:t>
            </w:r>
          </w:p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r>
              <w:rPr>
                <w:rFonts w:eastAsia="Batang" w:cs="Arial"/>
                <w:sz w:val="22"/>
                <w:szCs w:val="22"/>
                <w:lang w:val="ru-RU"/>
              </w:rPr>
              <w:t>к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>онсультации в рамках программы оценки/мониторинга воздействия на социальную сферу (в период эксплуатации и при строительстве в случае расширения проекта  по необходимости)</w:t>
            </w:r>
          </w:p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r>
              <w:rPr>
                <w:rFonts w:eastAsia="Batang" w:cs="Arial"/>
                <w:sz w:val="22"/>
                <w:szCs w:val="22"/>
                <w:lang w:val="ru-RU"/>
              </w:rPr>
              <w:t>р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>азмещение информационных материалов и документов в населенных пунктах (например, в библиотеках и информационных центрах)</w:t>
            </w:r>
          </w:p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r>
              <w:rPr>
                <w:rFonts w:eastAsia="Batang" w:cs="Arial"/>
                <w:sz w:val="22"/>
                <w:szCs w:val="22"/>
                <w:lang w:val="ru-RU"/>
              </w:rPr>
              <w:t>и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 xml:space="preserve">нформационные </w:t>
            </w:r>
            <w:r>
              <w:rPr>
                <w:rFonts w:eastAsia="Batang" w:cs="Arial"/>
                <w:sz w:val="22"/>
                <w:szCs w:val="22"/>
                <w:lang w:val="ru-RU"/>
              </w:rPr>
              <w:t>доски</w:t>
            </w:r>
          </w:p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r>
              <w:rPr>
                <w:rFonts w:eastAsia="Batang" w:cs="Arial"/>
                <w:sz w:val="22"/>
                <w:szCs w:val="22"/>
                <w:lang w:val="ru-RU"/>
              </w:rPr>
              <w:lastRenderedPageBreak/>
              <w:t>о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>бластные и районные газеты</w:t>
            </w:r>
          </w:p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r>
              <w:rPr>
                <w:rFonts w:eastAsia="Batang" w:cs="Arial"/>
                <w:sz w:val="22"/>
                <w:szCs w:val="22"/>
                <w:lang w:val="ru-RU"/>
              </w:rPr>
              <w:t>т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>елевидение и радио</w:t>
            </w:r>
          </w:p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Batang" w:cs="Arial"/>
                <w:sz w:val="22"/>
                <w:szCs w:val="22"/>
                <w:lang w:val="ru-RU"/>
              </w:rPr>
              <w:t>в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>еб-сайт</w:t>
            </w:r>
            <w:proofErr w:type="spellEnd"/>
            <w:r>
              <w:rPr>
                <w:rFonts w:eastAsia="Batang" w:cs="Arial"/>
                <w:sz w:val="22"/>
                <w:szCs w:val="22"/>
                <w:lang w:val="ru-RU"/>
              </w:rPr>
              <w:t xml:space="preserve"> компании</w:t>
            </w:r>
          </w:p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r>
              <w:rPr>
                <w:rFonts w:eastAsia="Batang" w:cs="Arial"/>
                <w:sz w:val="22"/>
                <w:szCs w:val="22"/>
                <w:lang w:val="ru-RU"/>
              </w:rPr>
              <w:t>п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 xml:space="preserve">лакаты и информационные материалы по </w:t>
            </w:r>
            <w:proofErr w:type="spellStart"/>
            <w:r w:rsidRPr="00F20748">
              <w:rPr>
                <w:rFonts w:eastAsia="Batang" w:cs="Arial"/>
                <w:sz w:val="22"/>
                <w:szCs w:val="22"/>
                <w:lang w:val="ru-RU"/>
              </w:rPr>
              <w:t>грантовым</w:t>
            </w:r>
            <w:proofErr w:type="spellEnd"/>
            <w:r w:rsidRPr="00F20748">
              <w:rPr>
                <w:rFonts w:eastAsia="Batang" w:cs="Arial"/>
                <w:sz w:val="22"/>
                <w:szCs w:val="22"/>
                <w:lang w:val="ru-RU"/>
              </w:rPr>
              <w:t xml:space="preserve"> программам компании</w:t>
            </w:r>
          </w:p>
        </w:tc>
      </w:tr>
      <w:tr w:rsidR="00B75DD0" w:rsidRPr="00F20748" w:rsidTr="00B75D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pStyle w:val="TableText"/>
              <w:spacing w:before="120" w:after="20"/>
              <w:jc w:val="both"/>
              <w:rPr>
                <w:rFonts w:ascii="Arial" w:eastAsia="Batang" w:hAnsi="Arial" w:cs="Arial"/>
                <w:sz w:val="22"/>
                <w:szCs w:val="22"/>
                <w:lang w:val="ru-RU"/>
              </w:rPr>
            </w:pPr>
            <w:r w:rsidRPr="00F20748">
              <w:rPr>
                <w:rFonts w:ascii="Arial" w:eastAsia="Batang" w:hAnsi="Arial" w:cs="Arial"/>
                <w:sz w:val="22"/>
                <w:szCs w:val="22"/>
                <w:lang w:val="ru-RU"/>
              </w:rPr>
              <w:lastRenderedPageBreak/>
              <w:t>Коренные малочисленные народы Севера, проживающие на Сахалине (раздел 6.</w:t>
            </w:r>
            <w:r>
              <w:rPr>
                <w:rFonts w:ascii="Arial" w:eastAsia="Batang" w:hAnsi="Arial" w:cs="Arial"/>
                <w:sz w:val="22"/>
                <w:szCs w:val="22"/>
                <w:lang w:val="ru-RU"/>
              </w:rPr>
              <w:t>4</w:t>
            </w:r>
            <w:r w:rsidRPr="00F20748">
              <w:rPr>
                <w:rFonts w:ascii="Arial" w:eastAsia="Batang" w:hAnsi="Arial" w:cs="Arial"/>
                <w:sz w:val="22"/>
                <w:szCs w:val="22"/>
                <w:lang w:val="ru-RU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r>
              <w:rPr>
                <w:rFonts w:eastAsia="Batang" w:cs="Arial"/>
                <w:sz w:val="22"/>
                <w:szCs w:val="22"/>
                <w:lang w:val="ru-RU"/>
              </w:rPr>
              <w:t>в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 xml:space="preserve">стречи </w:t>
            </w:r>
            <w:r>
              <w:rPr>
                <w:rFonts w:eastAsia="Batang" w:cs="Arial"/>
                <w:sz w:val="22"/>
                <w:szCs w:val="22"/>
                <w:lang w:val="ru-RU"/>
              </w:rPr>
              <w:t xml:space="preserve">специалиста по связям с </w:t>
            </w:r>
            <w:r w:rsidRPr="007A5175">
              <w:rPr>
                <w:rFonts w:eastAsia="Batang" w:cs="Arial"/>
                <w:sz w:val="22"/>
                <w:szCs w:val="22"/>
                <w:lang w:val="ru-RU"/>
              </w:rPr>
              <w:t>общественностью</w:t>
            </w:r>
            <w:r>
              <w:rPr>
                <w:rFonts w:eastAsia="Batang" w:cs="Arial"/>
                <w:sz w:val="22"/>
                <w:szCs w:val="22"/>
                <w:lang w:val="ru-RU"/>
              </w:rPr>
              <w:t xml:space="preserve"> (ССО)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 xml:space="preserve"> с представителями коренных народов и их организаций в рамках «Плана содействия развитию коренных малочисленных народов Севера Сахалинской области»</w:t>
            </w:r>
          </w:p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r>
              <w:rPr>
                <w:rFonts w:eastAsia="Batang" w:cs="Arial"/>
                <w:sz w:val="22"/>
                <w:szCs w:val="22"/>
                <w:lang w:val="ru-RU"/>
              </w:rPr>
              <w:t>к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>онсультации с представителями коренных народов и их организаций в рамках реализации «Плана содействия развитию коренных малочисленных народов Севера Сахалинской области»</w:t>
            </w:r>
          </w:p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r>
              <w:rPr>
                <w:rFonts w:eastAsia="Batang" w:cs="Arial"/>
                <w:sz w:val="22"/>
                <w:szCs w:val="22"/>
                <w:lang w:val="ru-RU"/>
              </w:rPr>
              <w:t>открытые часы ССО</w:t>
            </w:r>
          </w:p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Batang" w:cs="Arial"/>
                <w:sz w:val="22"/>
                <w:szCs w:val="22"/>
                <w:lang w:val="ru-RU"/>
              </w:rPr>
              <w:t>в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>еб-сайт</w:t>
            </w:r>
            <w:proofErr w:type="spellEnd"/>
            <w:r w:rsidRPr="00F20748">
              <w:rPr>
                <w:rFonts w:eastAsia="Batang" w:cs="Arial"/>
                <w:sz w:val="22"/>
                <w:szCs w:val="22"/>
                <w:lang w:val="ru-RU"/>
              </w:rPr>
              <w:t xml:space="preserve"> «Плана содействия развитию коренных малочисленных народов Севера Сахалинской области»</w:t>
            </w:r>
            <w:r>
              <w:rPr>
                <w:rFonts w:eastAsia="Batang" w:cs="Arial"/>
                <w:sz w:val="22"/>
                <w:szCs w:val="22"/>
                <w:lang w:val="ru-RU"/>
              </w:rPr>
              <w:t xml:space="preserve"> </w:t>
            </w:r>
            <w:r w:rsidRPr="007A5175">
              <w:rPr>
                <w:rFonts w:cs="Arial"/>
                <w:i/>
                <w:sz w:val="22"/>
                <w:szCs w:val="22"/>
                <w:lang w:val="ru-RU"/>
              </w:rPr>
              <w:t>(</w:t>
            </w:r>
            <w:hyperlink r:id="rId11" w:history="1">
              <w:r w:rsidRPr="00843598">
                <w:rPr>
                  <w:rStyle w:val="Hyperlink"/>
                  <w:rFonts w:cs="Arial"/>
                  <w:sz w:val="22"/>
                  <w:szCs w:val="22"/>
                </w:rPr>
                <w:t>www</w:t>
              </w:r>
              <w:r w:rsidRPr="007A5175">
                <w:rPr>
                  <w:rStyle w:val="Hyperlink"/>
                  <w:rFonts w:cs="Arial"/>
                  <w:sz w:val="22"/>
                  <w:szCs w:val="22"/>
                  <w:lang w:val="ru-RU"/>
                </w:rPr>
                <w:t>.</w:t>
              </w:r>
              <w:proofErr w:type="spellStart"/>
              <w:r w:rsidRPr="00843598">
                <w:rPr>
                  <w:rStyle w:val="Hyperlink"/>
                  <w:rFonts w:cs="Arial"/>
                  <w:sz w:val="22"/>
                  <w:szCs w:val="22"/>
                </w:rPr>
                <w:t>simdp</w:t>
              </w:r>
              <w:proofErr w:type="spellEnd"/>
              <w:r w:rsidRPr="007A5175">
                <w:rPr>
                  <w:rStyle w:val="Hyperlink"/>
                  <w:rFonts w:cs="Arial"/>
                  <w:sz w:val="22"/>
                  <w:szCs w:val="22"/>
                  <w:lang w:val="ru-RU"/>
                </w:rPr>
                <w:t>.</w:t>
              </w:r>
              <w:proofErr w:type="spellStart"/>
              <w:r w:rsidRPr="00843598">
                <w:rPr>
                  <w:rStyle w:val="Hyperlink"/>
                  <w:rFonts w:cs="Arial"/>
                  <w:sz w:val="22"/>
                  <w:szCs w:val="22"/>
                </w:rPr>
                <w:t>ru</w:t>
              </w:r>
              <w:proofErr w:type="spellEnd"/>
            </w:hyperlink>
            <w:r w:rsidRPr="007A5175">
              <w:rPr>
                <w:rFonts w:cs="Arial"/>
                <w:i/>
                <w:sz w:val="22"/>
                <w:szCs w:val="22"/>
                <w:lang w:val="ru-RU"/>
              </w:rPr>
              <w:t>)</w:t>
            </w:r>
          </w:p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r>
              <w:rPr>
                <w:rFonts w:eastAsia="Batang" w:cs="Arial"/>
                <w:sz w:val="22"/>
                <w:szCs w:val="22"/>
                <w:lang w:val="ru-RU"/>
              </w:rPr>
              <w:t>и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>нформационные бюллетени (ежеквартально)</w:t>
            </w:r>
          </w:p>
        </w:tc>
      </w:tr>
      <w:tr w:rsidR="00B75DD0" w:rsidRPr="00F20748" w:rsidTr="00B75D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pStyle w:val="TableText"/>
              <w:spacing w:before="120" w:after="20"/>
              <w:jc w:val="both"/>
              <w:rPr>
                <w:rFonts w:ascii="Arial" w:eastAsia="Batang" w:hAnsi="Arial" w:cs="Arial"/>
                <w:sz w:val="22"/>
                <w:szCs w:val="22"/>
                <w:lang w:val="ru-RU"/>
              </w:rPr>
            </w:pPr>
            <w:r w:rsidRPr="00F20748">
              <w:rPr>
                <w:rFonts w:ascii="Arial" w:eastAsia="Batang" w:hAnsi="Arial" w:cs="Arial"/>
                <w:sz w:val="22"/>
                <w:szCs w:val="22"/>
                <w:lang w:val="ru-RU"/>
              </w:rPr>
              <w:t xml:space="preserve">Заинтересованные </w:t>
            </w:r>
            <w:r>
              <w:rPr>
                <w:rFonts w:ascii="Arial" w:eastAsia="Batang" w:hAnsi="Arial" w:cs="Arial"/>
                <w:sz w:val="22"/>
                <w:szCs w:val="22"/>
                <w:lang w:val="ru-RU"/>
              </w:rPr>
              <w:t>стороны в Японии (раздел 6.7</w:t>
            </w:r>
            <w:r w:rsidRPr="00F20748">
              <w:rPr>
                <w:rFonts w:ascii="Arial" w:eastAsia="Batang" w:hAnsi="Arial" w:cs="Arial"/>
                <w:sz w:val="22"/>
                <w:szCs w:val="22"/>
                <w:lang w:val="ru-RU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r>
              <w:rPr>
                <w:rFonts w:eastAsia="Batang" w:cs="Arial"/>
                <w:sz w:val="22"/>
                <w:szCs w:val="22"/>
                <w:lang w:val="ru-RU"/>
              </w:rPr>
              <w:t>в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>стречи</w:t>
            </w:r>
          </w:p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r>
              <w:rPr>
                <w:rFonts w:eastAsia="Batang" w:cs="Arial"/>
                <w:sz w:val="22"/>
                <w:szCs w:val="22"/>
                <w:lang w:val="ru-RU"/>
              </w:rPr>
              <w:t>п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>резентации</w:t>
            </w:r>
          </w:p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r>
              <w:rPr>
                <w:rFonts w:eastAsia="Batang" w:cs="Arial"/>
                <w:sz w:val="22"/>
                <w:szCs w:val="22"/>
                <w:lang w:val="ru-RU"/>
              </w:rPr>
              <w:t>б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>иблиотеки</w:t>
            </w:r>
          </w:p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Batang" w:cs="Arial"/>
                <w:sz w:val="22"/>
                <w:szCs w:val="22"/>
                <w:lang w:val="ru-RU"/>
              </w:rPr>
              <w:t>в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>еб-сайт</w:t>
            </w:r>
            <w:proofErr w:type="spellEnd"/>
            <w:r>
              <w:rPr>
                <w:rFonts w:eastAsia="Batang" w:cs="Arial"/>
                <w:sz w:val="22"/>
                <w:szCs w:val="22"/>
                <w:lang w:val="ru-RU"/>
              </w:rPr>
              <w:t xml:space="preserve"> компании</w:t>
            </w:r>
          </w:p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r>
              <w:rPr>
                <w:rFonts w:eastAsia="Batang" w:cs="Arial"/>
                <w:sz w:val="22"/>
                <w:szCs w:val="22"/>
                <w:lang w:val="ru-RU"/>
              </w:rPr>
              <w:t>г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>руппы экспертов, рабочие группы</w:t>
            </w:r>
          </w:p>
        </w:tc>
      </w:tr>
      <w:tr w:rsidR="00B75DD0" w:rsidRPr="00F20748" w:rsidTr="00B75D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pStyle w:val="TableText"/>
              <w:spacing w:before="120" w:after="20"/>
              <w:jc w:val="both"/>
              <w:rPr>
                <w:rFonts w:ascii="Arial" w:eastAsia="Batang" w:hAnsi="Arial" w:cs="Arial"/>
                <w:sz w:val="22"/>
                <w:szCs w:val="22"/>
                <w:lang w:val="ru-RU"/>
              </w:rPr>
            </w:pPr>
            <w:r w:rsidRPr="00F20748">
              <w:rPr>
                <w:rFonts w:ascii="Arial" w:eastAsia="Batang" w:hAnsi="Arial" w:cs="Arial"/>
                <w:sz w:val="22"/>
                <w:szCs w:val="22"/>
                <w:lang w:val="ru-RU"/>
              </w:rPr>
              <w:t>Общественные и другие неправительственные организации (местные, региональные, национальные, международные) (</w:t>
            </w:r>
            <w:r>
              <w:rPr>
                <w:rFonts w:ascii="Arial" w:eastAsia="Batang" w:hAnsi="Arial" w:cs="Arial"/>
                <w:sz w:val="22"/>
                <w:szCs w:val="22"/>
                <w:lang w:val="ru-RU"/>
              </w:rPr>
              <w:t>раздел 6.6</w:t>
            </w:r>
            <w:r w:rsidRPr="00F20748">
              <w:rPr>
                <w:rFonts w:ascii="Arial" w:eastAsia="Batang" w:hAnsi="Arial" w:cs="Arial"/>
                <w:sz w:val="22"/>
                <w:szCs w:val="22"/>
                <w:lang w:val="ru-RU"/>
              </w:rPr>
              <w:t>, приложение 4)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Batang" w:cs="Arial"/>
                <w:sz w:val="22"/>
                <w:szCs w:val="22"/>
                <w:lang w:val="ru-RU"/>
              </w:rPr>
              <w:t>и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>еб-сайт</w:t>
            </w:r>
            <w:proofErr w:type="spellEnd"/>
            <w:r>
              <w:rPr>
                <w:rFonts w:eastAsia="Batang" w:cs="Arial"/>
                <w:sz w:val="22"/>
                <w:szCs w:val="22"/>
                <w:lang w:val="ru-RU"/>
              </w:rPr>
              <w:t xml:space="preserve"> компании</w:t>
            </w:r>
          </w:p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r>
              <w:rPr>
                <w:rFonts w:eastAsia="Batang" w:cs="Arial"/>
                <w:sz w:val="22"/>
                <w:szCs w:val="22"/>
                <w:lang w:val="ru-RU"/>
              </w:rPr>
              <w:t>и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>ндивидуальные встречи (по необходимости)</w:t>
            </w:r>
          </w:p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r>
              <w:rPr>
                <w:rFonts w:eastAsia="Batang" w:cs="Arial"/>
                <w:sz w:val="22"/>
                <w:szCs w:val="22"/>
                <w:lang w:val="ru-RU"/>
              </w:rPr>
              <w:t>п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>ереписка (письма и электронная почта)</w:t>
            </w:r>
          </w:p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r>
              <w:rPr>
                <w:rFonts w:eastAsia="Batang" w:cs="Arial"/>
                <w:sz w:val="22"/>
                <w:szCs w:val="22"/>
                <w:lang w:val="ru-RU"/>
              </w:rPr>
              <w:t>п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 xml:space="preserve">осещения объектов компании </w:t>
            </w:r>
          </w:p>
        </w:tc>
      </w:tr>
      <w:tr w:rsidR="00B75DD0" w:rsidRPr="00F20748" w:rsidTr="00B75D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pStyle w:val="TableText"/>
              <w:spacing w:before="120" w:after="20"/>
              <w:jc w:val="both"/>
              <w:rPr>
                <w:rFonts w:ascii="Arial" w:eastAsia="Batang" w:hAnsi="Arial" w:cs="Arial"/>
                <w:sz w:val="22"/>
                <w:szCs w:val="22"/>
                <w:lang w:val="ru-RU"/>
              </w:rPr>
            </w:pPr>
            <w:proofErr w:type="gramStart"/>
            <w:r w:rsidRPr="00F20748">
              <w:rPr>
                <w:rFonts w:ascii="Arial" w:eastAsia="Batang" w:hAnsi="Arial" w:cs="Arial"/>
                <w:sz w:val="22"/>
                <w:szCs w:val="22"/>
                <w:lang w:val="ru-RU"/>
              </w:rPr>
              <w:t>Средства массовой информации (раздел 6.</w:t>
            </w:r>
            <w:r>
              <w:rPr>
                <w:rFonts w:ascii="Arial" w:eastAsia="Batang" w:hAnsi="Arial" w:cs="Arial"/>
                <w:sz w:val="22"/>
                <w:szCs w:val="22"/>
                <w:lang w:val="ru-RU"/>
              </w:rPr>
              <w:t>8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r>
              <w:rPr>
                <w:rFonts w:eastAsia="Batang" w:cs="Arial"/>
                <w:sz w:val="22"/>
                <w:szCs w:val="22"/>
                <w:lang w:val="ru-RU"/>
              </w:rPr>
              <w:t>п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>ресс-релизы</w:t>
            </w:r>
          </w:p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r>
              <w:rPr>
                <w:rFonts w:eastAsia="Batang" w:cs="Arial"/>
                <w:sz w:val="22"/>
                <w:szCs w:val="22"/>
                <w:lang w:val="ru-RU"/>
              </w:rPr>
              <w:t>п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 xml:space="preserve">убликация новостей о проекте </w:t>
            </w:r>
          </w:p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Batang" w:cs="Arial"/>
                <w:sz w:val="22"/>
                <w:szCs w:val="22"/>
                <w:lang w:val="ru-RU"/>
              </w:rPr>
              <w:t>в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>еб-сайт</w:t>
            </w:r>
            <w:proofErr w:type="spellEnd"/>
            <w:r>
              <w:rPr>
                <w:rFonts w:eastAsia="Batang" w:cs="Arial"/>
                <w:sz w:val="22"/>
                <w:szCs w:val="22"/>
                <w:lang w:val="ru-RU"/>
              </w:rPr>
              <w:t xml:space="preserve"> компании</w:t>
            </w:r>
          </w:p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r>
              <w:rPr>
                <w:rFonts w:eastAsia="Batang" w:cs="Arial"/>
                <w:sz w:val="22"/>
                <w:szCs w:val="22"/>
                <w:lang w:val="ru-RU"/>
              </w:rPr>
              <w:t>и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 xml:space="preserve">ндивидуальные встречи (по необходимости) </w:t>
            </w:r>
          </w:p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r>
              <w:rPr>
                <w:rFonts w:eastAsia="Batang" w:cs="Arial"/>
                <w:sz w:val="22"/>
                <w:szCs w:val="22"/>
                <w:lang w:val="ru-RU"/>
              </w:rPr>
              <w:t>п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 xml:space="preserve">ресс-конференции (по необходимости) </w:t>
            </w:r>
          </w:p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r>
              <w:rPr>
                <w:rFonts w:eastAsia="Batang" w:cs="Arial"/>
                <w:sz w:val="22"/>
                <w:szCs w:val="22"/>
                <w:lang w:val="ru-RU"/>
              </w:rPr>
              <w:t>и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 xml:space="preserve">нтервью и посещение объектов компании для представителей прессы, посещающих Сахалин (по необходимости) </w:t>
            </w:r>
          </w:p>
          <w:p w:rsidR="00B75DD0" w:rsidRPr="00F20748" w:rsidRDefault="00B75DD0" w:rsidP="00B75DD0">
            <w:pPr>
              <w:pStyle w:val="ListBullet3"/>
              <w:tabs>
                <w:tab w:val="clear" w:pos="926"/>
                <w:tab w:val="left" w:pos="422"/>
                <w:tab w:val="left" w:pos="564"/>
              </w:tabs>
              <w:spacing w:after="20"/>
              <w:ind w:left="422" w:hanging="283"/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Batang" w:cs="Arial"/>
                <w:sz w:val="22"/>
                <w:szCs w:val="22"/>
                <w:lang w:val="ru-RU"/>
              </w:rPr>
              <w:t>м</w:t>
            </w:r>
            <w:r w:rsidRPr="00F20748">
              <w:rPr>
                <w:rFonts w:eastAsia="Batang" w:cs="Arial"/>
                <w:sz w:val="22"/>
                <w:szCs w:val="22"/>
                <w:lang w:val="ru-RU"/>
              </w:rPr>
              <w:t>едиа</w:t>
            </w:r>
            <w:proofErr w:type="spellEnd"/>
            <w:r w:rsidRPr="00F20748">
              <w:rPr>
                <w:rFonts w:eastAsia="Batang" w:cs="Arial"/>
                <w:sz w:val="22"/>
                <w:szCs w:val="22"/>
                <w:lang w:val="ru-RU"/>
              </w:rPr>
              <w:t xml:space="preserve"> визиты  и брифинги  </w:t>
            </w:r>
          </w:p>
        </w:tc>
      </w:tr>
    </w:tbl>
    <w:p w:rsidR="00B75DD0" w:rsidRPr="00F20748" w:rsidRDefault="00B75DD0" w:rsidP="00B75DD0">
      <w:pPr>
        <w:spacing w:after="120"/>
        <w:jc w:val="both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>Приводимая ниже схема показывает, как можно сгруппировать заинтересованные стороны</w:t>
      </w:r>
      <w:r>
        <w:rPr>
          <w:rFonts w:eastAsia="Batang"/>
          <w:sz w:val="22"/>
          <w:szCs w:val="22"/>
          <w:lang w:val="ru-RU"/>
        </w:rPr>
        <w:t>,</w:t>
      </w:r>
      <w:r w:rsidRPr="00F20748">
        <w:rPr>
          <w:rFonts w:eastAsia="Batang"/>
          <w:sz w:val="22"/>
          <w:szCs w:val="22"/>
          <w:lang w:val="ru-RU"/>
        </w:rPr>
        <w:t xml:space="preserve"> как новые заинтересованные стороны могут себя </w:t>
      </w:r>
      <w:r w:rsidRPr="00F20748">
        <w:rPr>
          <w:rFonts w:eastAsia="Batang"/>
          <w:sz w:val="22"/>
          <w:szCs w:val="22"/>
          <w:lang w:val="ru-RU"/>
        </w:rPr>
        <w:lastRenderedPageBreak/>
        <w:t>идентифицировать</w:t>
      </w:r>
      <w:r>
        <w:rPr>
          <w:rFonts w:eastAsia="Batang"/>
          <w:sz w:val="22"/>
          <w:szCs w:val="22"/>
          <w:lang w:val="ru-RU"/>
        </w:rPr>
        <w:t>,</w:t>
      </w:r>
      <w:r w:rsidRPr="00F20748">
        <w:rPr>
          <w:rFonts w:eastAsia="Batang"/>
          <w:sz w:val="22"/>
          <w:szCs w:val="22"/>
          <w:lang w:val="ru-RU"/>
        </w:rPr>
        <w:t xml:space="preserve"> как они могут быть идентифицированы «Сахалин </w:t>
      </w:r>
      <w:proofErr w:type="spellStart"/>
      <w:r w:rsidRPr="00F20748">
        <w:rPr>
          <w:rFonts w:eastAsia="Batang"/>
          <w:sz w:val="22"/>
          <w:szCs w:val="22"/>
          <w:lang w:val="ru-RU"/>
        </w:rPr>
        <w:t>Энерджи</w:t>
      </w:r>
      <w:proofErr w:type="spellEnd"/>
      <w:r w:rsidRPr="00F20748">
        <w:rPr>
          <w:rFonts w:eastAsia="Batang"/>
          <w:sz w:val="22"/>
          <w:szCs w:val="22"/>
          <w:lang w:val="ru-RU"/>
        </w:rPr>
        <w:t xml:space="preserve">» или как они могут связаться с «Сахалин </w:t>
      </w:r>
      <w:proofErr w:type="spellStart"/>
      <w:r w:rsidRPr="00F20748">
        <w:rPr>
          <w:rFonts w:eastAsia="Batang"/>
          <w:sz w:val="22"/>
          <w:szCs w:val="22"/>
          <w:lang w:val="ru-RU"/>
        </w:rPr>
        <w:t>Энерджи</w:t>
      </w:r>
      <w:proofErr w:type="spellEnd"/>
      <w:r w:rsidRPr="00F20748">
        <w:rPr>
          <w:rFonts w:eastAsia="Batang"/>
          <w:sz w:val="22"/>
          <w:szCs w:val="22"/>
          <w:lang w:val="ru-RU"/>
        </w:rPr>
        <w:t>». Новые заинтересованные стороны регулярно определяются и включаются в процесс консультаций.</w:t>
      </w:r>
    </w:p>
    <w:p w:rsidR="00B75DD0" w:rsidRPr="00F20748" w:rsidRDefault="00B75DD0" w:rsidP="00B75DD0">
      <w:pPr>
        <w:rPr>
          <w:rFonts w:eastAsia="Batang" w:cs="Arial"/>
          <w:sz w:val="22"/>
          <w:szCs w:val="22"/>
          <w:lang w:val="ru-RU"/>
        </w:rPr>
      </w:pPr>
      <w:r w:rsidRPr="00F20748">
        <w:rPr>
          <w:lang w:val="ru-RU"/>
        </w:rPr>
        <w:object w:dxaOrig="6654" w:dyaOrig="4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75pt;height:322.45pt" o:ole="" o:bordertopcolor="this" o:borderleftcolor="this" o:borderbottomcolor="this" o:borderrightcolor="this">
            <v:imagedata r:id="rId12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PowerPoint.Slide.8" ShapeID="_x0000_i1025" DrawAspect="Content" ObjectID="_1433164852" r:id="rId13"/>
        </w:object>
      </w:r>
    </w:p>
    <w:p w:rsidR="00B75DD0" w:rsidRPr="00F72AFA" w:rsidRDefault="00B75DD0" w:rsidP="00353263">
      <w:pPr>
        <w:pStyle w:val="Heading2"/>
        <w:rPr>
          <w:lang w:val="ru-RU"/>
        </w:rPr>
      </w:pPr>
      <w:bookmarkStart w:id="55" w:name="_Toc322419689"/>
      <w:bookmarkStart w:id="56" w:name="_Toc353184298"/>
      <w:bookmarkStart w:id="57" w:name="_Toc353787888"/>
      <w:r w:rsidRPr="00F72AFA">
        <w:rPr>
          <w:lang w:val="ru-RU"/>
        </w:rPr>
        <w:t>Взаимодействие с заинтересованными сторонами в рамках подготовки отчета по устойчивому развитию компании</w:t>
      </w:r>
      <w:bookmarkEnd w:id="55"/>
      <w:bookmarkEnd w:id="56"/>
      <w:bookmarkEnd w:id="57"/>
    </w:p>
    <w:p w:rsidR="00B75DD0" w:rsidRPr="00F20748" w:rsidRDefault="00B75DD0" w:rsidP="00B75DD0">
      <w:pPr>
        <w:spacing w:after="120"/>
        <w:jc w:val="both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 xml:space="preserve">В 2009 году «Сахалин </w:t>
      </w:r>
      <w:proofErr w:type="spellStart"/>
      <w:r w:rsidRPr="00F20748">
        <w:rPr>
          <w:rFonts w:eastAsia="Batang"/>
          <w:sz w:val="22"/>
          <w:szCs w:val="22"/>
          <w:lang w:val="ru-RU"/>
        </w:rPr>
        <w:t>Энерджи</w:t>
      </w:r>
      <w:proofErr w:type="spellEnd"/>
      <w:r w:rsidRPr="00F20748">
        <w:rPr>
          <w:rFonts w:eastAsia="Batang"/>
          <w:sz w:val="22"/>
          <w:szCs w:val="22"/>
          <w:lang w:val="ru-RU"/>
        </w:rPr>
        <w:t>» присоединилась к Глобальному договору ООН (</w:t>
      </w:r>
      <w:hyperlink r:id="rId14" w:history="1">
        <w:r w:rsidRPr="00843598">
          <w:rPr>
            <w:rStyle w:val="Hyperlink"/>
            <w:rFonts w:cs="Arial"/>
            <w:sz w:val="22"/>
            <w:szCs w:val="22"/>
            <w:lang w:val="en-GB"/>
          </w:rPr>
          <w:t>www</w:t>
        </w:r>
        <w:r w:rsidRPr="00D04FD4">
          <w:rPr>
            <w:rStyle w:val="Hyperlink"/>
            <w:rFonts w:cs="Arial"/>
            <w:sz w:val="22"/>
            <w:szCs w:val="22"/>
            <w:lang w:val="ru-RU"/>
          </w:rPr>
          <w:t>.</w:t>
        </w:r>
        <w:r w:rsidRPr="00843598">
          <w:rPr>
            <w:rStyle w:val="Hyperlink"/>
            <w:rFonts w:cs="Arial"/>
            <w:sz w:val="22"/>
            <w:szCs w:val="22"/>
            <w:lang w:val="en-GB"/>
          </w:rPr>
          <w:t>unglobalcompact</w:t>
        </w:r>
        <w:r w:rsidRPr="00D04FD4">
          <w:rPr>
            <w:rStyle w:val="Hyperlink"/>
            <w:rFonts w:cs="Arial"/>
            <w:sz w:val="22"/>
            <w:szCs w:val="22"/>
            <w:lang w:val="ru-RU"/>
          </w:rPr>
          <w:t>.</w:t>
        </w:r>
        <w:r w:rsidRPr="00843598">
          <w:rPr>
            <w:rStyle w:val="Hyperlink"/>
            <w:rFonts w:cs="Arial"/>
            <w:sz w:val="22"/>
            <w:szCs w:val="22"/>
            <w:lang w:val="en-GB"/>
          </w:rPr>
          <w:t>org</w:t>
        </w:r>
      </w:hyperlink>
      <w:r w:rsidRPr="00F20748">
        <w:rPr>
          <w:rFonts w:eastAsia="Batang"/>
          <w:sz w:val="22"/>
          <w:szCs w:val="22"/>
          <w:lang w:val="ru-RU"/>
        </w:rPr>
        <w:t>) и приняла решение о переходе на публичную отчетность в нефинансовой сфере в соответствии со стандартом Глобальной инициативы по отчетности в области устойчивого развития (</w:t>
      </w:r>
      <w:proofErr w:type="spellStart"/>
      <w:r w:rsidRPr="00F20748">
        <w:rPr>
          <w:rFonts w:eastAsia="Batang"/>
          <w:sz w:val="22"/>
          <w:szCs w:val="22"/>
          <w:lang w:val="ru-RU"/>
        </w:rPr>
        <w:t>Global</w:t>
      </w:r>
      <w:proofErr w:type="spellEnd"/>
      <w:r w:rsidRPr="00F20748">
        <w:rPr>
          <w:rFonts w:eastAsia="Batang"/>
          <w:sz w:val="22"/>
          <w:szCs w:val="22"/>
          <w:lang w:val="ru-RU"/>
        </w:rPr>
        <w:t xml:space="preserve"> </w:t>
      </w:r>
      <w:proofErr w:type="spellStart"/>
      <w:r w:rsidRPr="00F20748">
        <w:rPr>
          <w:rFonts w:eastAsia="Batang"/>
          <w:sz w:val="22"/>
          <w:szCs w:val="22"/>
          <w:lang w:val="ru-RU"/>
        </w:rPr>
        <w:t>Reporting</w:t>
      </w:r>
      <w:proofErr w:type="spellEnd"/>
      <w:r w:rsidRPr="00F20748">
        <w:rPr>
          <w:rFonts w:eastAsia="Batang"/>
          <w:sz w:val="22"/>
          <w:szCs w:val="22"/>
          <w:lang w:val="ru-RU"/>
        </w:rPr>
        <w:t xml:space="preserve"> </w:t>
      </w:r>
      <w:proofErr w:type="spellStart"/>
      <w:r w:rsidRPr="00F20748">
        <w:rPr>
          <w:rFonts w:eastAsia="Batang"/>
          <w:sz w:val="22"/>
          <w:szCs w:val="22"/>
          <w:lang w:val="ru-RU"/>
        </w:rPr>
        <w:t>Initiative</w:t>
      </w:r>
      <w:proofErr w:type="spellEnd"/>
      <w:r w:rsidRPr="00F20748">
        <w:rPr>
          <w:rFonts w:eastAsia="Batang"/>
          <w:sz w:val="22"/>
          <w:szCs w:val="22"/>
          <w:lang w:val="ru-RU"/>
        </w:rPr>
        <w:t>, GRI (</w:t>
      </w:r>
      <w:hyperlink r:id="rId15" w:history="1">
        <w:r w:rsidRPr="00F20748">
          <w:rPr>
            <w:rStyle w:val="Hyperlink"/>
            <w:rFonts w:eastAsia="Batang"/>
            <w:sz w:val="22"/>
            <w:szCs w:val="22"/>
            <w:lang w:val="ru-RU"/>
          </w:rPr>
          <w:t>www.globalreporting.org</w:t>
        </w:r>
      </w:hyperlink>
      <w:r w:rsidRPr="00F20748">
        <w:rPr>
          <w:rFonts w:eastAsia="Batang"/>
          <w:sz w:val="22"/>
          <w:szCs w:val="22"/>
          <w:lang w:val="ru-RU"/>
        </w:rPr>
        <w:t>)).</w:t>
      </w:r>
    </w:p>
    <w:p w:rsidR="00B75DD0" w:rsidRPr="00F20748" w:rsidRDefault="00B75DD0" w:rsidP="00B75DD0">
      <w:pPr>
        <w:spacing w:after="120"/>
        <w:jc w:val="both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>Отчеты, подготовленные в соответствии с данным стандартом, позволяют в последовательной и систематической форме представлять информацию о деятельности компании, ее экономического, экологического и социального воздействия на широкий круг заинтересованных сторон. Отчеты доступны на официальном сайте компании и в информационных центрах, а также широко распространяются среди заинтересованных сторон, перечисленных в разделе 3.1.</w:t>
      </w:r>
    </w:p>
    <w:p w:rsidR="00B75DD0" w:rsidRPr="00F20748" w:rsidRDefault="00B75DD0" w:rsidP="00B75DD0">
      <w:pPr>
        <w:spacing w:after="120"/>
        <w:jc w:val="both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 xml:space="preserve">В рамках подготовки отчетов по устойчивому развитию компания взяла на себя обязательства по проведению регулярных раундов диалогов и углубленных консультаций с заинтересованными сторонами компании, в ходе которых участники могут поделиться мнением о деятельности компании и высказать свои замечания и предложения по развитию производственной, экологической и социальной ответственности компании. </w:t>
      </w:r>
    </w:p>
    <w:p w:rsidR="00B75DD0" w:rsidRPr="00F20748" w:rsidRDefault="00B75DD0" w:rsidP="00B75DD0">
      <w:pPr>
        <w:spacing w:after="120"/>
        <w:jc w:val="both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 xml:space="preserve">Данные консультации представляют собой диалоги, которые проводятся </w:t>
      </w:r>
      <w:r w:rsidRPr="00F20748">
        <w:rPr>
          <w:rFonts w:eastAsia="Batang"/>
          <w:sz w:val="22"/>
          <w:szCs w:val="22"/>
          <w:lang w:val="ru-RU"/>
        </w:rPr>
        <w:lastRenderedPageBreak/>
        <w:t xml:space="preserve">дважды в год. В ходе первого раунда диалога компания представляет заинтересованным сторонам информацию о своей деятельности за отчетный период. В ходе диалога участники обмениваются мнениями о включении в отчет за отчетный год информации, которая была бы интересна и полезна широкой аудитории, также высказывают критические замечания и задают вопросы. В ходе второго раунда диалогов компания представляет ответы на замечания, предложения и вопросы, которые были заданы заинтересованными сторонами в ходе первого раунда диалога. Итоги диалогов, включая конкретные вопросы заинтересованных сторон и ответы компании, включаются в отчет по устойчивому развитию за соответствующий отчетный период. Отчеты по устойчивому развитию публикуются на </w:t>
      </w:r>
      <w:proofErr w:type="spellStart"/>
      <w:r w:rsidRPr="00F20748">
        <w:rPr>
          <w:rFonts w:eastAsia="Batang"/>
          <w:sz w:val="22"/>
          <w:szCs w:val="22"/>
          <w:lang w:val="ru-RU"/>
        </w:rPr>
        <w:t>веб-сайте</w:t>
      </w:r>
      <w:proofErr w:type="spellEnd"/>
      <w:r w:rsidRPr="00F20748">
        <w:rPr>
          <w:rFonts w:eastAsia="Batang"/>
          <w:sz w:val="22"/>
          <w:szCs w:val="22"/>
          <w:lang w:val="ru-RU"/>
        </w:rPr>
        <w:t xml:space="preserve"> компании,  а также распространяются ключевым заинтересованным сторонам и участникам диалогов, размещаются в информационных центрах, распространяются во время различных мероприятий, в которых участвует компания. </w:t>
      </w:r>
    </w:p>
    <w:p w:rsidR="00B75DD0" w:rsidRPr="00F20748" w:rsidRDefault="00B75DD0" w:rsidP="00B75DD0">
      <w:pPr>
        <w:spacing w:after="120"/>
        <w:jc w:val="both"/>
        <w:rPr>
          <w:rFonts w:eastAsia="Batang"/>
          <w:sz w:val="22"/>
          <w:szCs w:val="22"/>
          <w:lang w:val="ru-RU"/>
        </w:rPr>
      </w:pPr>
    </w:p>
    <w:p w:rsidR="00B75DD0" w:rsidRPr="00F20748" w:rsidRDefault="00B75DD0" w:rsidP="00B75DD0">
      <w:pPr>
        <w:widowControl/>
        <w:spacing w:before="0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br w:type="page"/>
      </w:r>
    </w:p>
    <w:p w:rsidR="00B75DD0" w:rsidRPr="00F20748" w:rsidRDefault="00B75DD0" w:rsidP="00B75DD0">
      <w:pPr>
        <w:pStyle w:val="Heading1"/>
        <w:pageBreakBefore w:val="0"/>
        <w:widowControl/>
        <w:tabs>
          <w:tab w:val="clear" w:pos="432"/>
          <w:tab w:val="num" w:pos="405"/>
          <w:tab w:val="left" w:pos="1080"/>
        </w:tabs>
        <w:spacing w:after="240"/>
        <w:ind w:left="405" w:hanging="405"/>
        <w:rPr>
          <w:lang w:val="ru-RU"/>
        </w:rPr>
      </w:pPr>
      <w:bookmarkStart w:id="58" w:name="_Toc322419690"/>
      <w:bookmarkStart w:id="59" w:name="_Toc353184299"/>
      <w:bookmarkStart w:id="60" w:name="_Toc353787889"/>
      <w:r w:rsidRPr="00F20748">
        <w:rPr>
          <w:lang w:val="ru-RU"/>
        </w:rPr>
        <w:lastRenderedPageBreak/>
        <w:t>Процесс консультаций</w:t>
      </w:r>
      <w:bookmarkEnd w:id="58"/>
      <w:bookmarkEnd w:id="59"/>
      <w:bookmarkEnd w:id="60"/>
      <w:r w:rsidRPr="00F20748">
        <w:rPr>
          <w:lang w:val="ru-RU"/>
        </w:rPr>
        <w:t xml:space="preserve"> </w:t>
      </w:r>
    </w:p>
    <w:p w:rsidR="00B75DD0" w:rsidRPr="00F20748" w:rsidRDefault="00B75DD0" w:rsidP="00B75DD0">
      <w:pPr>
        <w:spacing w:after="120"/>
        <w:jc w:val="both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 xml:space="preserve">Компания «Сахалин </w:t>
      </w:r>
      <w:proofErr w:type="spellStart"/>
      <w:r w:rsidRPr="00F20748">
        <w:rPr>
          <w:rFonts w:eastAsia="Batang"/>
          <w:sz w:val="22"/>
          <w:szCs w:val="22"/>
          <w:lang w:val="ru-RU"/>
        </w:rPr>
        <w:t>Энерджи</w:t>
      </w:r>
      <w:proofErr w:type="spellEnd"/>
      <w:r w:rsidRPr="00F20748">
        <w:rPr>
          <w:rFonts w:eastAsia="Batang"/>
          <w:sz w:val="22"/>
          <w:szCs w:val="22"/>
          <w:lang w:val="ru-RU"/>
        </w:rPr>
        <w:t>» проводит обширные консультации по всему о. Сахалин по вопросам, связанным с проектом, и, как следствие установила тесные взаимоотношения с общественностью на острове. Эти консультации позволили компании установить и развить отношения с самыми разными группами заинтересованных сторон (</w:t>
      </w:r>
      <w:proofErr w:type="gramStart"/>
      <w:r w:rsidRPr="00F20748">
        <w:rPr>
          <w:rFonts w:eastAsia="Batang"/>
          <w:sz w:val="22"/>
          <w:szCs w:val="22"/>
          <w:lang w:val="ru-RU"/>
        </w:rPr>
        <w:t>см</w:t>
      </w:r>
      <w:proofErr w:type="gramEnd"/>
      <w:r w:rsidRPr="00F20748">
        <w:rPr>
          <w:rFonts w:eastAsia="Batang"/>
          <w:sz w:val="22"/>
          <w:szCs w:val="22"/>
          <w:lang w:val="ru-RU"/>
        </w:rPr>
        <w:t xml:space="preserve">. раздел 3), а также выработать соответствующие механизмы работы с ними. </w:t>
      </w:r>
    </w:p>
    <w:p w:rsidR="00B75DD0" w:rsidRPr="00F20748" w:rsidRDefault="00B75DD0" w:rsidP="00B75DD0">
      <w:pPr>
        <w:spacing w:after="120"/>
        <w:jc w:val="both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 xml:space="preserve">В процессе консультационной работы «Сахалин </w:t>
      </w:r>
      <w:proofErr w:type="spellStart"/>
      <w:r w:rsidRPr="00F20748">
        <w:rPr>
          <w:rFonts w:eastAsia="Batang"/>
          <w:sz w:val="22"/>
          <w:szCs w:val="22"/>
          <w:lang w:val="ru-RU"/>
        </w:rPr>
        <w:t>Энерджи</w:t>
      </w:r>
      <w:proofErr w:type="spellEnd"/>
      <w:r w:rsidRPr="00F20748">
        <w:rPr>
          <w:rFonts w:eastAsia="Batang"/>
          <w:sz w:val="22"/>
          <w:szCs w:val="22"/>
          <w:lang w:val="ru-RU"/>
        </w:rPr>
        <w:t>» стремится обеспечить следующее:</w:t>
      </w:r>
    </w:p>
    <w:p w:rsidR="00B75DD0" w:rsidRPr="00F20748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snapToGrid/>
          <w:sz w:val="22"/>
          <w:szCs w:val="22"/>
          <w:lang w:val="ru-RU" w:eastAsia="ja-JP"/>
        </w:rPr>
      </w:pPr>
      <w:r w:rsidRPr="00F20748">
        <w:rPr>
          <w:snapToGrid/>
          <w:sz w:val="22"/>
          <w:szCs w:val="22"/>
          <w:lang w:val="ru-RU" w:eastAsia="ja-JP"/>
        </w:rPr>
        <w:t>люди и группы, с которыми проводятся консультации, являются репрезентативными и включают наиболее уязвимые группы населения (</w:t>
      </w:r>
      <w:proofErr w:type="gramStart"/>
      <w:r>
        <w:rPr>
          <w:snapToGrid/>
          <w:sz w:val="22"/>
          <w:szCs w:val="22"/>
          <w:lang w:val="ru-RU" w:eastAsia="ja-JP"/>
        </w:rPr>
        <w:t>см</w:t>
      </w:r>
      <w:proofErr w:type="gramEnd"/>
      <w:r>
        <w:rPr>
          <w:snapToGrid/>
          <w:sz w:val="22"/>
          <w:szCs w:val="22"/>
          <w:lang w:val="ru-RU" w:eastAsia="ja-JP"/>
        </w:rPr>
        <w:t>.</w:t>
      </w:r>
      <w:r w:rsidRPr="00F20748">
        <w:rPr>
          <w:snapToGrid/>
          <w:sz w:val="22"/>
          <w:szCs w:val="22"/>
          <w:lang w:val="ru-RU" w:eastAsia="ja-JP"/>
        </w:rPr>
        <w:t xml:space="preserve"> раздел 3.1);</w:t>
      </w:r>
    </w:p>
    <w:p w:rsidR="00B75DD0" w:rsidRPr="00F20748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snapToGrid/>
          <w:sz w:val="22"/>
          <w:szCs w:val="22"/>
          <w:lang w:val="ru-RU" w:eastAsia="ja-JP"/>
        </w:rPr>
      </w:pPr>
      <w:r w:rsidRPr="00F20748">
        <w:rPr>
          <w:snapToGrid/>
          <w:sz w:val="22"/>
          <w:szCs w:val="22"/>
          <w:lang w:val="ru-RU" w:eastAsia="ja-JP"/>
        </w:rPr>
        <w:t>при обсуждении вопросов и принятии решений уважаются местные традиции и культурные нормы;</w:t>
      </w:r>
    </w:p>
    <w:p w:rsidR="00B75DD0" w:rsidRPr="00F20748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snapToGrid/>
          <w:sz w:val="22"/>
          <w:szCs w:val="22"/>
          <w:lang w:val="ru-RU" w:eastAsia="ja-JP"/>
        </w:rPr>
      </w:pPr>
      <w:r w:rsidRPr="00F20748">
        <w:rPr>
          <w:snapToGrid/>
          <w:sz w:val="22"/>
          <w:szCs w:val="22"/>
          <w:lang w:val="ru-RU" w:eastAsia="ja-JP"/>
        </w:rPr>
        <w:t>индивидуальные встречи с населением проводятся с использованием различных методов взаимодействия с целью вовлечения максимального количества людей в процесс консультаций.</w:t>
      </w:r>
    </w:p>
    <w:p w:rsidR="00B75DD0" w:rsidRPr="00F20748" w:rsidRDefault="00B75DD0" w:rsidP="00B75DD0">
      <w:pPr>
        <w:widowControl/>
        <w:spacing w:after="120"/>
        <w:jc w:val="both"/>
        <w:rPr>
          <w:rFonts w:eastAsia="Batang"/>
          <w:sz w:val="22"/>
          <w:szCs w:val="22"/>
          <w:lang w:val="ru-RU"/>
        </w:rPr>
      </w:pPr>
      <w:proofErr w:type="gramStart"/>
      <w:r w:rsidRPr="00F20748">
        <w:rPr>
          <w:sz w:val="22"/>
          <w:szCs w:val="22"/>
          <w:lang w:val="ru-RU"/>
        </w:rPr>
        <w:t xml:space="preserve">Процесс консультаций и его результаты подробно описаны в документе «Оценка воздействия на </w:t>
      </w:r>
      <w:r w:rsidRPr="00F20748">
        <w:rPr>
          <w:rFonts w:eastAsia="Batang"/>
          <w:sz w:val="22"/>
          <w:szCs w:val="22"/>
          <w:lang w:val="ru-RU"/>
        </w:rPr>
        <w:t>социальную</w:t>
      </w:r>
      <w:r w:rsidRPr="00F20748">
        <w:rPr>
          <w:sz w:val="22"/>
          <w:szCs w:val="22"/>
          <w:lang w:val="ru-RU"/>
        </w:rPr>
        <w:t xml:space="preserve"> сферу» (ОВСС) (2003</w:t>
      </w:r>
      <w:r>
        <w:rPr>
          <w:sz w:val="22"/>
          <w:szCs w:val="22"/>
          <w:lang w:val="ru-RU"/>
        </w:rPr>
        <w:t xml:space="preserve"> </w:t>
      </w:r>
      <w:r w:rsidRPr="00F20748">
        <w:rPr>
          <w:sz w:val="22"/>
          <w:szCs w:val="22"/>
          <w:lang w:val="ru-RU"/>
        </w:rPr>
        <w:t>г.) и в</w:t>
      </w:r>
      <w:r>
        <w:rPr>
          <w:sz w:val="22"/>
          <w:szCs w:val="22"/>
          <w:lang w:val="ru-RU"/>
        </w:rPr>
        <w:t xml:space="preserve"> </w:t>
      </w:r>
      <w:r w:rsidRPr="00F20748">
        <w:rPr>
          <w:sz w:val="22"/>
          <w:szCs w:val="22"/>
          <w:lang w:val="ru-RU"/>
        </w:rPr>
        <w:t>приложениях к нему</w:t>
      </w:r>
      <w:r w:rsidR="00677DD1">
        <w:rPr>
          <w:rStyle w:val="FootnoteReference"/>
          <w:sz w:val="22"/>
          <w:szCs w:val="22"/>
          <w:lang w:val="ru-RU"/>
        </w:rPr>
        <w:footnoteReference w:id="5"/>
      </w:r>
      <w:r w:rsidRPr="00F20748">
        <w:rPr>
          <w:sz w:val="22"/>
          <w:szCs w:val="22"/>
          <w:lang w:val="ru-RU"/>
        </w:rPr>
        <w:t xml:space="preserve">. </w:t>
      </w:r>
      <w:r w:rsidRPr="00F20748">
        <w:rPr>
          <w:rFonts w:eastAsia="Batang"/>
          <w:sz w:val="22"/>
          <w:szCs w:val="22"/>
          <w:lang w:val="ru-RU"/>
        </w:rPr>
        <w:t xml:space="preserve">С документами  можно ознакомиться на русском и на английском языках на сайте </w:t>
      </w:r>
      <w:hyperlink r:id="rId16" w:history="1">
        <w:proofErr w:type="gramEnd"/>
        <w:r w:rsidRPr="00F20748">
          <w:rPr>
            <w:rStyle w:val="Hyperlink"/>
            <w:sz w:val="22"/>
            <w:szCs w:val="22"/>
            <w:lang w:val="ru-RU"/>
          </w:rPr>
          <w:t>www.sakhalinenergy.ru</w:t>
        </w:r>
        <w:proofErr w:type="gramStart"/>
      </w:hyperlink>
      <w:r w:rsidRPr="00F20748">
        <w:rPr>
          <w:rFonts w:eastAsia="Batang"/>
          <w:sz w:val="22"/>
          <w:szCs w:val="22"/>
          <w:lang w:val="ru-RU"/>
        </w:rPr>
        <w:t xml:space="preserve"> и </w:t>
      </w:r>
      <w:hyperlink r:id="rId17" w:history="1">
        <w:r w:rsidRPr="00F20748">
          <w:rPr>
            <w:rStyle w:val="Hyperlink"/>
            <w:sz w:val="22"/>
            <w:szCs w:val="22"/>
            <w:lang w:val="ru-RU"/>
          </w:rPr>
          <w:t>www.sakhalinenergy.com</w:t>
        </w:r>
      </w:hyperlink>
      <w:r w:rsidRPr="00F20748">
        <w:rPr>
          <w:rFonts w:eastAsia="Batang"/>
          <w:sz w:val="22"/>
          <w:szCs w:val="22"/>
          <w:lang w:val="ru-RU"/>
        </w:rPr>
        <w:t>.</w:t>
      </w:r>
      <w:r w:rsidRPr="00F20748">
        <w:rPr>
          <w:noProof/>
          <w:sz w:val="22"/>
          <w:szCs w:val="22"/>
          <w:lang w:val="ru-RU"/>
        </w:rPr>
        <w:t xml:space="preserve"> </w:t>
      </w:r>
      <w:r w:rsidRPr="00F20748">
        <w:rPr>
          <w:sz w:val="22"/>
          <w:szCs w:val="22"/>
          <w:lang w:val="ru-RU"/>
        </w:rPr>
        <w:t xml:space="preserve">Они также имеются в библиотеках </w:t>
      </w:r>
      <w:r>
        <w:rPr>
          <w:sz w:val="22"/>
          <w:szCs w:val="22"/>
          <w:lang w:val="ru-RU"/>
        </w:rPr>
        <w:t xml:space="preserve">о. </w:t>
      </w:r>
      <w:r w:rsidRPr="00F20748">
        <w:rPr>
          <w:sz w:val="22"/>
          <w:szCs w:val="22"/>
          <w:lang w:val="ru-RU"/>
        </w:rPr>
        <w:t xml:space="preserve">Сахалина, перечисленных в приложении 2, и распространяется компанией «Сахалин </w:t>
      </w:r>
      <w:proofErr w:type="spellStart"/>
      <w:r w:rsidRPr="00F20748">
        <w:rPr>
          <w:sz w:val="22"/>
          <w:szCs w:val="22"/>
          <w:lang w:val="ru-RU"/>
        </w:rPr>
        <w:t>Энерджи</w:t>
      </w:r>
      <w:proofErr w:type="spellEnd"/>
      <w:r w:rsidRPr="00F20748">
        <w:rPr>
          <w:sz w:val="22"/>
          <w:szCs w:val="22"/>
          <w:lang w:val="ru-RU"/>
        </w:rPr>
        <w:t>» по запросу (раздел</w:t>
      </w:r>
      <w:proofErr w:type="gramEnd"/>
      <w:r w:rsidRPr="00F20748">
        <w:rPr>
          <w:sz w:val="22"/>
          <w:szCs w:val="22"/>
          <w:lang w:val="ru-RU"/>
        </w:rPr>
        <w:t xml:space="preserve"> 9). </w:t>
      </w:r>
      <w:r w:rsidRPr="00F20748">
        <w:rPr>
          <w:rFonts w:eastAsia="Batang"/>
          <w:sz w:val="22"/>
          <w:szCs w:val="22"/>
          <w:lang w:val="ru-RU"/>
        </w:rPr>
        <w:t xml:space="preserve">«Сахалин </w:t>
      </w:r>
      <w:proofErr w:type="spellStart"/>
      <w:r w:rsidRPr="00F20748">
        <w:rPr>
          <w:rFonts w:eastAsia="Batang"/>
          <w:sz w:val="22"/>
          <w:szCs w:val="22"/>
          <w:lang w:val="ru-RU"/>
        </w:rPr>
        <w:t>Энерджи</w:t>
      </w:r>
      <w:proofErr w:type="spellEnd"/>
      <w:r w:rsidRPr="00F20748">
        <w:rPr>
          <w:rFonts w:eastAsia="Batang"/>
          <w:sz w:val="22"/>
          <w:szCs w:val="22"/>
          <w:lang w:val="ru-RU"/>
        </w:rPr>
        <w:t xml:space="preserve">» имеет дополнительную программу взаимодействия с коренными малочисленными народами острова, </w:t>
      </w:r>
      <w:proofErr w:type="gramStart"/>
      <w:r w:rsidRPr="00F20748">
        <w:rPr>
          <w:rFonts w:eastAsia="Batang"/>
          <w:sz w:val="22"/>
          <w:szCs w:val="22"/>
          <w:lang w:val="ru-RU"/>
        </w:rPr>
        <w:t>которая</w:t>
      </w:r>
      <w:proofErr w:type="gramEnd"/>
      <w:r w:rsidRPr="00F20748">
        <w:rPr>
          <w:rFonts w:eastAsia="Batang"/>
          <w:sz w:val="22"/>
          <w:szCs w:val="22"/>
          <w:lang w:val="ru-RU"/>
        </w:rPr>
        <w:t xml:space="preserve"> описана в </w:t>
      </w:r>
      <w:r>
        <w:rPr>
          <w:rFonts w:eastAsia="Batang"/>
          <w:sz w:val="22"/>
          <w:szCs w:val="22"/>
          <w:lang w:val="ru-RU"/>
        </w:rPr>
        <w:t>«</w:t>
      </w:r>
      <w:r w:rsidRPr="00F20748">
        <w:rPr>
          <w:rFonts w:eastAsia="Batang"/>
          <w:sz w:val="22"/>
          <w:szCs w:val="22"/>
          <w:lang w:val="ru-RU"/>
        </w:rPr>
        <w:t>Плане содействия развитию коренных малочисленных народов Севера Сахалинской области</w:t>
      </w:r>
      <w:r>
        <w:rPr>
          <w:rFonts w:eastAsia="Batang"/>
          <w:sz w:val="22"/>
          <w:szCs w:val="22"/>
          <w:lang w:val="ru-RU"/>
        </w:rPr>
        <w:t>»</w:t>
      </w:r>
      <w:r w:rsidRPr="00F20748">
        <w:rPr>
          <w:rFonts w:eastAsia="Batang"/>
          <w:sz w:val="22"/>
          <w:szCs w:val="22"/>
          <w:lang w:val="ru-RU"/>
        </w:rPr>
        <w:t xml:space="preserve">. Первый </w:t>
      </w:r>
      <w:r>
        <w:rPr>
          <w:rFonts w:eastAsia="Batang"/>
          <w:sz w:val="22"/>
          <w:szCs w:val="22"/>
          <w:lang w:val="ru-RU"/>
        </w:rPr>
        <w:t>«</w:t>
      </w:r>
      <w:r w:rsidRPr="00F20748">
        <w:rPr>
          <w:rFonts w:eastAsia="Batang"/>
          <w:sz w:val="22"/>
          <w:szCs w:val="22"/>
          <w:lang w:val="ru-RU"/>
        </w:rPr>
        <w:t>План содействия развитию коренных малочисленных народов Севера Сахалинской области</w:t>
      </w:r>
      <w:r>
        <w:rPr>
          <w:rFonts w:eastAsia="Batang"/>
          <w:sz w:val="22"/>
          <w:szCs w:val="22"/>
          <w:lang w:val="ru-RU"/>
        </w:rPr>
        <w:t>»</w:t>
      </w:r>
      <w:r w:rsidRPr="00F20748">
        <w:rPr>
          <w:rFonts w:eastAsia="Batang"/>
          <w:sz w:val="22"/>
          <w:szCs w:val="22"/>
          <w:lang w:val="ru-RU"/>
        </w:rPr>
        <w:t xml:space="preserve"> был запущен и опубликован на </w:t>
      </w:r>
      <w:proofErr w:type="spellStart"/>
      <w:r w:rsidRPr="00F20748">
        <w:rPr>
          <w:rFonts w:eastAsia="Batang"/>
          <w:sz w:val="22"/>
          <w:szCs w:val="22"/>
          <w:lang w:val="ru-RU"/>
        </w:rPr>
        <w:t>веб-сайте</w:t>
      </w:r>
      <w:proofErr w:type="spellEnd"/>
      <w:r w:rsidRPr="00F20748">
        <w:rPr>
          <w:rFonts w:eastAsia="Batang"/>
          <w:sz w:val="22"/>
          <w:szCs w:val="22"/>
          <w:lang w:val="ru-RU"/>
        </w:rPr>
        <w:t xml:space="preserve"> компании в 2006 г. Второй пятилетний (2011-2015</w:t>
      </w:r>
      <w:r>
        <w:rPr>
          <w:rFonts w:eastAsia="Batang"/>
          <w:sz w:val="22"/>
          <w:szCs w:val="22"/>
          <w:lang w:val="ru-RU"/>
        </w:rPr>
        <w:t xml:space="preserve"> гг.</w:t>
      </w:r>
      <w:r w:rsidRPr="00F20748">
        <w:rPr>
          <w:rFonts w:eastAsia="Batang"/>
          <w:sz w:val="22"/>
          <w:szCs w:val="22"/>
          <w:lang w:val="ru-RU"/>
        </w:rPr>
        <w:t xml:space="preserve">) </w:t>
      </w:r>
      <w:r>
        <w:rPr>
          <w:rFonts w:eastAsia="Batang"/>
          <w:sz w:val="22"/>
          <w:szCs w:val="22"/>
          <w:lang w:val="ru-RU"/>
        </w:rPr>
        <w:t>«</w:t>
      </w:r>
      <w:r w:rsidRPr="00F20748">
        <w:rPr>
          <w:rFonts w:eastAsia="Batang"/>
          <w:sz w:val="22"/>
          <w:szCs w:val="22"/>
          <w:lang w:val="ru-RU"/>
        </w:rPr>
        <w:t>План содействия</w:t>
      </w:r>
      <w:r>
        <w:rPr>
          <w:rFonts w:eastAsia="Batang"/>
          <w:sz w:val="22"/>
          <w:szCs w:val="22"/>
          <w:lang w:val="ru-RU"/>
        </w:rPr>
        <w:t>»</w:t>
      </w:r>
      <w:r w:rsidRPr="00F20748">
        <w:rPr>
          <w:rFonts w:eastAsia="Batang"/>
          <w:sz w:val="22"/>
          <w:szCs w:val="22"/>
          <w:lang w:val="ru-RU"/>
        </w:rPr>
        <w:t xml:space="preserve"> был опубликован в конце 2010 г. (также доступен на сайте </w:t>
      </w:r>
      <w:hyperlink r:id="rId18" w:history="1">
        <w:r w:rsidRPr="00F20748">
          <w:rPr>
            <w:rStyle w:val="Hyperlink"/>
            <w:rFonts w:eastAsia="Batang"/>
            <w:sz w:val="22"/>
            <w:szCs w:val="22"/>
            <w:lang w:val="ru-RU"/>
          </w:rPr>
          <w:t>www.simdp.ru</w:t>
        </w:r>
      </w:hyperlink>
      <w:r w:rsidRPr="00F20748">
        <w:rPr>
          <w:rFonts w:eastAsia="Batang"/>
          <w:sz w:val="22"/>
          <w:szCs w:val="22"/>
          <w:lang w:val="ru-RU"/>
        </w:rPr>
        <w:t xml:space="preserve">). </w:t>
      </w:r>
    </w:p>
    <w:p w:rsidR="00B75DD0" w:rsidRPr="00F20748" w:rsidRDefault="00B75DD0" w:rsidP="00B75DD0">
      <w:pPr>
        <w:spacing w:after="120"/>
        <w:jc w:val="both"/>
        <w:rPr>
          <w:sz w:val="22"/>
          <w:lang w:val="ru-RU"/>
        </w:rPr>
      </w:pPr>
    </w:p>
    <w:p w:rsidR="00B75DD0" w:rsidRPr="00F20748" w:rsidRDefault="00B75DD0" w:rsidP="00B75DD0">
      <w:pPr>
        <w:spacing w:after="120"/>
        <w:jc w:val="both"/>
        <w:rPr>
          <w:rFonts w:eastAsia="Batang"/>
          <w:sz w:val="22"/>
          <w:szCs w:val="22"/>
          <w:lang w:val="ru-RU"/>
        </w:rPr>
      </w:pPr>
    </w:p>
    <w:p w:rsidR="00B75DD0" w:rsidRPr="00F20748" w:rsidRDefault="00B75DD0" w:rsidP="00B75DD0">
      <w:pPr>
        <w:spacing w:after="120"/>
        <w:jc w:val="both"/>
        <w:rPr>
          <w:rFonts w:eastAsia="Batang"/>
          <w:sz w:val="22"/>
          <w:szCs w:val="22"/>
          <w:lang w:val="ru-RU"/>
        </w:rPr>
      </w:pPr>
    </w:p>
    <w:p w:rsidR="00B75DD0" w:rsidRPr="00F20748" w:rsidRDefault="00B75DD0" w:rsidP="00B75DD0">
      <w:pPr>
        <w:widowControl/>
        <w:spacing w:before="0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br w:type="page"/>
      </w:r>
    </w:p>
    <w:p w:rsidR="00B75DD0" w:rsidRPr="00F20748" w:rsidRDefault="00B75DD0" w:rsidP="00B75DD0">
      <w:pPr>
        <w:pStyle w:val="Heading1"/>
        <w:pageBreakBefore w:val="0"/>
        <w:widowControl/>
        <w:tabs>
          <w:tab w:val="clear" w:pos="432"/>
          <w:tab w:val="num" w:pos="405"/>
          <w:tab w:val="left" w:pos="1080"/>
        </w:tabs>
        <w:spacing w:after="240"/>
        <w:ind w:left="405" w:hanging="405"/>
        <w:rPr>
          <w:lang w:val="ru-RU"/>
        </w:rPr>
      </w:pPr>
      <w:bookmarkStart w:id="61" w:name="_Toc258359664"/>
      <w:bookmarkStart w:id="62" w:name="_Toc322419692"/>
      <w:bookmarkStart w:id="63" w:name="_Toc353184300"/>
      <w:bookmarkStart w:id="64" w:name="_Toc353787890"/>
      <w:r w:rsidRPr="00F20748">
        <w:rPr>
          <w:lang w:val="ru-RU"/>
        </w:rPr>
        <w:lastRenderedPageBreak/>
        <w:t>РЕЗУЛЬТАТЫ КОНСУЛЬТАЦИЙ</w:t>
      </w:r>
      <w:bookmarkEnd w:id="61"/>
      <w:bookmarkEnd w:id="62"/>
      <w:bookmarkEnd w:id="63"/>
      <w:bookmarkEnd w:id="64"/>
    </w:p>
    <w:p w:rsidR="00B75DD0" w:rsidRPr="00F20748" w:rsidRDefault="00B75DD0" w:rsidP="00B75DD0">
      <w:pPr>
        <w:spacing w:after="120"/>
        <w:jc w:val="both"/>
        <w:rPr>
          <w:sz w:val="22"/>
          <w:lang w:val="ru-RU"/>
        </w:rPr>
      </w:pPr>
      <w:r w:rsidRPr="00F20748">
        <w:rPr>
          <w:sz w:val="22"/>
          <w:lang w:val="ru-RU"/>
        </w:rPr>
        <w:t xml:space="preserve">«Сахалин </w:t>
      </w:r>
      <w:proofErr w:type="spellStart"/>
      <w:r w:rsidRPr="00F20748">
        <w:rPr>
          <w:sz w:val="22"/>
          <w:lang w:val="ru-RU"/>
        </w:rPr>
        <w:t>Энерджи</w:t>
      </w:r>
      <w:proofErr w:type="spellEnd"/>
      <w:r w:rsidRPr="00F20748">
        <w:rPr>
          <w:sz w:val="22"/>
          <w:lang w:val="ru-RU"/>
        </w:rPr>
        <w:t>» регистрирует встречи с общественностью в базе</w:t>
      </w:r>
      <w:r>
        <w:rPr>
          <w:sz w:val="22"/>
          <w:lang w:val="ru-RU"/>
        </w:rPr>
        <w:t xml:space="preserve"> данных и по запросу может пред</w:t>
      </w:r>
      <w:r w:rsidRPr="00F20748">
        <w:rPr>
          <w:sz w:val="22"/>
          <w:lang w:val="ru-RU"/>
        </w:rPr>
        <w:t xml:space="preserve">ставить </w:t>
      </w:r>
      <w:r w:rsidRPr="00594CF0">
        <w:rPr>
          <w:sz w:val="22"/>
          <w:lang w:val="ru-RU"/>
        </w:rPr>
        <w:t>отчеты</w:t>
      </w:r>
      <w:r>
        <w:rPr>
          <w:sz w:val="22"/>
          <w:lang w:val="ru-RU"/>
        </w:rPr>
        <w:t>,</w:t>
      </w:r>
      <w:r w:rsidRPr="00F20748">
        <w:rPr>
          <w:sz w:val="22"/>
          <w:lang w:val="ru-RU"/>
        </w:rPr>
        <w:t xml:space="preserve"> соответствующих встреч (на своем </w:t>
      </w:r>
      <w:proofErr w:type="spellStart"/>
      <w:r w:rsidRPr="00F20748">
        <w:rPr>
          <w:sz w:val="22"/>
          <w:lang w:val="ru-RU"/>
        </w:rPr>
        <w:t>веб-сайте</w:t>
      </w:r>
      <w:proofErr w:type="spellEnd"/>
      <w:r w:rsidRPr="00F20748">
        <w:rPr>
          <w:sz w:val="22"/>
          <w:lang w:val="ru-RU"/>
        </w:rPr>
        <w:t xml:space="preserve"> или распространяя их через библиотеки </w:t>
      </w:r>
      <w:proofErr w:type="gramStart"/>
      <w:r w:rsidRPr="00F20748">
        <w:rPr>
          <w:sz w:val="22"/>
          <w:lang w:val="ru-RU"/>
        </w:rPr>
        <w:t>на</w:t>
      </w:r>
      <w:proofErr w:type="gramEnd"/>
      <w:r w:rsidRPr="00F20748">
        <w:rPr>
          <w:sz w:val="22"/>
          <w:lang w:val="ru-RU"/>
        </w:rPr>
        <w:t xml:space="preserve"> о</w:t>
      </w:r>
      <w:r>
        <w:rPr>
          <w:sz w:val="22"/>
          <w:lang w:val="ru-RU"/>
        </w:rPr>
        <w:t>.</w:t>
      </w:r>
      <w:r w:rsidRPr="00F20748">
        <w:rPr>
          <w:sz w:val="22"/>
          <w:lang w:val="ru-RU"/>
        </w:rPr>
        <w:t xml:space="preserve"> Сахалин). Управление по связям с общественностью отвечает за то, чтобы по результатам таких встреч были </w:t>
      </w:r>
      <w:proofErr w:type="gramStart"/>
      <w:r w:rsidRPr="00F20748">
        <w:rPr>
          <w:sz w:val="22"/>
          <w:lang w:val="ru-RU"/>
        </w:rPr>
        <w:t>предприняты соответствующие меры</w:t>
      </w:r>
      <w:proofErr w:type="gramEnd"/>
      <w:r w:rsidRPr="00F20748">
        <w:rPr>
          <w:sz w:val="22"/>
          <w:lang w:val="ru-RU"/>
        </w:rPr>
        <w:t xml:space="preserve">. Информация об этих мерах доводится до сведения заинтересованных сторон в рамках консультаций с общественностью. Отзывы заинтересованных сторон в связи с вопросами и обеспокоенностью, связанными с проектом, принимаются во внимание при разработке политик  и рабочих программ. </w:t>
      </w:r>
    </w:p>
    <w:p w:rsidR="00B75DD0" w:rsidRPr="00F20748" w:rsidRDefault="00B75DD0" w:rsidP="00B75DD0">
      <w:pPr>
        <w:spacing w:after="120"/>
        <w:jc w:val="both"/>
        <w:rPr>
          <w:sz w:val="22"/>
          <w:lang w:val="ru-RU"/>
        </w:rPr>
      </w:pPr>
      <w:r w:rsidRPr="00F20748">
        <w:rPr>
          <w:sz w:val="22"/>
          <w:lang w:val="ru-RU"/>
        </w:rPr>
        <w:t>Компания приветствует обратную связь от консультаций с общественностью и предложения по улучшению информирования насел</w:t>
      </w:r>
      <w:r>
        <w:rPr>
          <w:sz w:val="22"/>
          <w:lang w:val="ru-RU"/>
        </w:rPr>
        <w:t xml:space="preserve">ения и способов взаимодействия. </w:t>
      </w:r>
      <w:r w:rsidRPr="00F20748">
        <w:rPr>
          <w:sz w:val="22"/>
          <w:lang w:val="ru-RU"/>
        </w:rPr>
        <w:t>Подробная</w:t>
      </w:r>
      <w:r>
        <w:rPr>
          <w:sz w:val="22"/>
          <w:lang w:val="ru-RU"/>
        </w:rPr>
        <w:t xml:space="preserve"> </w:t>
      </w:r>
      <w:r w:rsidRPr="00F20748">
        <w:rPr>
          <w:sz w:val="22"/>
          <w:lang w:val="ru-RU"/>
        </w:rPr>
        <w:t>информация</w:t>
      </w:r>
      <w:r>
        <w:rPr>
          <w:sz w:val="22"/>
          <w:lang w:val="ru-RU"/>
        </w:rPr>
        <w:t xml:space="preserve"> </w:t>
      </w:r>
      <w:r w:rsidRPr="00F20748">
        <w:rPr>
          <w:sz w:val="22"/>
          <w:lang w:val="ru-RU"/>
        </w:rPr>
        <w:t>о</w:t>
      </w:r>
      <w:r>
        <w:rPr>
          <w:sz w:val="22"/>
          <w:lang w:val="ru-RU"/>
        </w:rPr>
        <w:t xml:space="preserve"> </w:t>
      </w:r>
      <w:r w:rsidRPr="00F20748">
        <w:rPr>
          <w:sz w:val="22"/>
          <w:lang w:val="ru-RU"/>
        </w:rPr>
        <w:t>взаимодействии</w:t>
      </w:r>
      <w:r>
        <w:rPr>
          <w:sz w:val="22"/>
          <w:lang w:val="ru-RU"/>
        </w:rPr>
        <w:t xml:space="preserve"> </w:t>
      </w:r>
      <w:r w:rsidRPr="00F20748">
        <w:rPr>
          <w:sz w:val="22"/>
          <w:lang w:val="ru-RU"/>
        </w:rPr>
        <w:t>с</w:t>
      </w:r>
      <w:r>
        <w:rPr>
          <w:sz w:val="22"/>
          <w:lang w:val="ru-RU"/>
        </w:rPr>
        <w:t xml:space="preserve"> </w:t>
      </w:r>
      <w:r w:rsidRPr="00F20748">
        <w:rPr>
          <w:sz w:val="22"/>
          <w:lang w:val="ru-RU"/>
        </w:rPr>
        <w:t xml:space="preserve">общественностью в течение отчетного периода, включая </w:t>
      </w:r>
      <w:r>
        <w:rPr>
          <w:sz w:val="22"/>
          <w:lang w:val="ru-RU"/>
        </w:rPr>
        <w:t xml:space="preserve">результаты консультаций, </w:t>
      </w:r>
      <w:r w:rsidRPr="00F20748">
        <w:rPr>
          <w:sz w:val="22"/>
          <w:lang w:val="ru-RU"/>
        </w:rPr>
        <w:t>пред</w:t>
      </w:r>
      <w:r>
        <w:rPr>
          <w:sz w:val="22"/>
          <w:lang w:val="ru-RU"/>
        </w:rPr>
        <w:t xml:space="preserve">оставлена в годовых отчетах по </w:t>
      </w:r>
      <w:r w:rsidRPr="00F20748">
        <w:rPr>
          <w:sz w:val="22"/>
          <w:lang w:val="ru-RU"/>
        </w:rPr>
        <w:t>прове</w:t>
      </w:r>
      <w:r>
        <w:rPr>
          <w:sz w:val="22"/>
          <w:lang w:val="ru-RU"/>
        </w:rPr>
        <w:t xml:space="preserve">дению </w:t>
      </w:r>
      <w:r w:rsidRPr="00F20748">
        <w:rPr>
          <w:sz w:val="22"/>
          <w:lang w:val="ru-RU"/>
        </w:rPr>
        <w:t xml:space="preserve">информационных кампаний и консультаций с общественностью. Данный план проведения информационных кампаний и консультаций с общественностью будет периодически обновляться с учетом полученных предложений, когда это приемлемо. </w:t>
      </w:r>
    </w:p>
    <w:p w:rsidR="00B75DD0" w:rsidRPr="00F20748" w:rsidRDefault="00B75DD0" w:rsidP="00B75DD0">
      <w:pPr>
        <w:spacing w:after="120"/>
        <w:jc w:val="both"/>
        <w:rPr>
          <w:rFonts w:eastAsia="Batang"/>
          <w:sz w:val="22"/>
          <w:szCs w:val="22"/>
          <w:lang w:val="ru-RU"/>
        </w:rPr>
      </w:pPr>
    </w:p>
    <w:p w:rsidR="00B75DD0" w:rsidRPr="00F20748" w:rsidRDefault="00B75DD0" w:rsidP="00B75DD0">
      <w:pPr>
        <w:spacing w:after="120"/>
        <w:jc w:val="both"/>
        <w:rPr>
          <w:rFonts w:cs="Arial"/>
          <w:sz w:val="22"/>
          <w:szCs w:val="22"/>
          <w:lang w:val="ru-RU"/>
        </w:rPr>
      </w:pPr>
      <w:r w:rsidRPr="00F20748">
        <w:rPr>
          <w:rFonts w:cs="Arial"/>
          <w:sz w:val="22"/>
          <w:szCs w:val="22"/>
          <w:lang w:val="ru-RU"/>
        </w:rPr>
        <w:br w:type="page"/>
      </w:r>
    </w:p>
    <w:p w:rsidR="00B75DD0" w:rsidRPr="00F20748" w:rsidRDefault="00B75DD0" w:rsidP="00B75DD0">
      <w:pPr>
        <w:pStyle w:val="Heading1"/>
        <w:pageBreakBefore w:val="0"/>
        <w:widowControl/>
        <w:tabs>
          <w:tab w:val="clear" w:pos="432"/>
          <w:tab w:val="num" w:pos="405"/>
          <w:tab w:val="left" w:pos="1080"/>
        </w:tabs>
        <w:spacing w:after="240"/>
        <w:ind w:left="405" w:hanging="405"/>
        <w:rPr>
          <w:lang w:val="ru-RU"/>
        </w:rPr>
      </w:pPr>
      <w:bookmarkStart w:id="65" w:name="_Toc258359665"/>
      <w:bookmarkStart w:id="66" w:name="_Toc322419693"/>
      <w:bookmarkStart w:id="67" w:name="_Toc353184301"/>
      <w:bookmarkStart w:id="68" w:name="_Toc353787891"/>
      <w:r w:rsidRPr="00F20748">
        <w:rPr>
          <w:lang w:val="ru-RU"/>
        </w:rPr>
        <w:lastRenderedPageBreak/>
        <w:t>КОНСУЛЬТАЦИИ в период  эксплуатации</w:t>
      </w:r>
      <w:bookmarkEnd w:id="65"/>
      <w:bookmarkEnd w:id="66"/>
      <w:bookmarkEnd w:id="67"/>
      <w:bookmarkEnd w:id="68"/>
    </w:p>
    <w:p w:rsidR="00B75DD0" w:rsidRPr="00F20748" w:rsidRDefault="00B75DD0" w:rsidP="00B75DD0">
      <w:pPr>
        <w:spacing w:after="120"/>
        <w:jc w:val="both"/>
        <w:rPr>
          <w:sz w:val="22"/>
          <w:lang w:val="ru-RU"/>
        </w:rPr>
      </w:pPr>
      <w:r w:rsidRPr="00F20748">
        <w:rPr>
          <w:sz w:val="22"/>
          <w:lang w:val="ru-RU"/>
        </w:rPr>
        <w:t xml:space="preserve">«Сахалин </w:t>
      </w:r>
      <w:proofErr w:type="spellStart"/>
      <w:r w:rsidRPr="00F20748">
        <w:rPr>
          <w:sz w:val="22"/>
          <w:lang w:val="ru-RU"/>
        </w:rPr>
        <w:t>Энерджи</w:t>
      </w:r>
      <w:proofErr w:type="spellEnd"/>
      <w:r w:rsidRPr="00F20748">
        <w:rPr>
          <w:sz w:val="22"/>
          <w:lang w:val="ru-RU"/>
        </w:rPr>
        <w:t xml:space="preserve">» разработала программы взаимодействия с каждой из групп заинтересованных сторон, определенных в разделе 3. К этим программам относится ряд обязательств по публикации информации в печатной или электронной форме на </w:t>
      </w:r>
      <w:proofErr w:type="spellStart"/>
      <w:r w:rsidRPr="00F20748">
        <w:rPr>
          <w:sz w:val="22"/>
          <w:lang w:val="ru-RU"/>
        </w:rPr>
        <w:t>веб-сайте</w:t>
      </w:r>
      <w:proofErr w:type="spellEnd"/>
      <w:r w:rsidRPr="00F20748">
        <w:rPr>
          <w:sz w:val="22"/>
          <w:lang w:val="ru-RU"/>
        </w:rPr>
        <w:t xml:space="preserve"> компании. Для удобства эти обязательства приведены ниже.</w:t>
      </w:r>
    </w:p>
    <w:p w:rsidR="00B75DD0" w:rsidRPr="00F20748" w:rsidRDefault="00B75DD0" w:rsidP="00B75DD0">
      <w:pPr>
        <w:spacing w:after="120"/>
        <w:jc w:val="both"/>
        <w:rPr>
          <w:sz w:val="22"/>
          <w:lang w:val="ru-RU"/>
        </w:rPr>
      </w:pPr>
      <w:r w:rsidRPr="00F20748">
        <w:rPr>
          <w:sz w:val="22"/>
          <w:lang w:val="ru-RU"/>
        </w:rPr>
        <w:t xml:space="preserve">Информация о времени и местах проведения всех наиболее значимых консультационных встречах будет размещена на </w:t>
      </w:r>
      <w:proofErr w:type="spellStart"/>
      <w:r w:rsidRPr="00F20748">
        <w:rPr>
          <w:sz w:val="22"/>
          <w:lang w:val="ru-RU"/>
        </w:rPr>
        <w:t>веб-сайте</w:t>
      </w:r>
      <w:proofErr w:type="spellEnd"/>
      <w:r w:rsidRPr="00F20748">
        <w:rPr>
          <w:sz w:val="22"/>
          <w:lang w:val="ru-RU"/>
        </w:rPr>
        <w:t xml:space="preserve"> компании. Все заинтересованные стороны будут получать эту информацию также посредством других каналов связи, например</w:t>
      </w:r>
      <w:r>
        <w:rPr>
          <w:sz w:val="22"/>
          <w:lang w:val="ru-RU"/>
        </w:rPr>
        <w:t>,</w:t>
      </w:r>
      <w:r w:rsidRPr="00F20748">
        <w:rPr>
          <w:sz w:val="22"/>
          <w:lang w:val="ru-RU"/>
        </w:rPr>
        <w:t xml:space="preserve"> объявления в населенных пунктах, объявления в СМИ, письма-приглашения и т.д. Это относится и к мероприятиям, проводимым с КМНС, информация о которых будет доводиться с учетом культурных особенностей, когда требуется.</w:t>
      </w:r>
    </w:p>
    <w:p w:rsidR="00B75DD0" w:rsidRPr="00F20748" w:rsidRDefault="00B75DD0" w:rsidP="00353263">
      <w:pPr>
        <w:pStyle w:val="Heading2"/>
      </w:pPr>
      <w:bookmarkStart w:id="69" w:name="_Toc322419694"/>
      <w:bookmarkStart w:id="70" w:name="_Toc353184302"/>
      <w:bookmarkStart w:id="71" w:name="_Toc353787892"/>
      <w:r w:rsidRPr="00F20748">
        <w:t>Общедоступная информация</w:t>
      </w:r>
      <w:bookmarkEnd w:id="69"/>
      <w:bookmarkEnd w:id="70"/>
      <w:bookmarkEnd w:id="71"/>
    </w:p>
    <w:p w:rsidR="00B75DD0" w:rsidRPr="00F20748" w:rsidRDefault="00B75DD0" w:rsidP="00B75DD0">
      <w:pPr>
        <w:spacing w:after="12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 xml:space="preserve">«Сахалин </w:t>
      </w:r>
      <w:proofErr w:type="spellStart"/>
      <w:r w:rsidRPr="00F20748">
        <w:rPr>
          <w:sz w:val="22"/>
          <w:szCs w:val="22"/>
          <w:lang w:val="ru-RU"/>
        </w:rPr>
        <w:t>Энерджи</w:t>
      </w:r>
      <w:proofErr w:type="spellEnd"/>
      <w:r w:rsidRPr="00F20748">
        <w:rPr>
          <w:sz w:val="22"/>
          <w:szCs w:val="22"/>
          <w:lang w:val="ru-RU"/>
        </w:rPr>
        <w:t xml:space="preserve">» </w:t>
      </w:r>
      <w:proofErr w:type="gramStart"/>
      <w:r w:rsidRPr="00F20748">
        <w:rPr>
          <w:sz w:val="22"/>
          <w:szCs w:val="22"/>
          <w:lang w:val="ru-RU"/>
        </w:rPr>
        <w:t>намерена</w:t>
      </w:r>
      <w:proofErr w:type="gramEnd"/>
      <w:r w:rsidRPr="00F20748">
        <w:rPr>
          <w:sz w:val="22"/>
          <w:szCs w:val="22"/>
          <w:lang w:val="ru-RU"/>
        </w:rPr>
        <w:t xml:space="preserve"> регулярно и систематически размещать информацию для общественного доступа во время реализации проекта «Сахалин-2». </w:t>
      </w:r>
      <w:r w:rsidRPr="00F20748">
        <w:rPr>
          <w:sz w:val="22"/>
          <w:lang w:val="ru-RU"/>
        </w:rPr>
        <w:t>Объявления</w:t>
      </w:r>
      <w:r w:rsidRPr="00F20748">
        <w:rPr>
          <w:rFonts w:eastAsia="Batang"/>
          <w:sz w:val="22"/>
          <w:szCs w:val="22"/>
          <w:lang w:val="ru-RU"/>
        </w:rPr>
        <w:t xml:space="preserve"> о размещении информации будут опубликованы на общедоступном </w:t>
      </w:r>
      <w:proofErr w:type="spellStart"/>
      <w:r w:rsidRPr="00F20748">
        <w:rPr>
          <w:rFonts w:eastAsia="Batang"/>
          <w:sz w:val="22"/>
          <w:szCs w:val="22"/>
          <w:lang w:val="ru-RU"/>
        </w:rPr>
        <w:t>веб-сайте</w:t>
      </w:r>
      <w:proofErr w:type="spellEnd"/>
      <w:r>
        <w:rPr>
          <w:rFonts w:eastAsia="Batang"/>
          <w:sz w:val="22"/>
          <w:szCs w:val="22"/>
          <w:lang w:val="ru-RU"/>
        </w:rPr>
        <w:t xml:space="preserve"> компании</w:t>
      </w:r>
      <w:r w:rsidRPr="00F20748">
        <w:rPr>
          <w:rFonts w:eastAsia="Batang"/>
          <w:sz w:val="22"/>
          <w:szCs w:val="22"/>
          <w:lang w:val="ru-RU"/>
        </w:rPr>
        <w:t xml:space="preserve"> </w:t>
      </w:r>
      <w:hyperlink r:id="rId19" w:history="1">
        <w:r w:rsidRPr="00F20748">
          <w:rPr>
            <w:rFonts w:eastAsia="Batang"/>
            <w:color w:val="0000FF"/>
            <w:sz w:val="22"/>
            <w:szCs w:val="22"/>
            <w:u w:val="single"/>
            <w:lang w:val="ru-RU"/>
          </w:rPr>
          <w:t>www.sakhalinenergy.ru</w:t>
        </w:r>
      </w:hyperlink>
      <w:r w:rsidRPr="00F20748">
        <w:rPr>
          <w:rFonts w:eastAsia="Batang"/>
          <w:sz w:val="22"/>
          <w:szCs w:val="22"/>
          <w:lang w:val="ru-RU"/>
        </w:rPr>
        <w:t xml:space="preserve"> (на русском языке) и </w:t>
      </w:r>
      <w:hyperlink r:id="rId20" w:history="1">
        <w:r w:rsidRPr="00F20748">
          <w:rPr>
            <w:rFonts w:eastAsia="Batang"/>
            <w:color w:val="0000FF"/>
            <w:sz w:val="22"/>
            <w:szCs w:val="22"/>
            <w:u w:val="single"/>
            <w:lang w:val="ru-RU"/>
          </w:rPr>
          <w:t>www.sakhalinenergy.com</w:t>
        </w:r>
      </w:hyperlink>
      <w:r w:rsidRPr="00F20748">
        <w:rPr>
          <w:rFonts w:eastAsia="Batang"/>
          <w:sz w:val="22"/>
          <w:szCs w:val="22"/>
          <w:lang w:val="ru-RU"/>
        </w:rPr>
        <w:t xml:space="preserve"> (на английском языке).</w:t>
      </w:r>
      <w:r w:rsidRPr="00F20748">
        <w:rPr>
          <w:noProof/>
          <w:sz w:val="22"/>
          <w:szCs w:val="22"/>
          <w:lang w:val="ru-RU"/>
        </w:rPr>
        <w:t xml:space="preserve"> </w:t>
      </w:r>
      <w:r w:rsidRPr="00F20748">
        <w:rPr>
          <w:sz w:val="22"/>
          <w:szCs w:val="22"/>
          <w:lang w:val="ru-RU"/>
        </w:rPr>
        <w:t>Компания как минимум будет:</w:t>
      </w:r>
    </w:p>
    <w:p w:rsidR="00B75DD0" w:rsidRPr="00F20748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snapToGrid/>
          <w:sz w:val="22"/>
          <w:szCs w:val="22"/>
          <w:lang w:val="ru-RU" w:eastAsia="ja-JP"/>
        </w:rPr>
      </w:pPr>
      <w:proofErr w:type="gramStart"/>
      <w:r w:rsidRPr="00F20748">
        <w:rPr>
          <w:snapToGrid/>
          <w:sz w:val="22"/>
          <w:szCs w:val="22"/>
          <w:lang w:val="ru-RU" w:eastAsia="ja-JP"/>
        </w:rPr>
        <w:t xml:space="preserve">публиковать на русском и английском языках ежегодный отчет по проведению информационных компаний и консультаций с общественностью, который будет распространяться </w:t>
      </w:r>
      <w:r>
        <w:rPr>
          <w:snapToGrid/>
          <w:sz w:val="22"/>
          <w:szCs w:val="22"/>
          <w:lang w:val="ru-RU" w:eastAsia="ja-JP"/>
        </w:rPr>
        <w:t xml:space="preserve"> </w:t>
      </w:r>
      <w:r w:rsidRPr="000F143A">
        <w:rPr>
          <w:snapToGrid/>
          <w:sz w:val="22"/>
          <w:szCs w:val="22"/>
          <w:lang w:val="ru-RU" w:eastAsia="ja-JP"/>
        </w:rPr>
        <w:t xml:space="preserve">среди основных заинтересованных сторон </w:t>
      </w:r>
      <w:r w:rsidRPr="00F20748">
        <w:rPr>
          <w:snapToGrid/>
          <w:sz w:val="22"/>
          <w:szCs w:val="22"/>
          <w:lang w:val="ru-RU" w:eastAsia="ja-JP"/>
        </w:rPr>
        <w:t xml:space="preserve">на о. Сахалин и вне его, размещать </w:t>
      </w:r>
      <w:r>
        <w:rPr>
          <w:snapToGrid/>
          <w:sz w:val="22"/>
          <w:szCs w:val="22"/>
          <w:lang w:val="ru-RU" w:eastAsia="ja-JP"/>
        </w:rPr>
        <w:t>этот отчет в библиотеках</w:t>
      </w:r>
      <w:r w:rsidRPr="00F20748">
        <w:rPr>
          <w:snapToGrid/>
          <w:sz w:val="22"/>
          <w:szCs w:val="22"/>
          <w:lang w:val="ru-RU" w:eastAsia="ja-JP"/>
        </w:rPr>
        <w:t xml:space="preserve"> населенных пунктов, перечисленных в приложении </w:t>
      </w:r>
      <w:r>
        <w:rPr>
          <w:snapToGrid/>
          <w:sz w:val="22"/>
          <w:szCs w:val="22"/>
          <w:lang w:val="ru-RU" w:eastAsia="ja-JP"/>
        </w:rPr>
        <w:t xml:space="preserve">2, и размещать его на </w:t>
      </w:r>
      <w:proofErr w:type="spellStart"/>
      <w:r>
        <w:rPr>
          <w:snapToGrid/>
          <w:sz w:val="22"/>
          <w:szCs w:val="22"/>
          <w:lang w:val="ru-RU" w:eastAsia="ja-JP"/>
        </w:rPr>
        <w:t>веб-сайте</w:t>
      </w:r>
      <w:proofErr w:type="spellEnd"/>
      <w:r w:rsidRPr="00F20748">
        <w:rPr>
          <w:snapToGrid/>
          <w:sz w:val="22"/>
          <w:szCs w:val="22"/>
          <w:lang w:val="ru-RU" w:eastAsia="ja-JP"/>
        </w:rPr>
        <w:t xml:space="preserve"> компании;</w:t>
      </w:r>
      <w:proofErr w:type="gramEnd"/>
    </w:p>
    <w:p w:rsidR="00B75DD0" w:rsidRPr="00F20748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snapToGrid/>
          <w:sz w:val="22"/>
          <w:szCs w:val="22"/>
          <w:lang w:val="ru-RU" w:eastAsia="ja-JP"/>
        </w:rPr>
      </w:pPr>
      <w:proofErr w:type="gramStart"/>
      <w:r w:rsidRPr="00F20748">
        <w:rPr>
          <w:snapToGrid/>
          <w:sz w:val="22"/>
          <w:szCs w:val="22"/>
          <w:lang w:val="ru-RU" w:eastAsia="ja-JP"/>
        </w:rPr>
        <w:t xml:space="preserve">на протяжении всего срока реализации проекта или по мере необходимости в связи с расширением и модернизацией проекта иметь на </w:t>
      </w:r>
      <w:proofErr w:type="spellStart"/>
      <w:r>
        <w:rPr>
          <w:snapToGrid/>
          <w:sz w:val="22"/>
          <w:szCs w:val="22"/>
          <w:lang w:val="ru-RU" w:eastAsia="ja-JP"/>
        </w:rPr>
        <w:t>веб</w:t>
      </w:r>
      <w:r w:rsidRPr="00F20748">
        <w:rPr>
          <w:snapToGrid/>
          <w:sz w:val="22"/>
          <w:szCs w:val="22"/>
          <w:lang w:val="ru-RU" w:eastAsia="ja-JP"/>
        </w:rPr>
        <w:t>-сайте</w:t>
      </w:r>
      <w:proofErr w:type="spellEnd"/>
      <w:r w:rsidRPr="00F20748">
        <w:rPr>
          <w:snapToGrid/>
          <w:sz w:val="22"/>
          <w:szCs w:val="22"/>
          <w:lang w:val="ru-RU" w:eastAsia="ja-JP"/>
        </w:rPr>
        <w:t xml:space="preserve"> компании следующие документы: оценка воздействия на окружающую среду, социальную среду и здоровье, приложение к ней, план действий по переселению, план содействия развитию </w:t>
      </w:r>
      <w:r>
        <w:rPr>
          <w:snapToGrid/>
          <w:sz w:val="22"/>
          <w:szCs w:val="22"/>
          <w:lang w:val="ru-RU" w:eastAsia="ja-JP"/>
        </w:rPr>
        <w:t>коренных малочисленных народов С</w:t>
      </w:r>
      <w:r w:rsidRPr="00F20748">
        <w:rPr>
          <w:snapToGrid/>
          <w:sz w:val="22"/>
          <w:szCs w:val="22"/>
          <w:lang w:val="ru-RU" w:eastAsia="ja-JP"/>
        </w:rPr>
        <w:t xml:space="preserve">евера Сахалинской области, план по защите морских млекопитающих, документацию по ликвидации </w:t>
      </w:r>
      <w:r w:rsidRPr="000F143A">
        <w:rPr>
          <w:snapToGrid/>
          <w:sz w:val="22"/>
          <w:szCs w:val="22"/>
          <w:lang w:val="ru-RU" w:eastAsia="ja-JP"/>
        </w:rPr>
        <w:t>аварийных разливов нефти</w:t>
      </w:r>
      <w:r w:rsidRPr="00F20748">
        <w:rPr>
          <w:snapToGrid/>
          <w:sz w:val="22"/>
          <w:szCs w:val="22"/>
          <w:lang w:val="ru-RU" w:eastAsia="ja-JP"/>
        </w:rPr>
        <w:t>;</w:t>
      </w:r>
      <w:proofErr w:type="gramEnd"/>
    </w:p>
    <w:p w:rsidR="00B75DD0" w:rsidRPr="00F20748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snapToGrid/>
          <w:sz w:val="22"/>
          <w:szCs w:val="22"/>
          <w:lang w:val="ru-RU" w:eastAsia="ja-JP"/>
        </w:rPr>
      </w:pPr>
      <w:r w:rsidRPr="00F20748">
        <w:rPr>
          <w:snapToGrid/>
          <w:sz w:val="22"/>
          <w:szCs w:val="22"/>
          <w:lang w:val="ru-RU" w:eastAsia="ja-JP"/>
        </w:rPr>
        <w:t>открывать общественный доступ к дополнительным документам, относящимся к окружающей среде и социальной сфере и к избранным ключевым отчетам по мониторингу окружающей среды или социальной сферы;</w:t>
      </w:r>
    </w:p>
    <w:p w:rsidR="00B75DD0" w:rsidRPr="00F20748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snapToGrid/>
          <w:sz w:val="22"/>
          <w:szCs w:val="22"/>
          <w:lang w:val="ru-RU" w:eastAsia="ja-JP"/>
        </w:rPr>
      </w:pPr>
      <w:r>
        <w:rPr>
          <w:snapToGrid/>
          <w:sz w:val="22"/>
          <w:szCs w:val="22"/>
          <w:lang w:val="ru-RU" w:eastAsia="ja-JP"/>
        </w:rPr>
        <w:t xml:space="preserve">ежемесячно </w:t>
      </w:r>
      <w:r w:rsidRPr="00F20748">
        <w:rPr>
          <w:snapToGrid/>
          <w:sz w:val="22"/>
          <w:szCs w:val="22"/>
          <w:lang w:val="ru-RU" w:eastAsia="ja-JP"/>
        </w:rPr>
        <w:t>публиковать информацию о реализации проекта в 11 районных газетах;</w:t>
      </w:r>
    </w:p>
    <w:p w:rsidR="00B75DD0" w:rsidRPr="00F20748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snapToGrid/>
          <w:sz w:val="22"/>
          <w:szCs w:val="22"/>
          <w:lang w:val="ru-RU" w:eastAsia="ja-JP"/>
        </w:rPr>
      </w:pPr>
      <w:r w:rsidRPr="00F20748">
        <w:rPr>
          <w:snapToGrid/>
          <w:sz w:val="22"/>
          <w:szCs w:val="22"/>
          <w:lang w:val="ru-RU" w:eastAsia="ja-JP"/>
        </w:rPr>
        <w:t>выпускать еженедельную программу «Энергия» с информацией о реализации проекта;</w:t>
      </w:r>
    </w:p>
    <w:p w:rsidR="00B75DD0" w:rsidRPr="00F20748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snapToGrid/>
          <w:sz w:val="22"/>
          <w:szCs w:val="22"/>
          <w:lang w:val="ru-RU" w:eastAsia="ja-JP"/>
        </w:rPr>
      </w:pPr>
      <w:r w:rsidRPr="00F20748">
        <w:rPr>
          <w:snapToGrid/>
          <w:sz w:val="22"/>
          <w:szCs w:val="22"/>
          <w:lang w:val="ru-RU" w:eastAsia="ja-JP"/>
        </w:rPr>
        <w:t xml:space="preserve">регулярно обновлять информацию по проекту и планируемым/проводимым консультациям с общественностью, размещенную на </w:t>
      </w:r>
      <w:proofErr w:type="spellStart"/>
      <w:r w:rsidRPr="00F20748">
        <w:rPr>
          <w:snapToGrid/>
          <w:sz w:val="22"/>
          <w:szCs w:val="22"/>
          <w:lang w:val="ru-RU" w:eastAsia="ja-JP"/>
        </w:rPr>
        <w:t>веб-сайте</w:t>
      </w:r>
      <w:proofErr w:type="spellEnd"/>
      <w:r w:rsidRPr="00F20748">
        <w:rPr>
          <w:snapToGrid/>
          <w:sz w:val="22"/>
          <w:szCs w:val="22"/>
          <w:lang w:val="ru-RU" w:eastAsia="ja-JP"/>
        </w:rPr>
        <w:t xml:space="preserve">. </w:t>
      </w:r>
      <w:proofErr w:type="spellStart"/>
      <w:r w:rsidRPr="00F20748">
        <w:rPr>
          <w:snapToGrid/>
          <w:sz w:val="22"/>
          <w:szCs w:val="22"/>
          <w:lang w:val="ru-RU" w:eastAsia="ja-JP"/>
        </w:rPr>
        <w:t>Веб-сайт</w:t>
      </w:r>
      <w:proofErr w:type="spellEnd"/>
      <w:r w:rsidRPr="00F20748">
        <w:rPr>
          <w:snapToGrid/>
          <w:sz w:val="22"/>
          <w:szCs w:val="22"/>
          <w:lang w:val="ru-RU" w:eastAsia="ja-JP"/>
        </w:rPr>
        <w:t xml:space="preserve"> </w:t>
      </w:r>
      <w:proofErr w:type="gramStart"/>
      <w:r w:rsidRPr="00F20748">
        <w:rPr>
          <w:snapToGrid/>
          <w:sz w:val="22"/>
          <w:szCs w:val="22"/>
          <w:lang w:val="ru-RU" w:eastAsia="ja-JP"/>
        </w:rPr>
        <w:t>снабжен</w:t>
      </w:r>
      <w:proofErr w:type="gramEnd"/>
      <w:r w:rsidRPr="00F20748">
        <w:rPr>
          <w:snapToGrid/>
          <w:sz w:val="22"/>
          <w:szCs w:val="22"/>
          <w:lang w:val="ru-RU" w:eastAsia="ja-JP"/>
        </w:rPr>
        <w:t xml:space="preserve"> функцией обратной связи для вопросов и комментариев;</w:t>
      </w:r>
    </w:p>
    <w:p w:rsidR="00B75DD0" w:rsidRPr="00F20748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snapToGrid/>
          <w:sz w:val="22"/>
          <w:szCs w:val="22"/>
          <w:lang w:val="ru-RU" w:eastAsia="ja-JP"/>
        </w:rPr>
      </w:pPr>
      <w:r w:rsidRPr="00F20748">
        <w:rPr>
          <w:snapToGrid/>
          <w:sz w:val="22"/>
          <w:szCs w:val="22"/>
          <w:lang w:val="ru-RU" w:eastAsia="ja-JP"/>
        </w:rPr>
        <w:t>информировать население о решении основных вопросов через средства массовой информации или другие подходящие механизмы;</w:t>
      </w:r>
    </w:p>
    <w:p w:rsidR="00B75DD0" w:rsidRPr="00F20748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snapToGrid/>
          <w:sz w:val="22"/>
          <w:szCs w:val="22"/>
          <w:lang w:val="ru-RU" w:eastAsia="ja-JP"/>
        </w:rPr>
      </w:pPr>
      <w:r w:rsidRPr="00F20748">
        <w:rPr>
          <w:snapToGrid/>
          <w:sz w:val="22"/>
          <w:szCs w:val="22"/>
          <w:lang w:val="ru-RU" w:eastAsia="ja-JP"/>
        </w:rPr>
        <w:lastRenderedPageBreak/>
        <w:t>публиковать дополнительную информацию о компании в СМИ;</w:t>
      </w:r>
    </w:p>
    <w:p w:rsidR="00B75DD0" w:rsidRPr="00F20748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snapToGrid/>
          <w:sz w:val="22"/>
          <w:szCs w:val="22"/>
          <w:lang w:val="ru-RU" w:eastAsia="ja-JP"/>
        </w:rPr>
      </w:pPr>
      <w:r w:rsidRPr="00F20748">
        <w:rPr>
          <w:snapToGrid/>
          <w:sz w:val="22"/>
          <w:szCs w:val="22"/>
          <w:lang w:val="ru-RU" w:eastAsia="ja-JP"/>
        </w:rPr>
        <w:t xml:space="preserve">объявлять о новостях по факсу, электронной почте и иногда на пресс-конференциях для местных, региональных, национальных и международных СМИ. Копии таких объявлений также будут размещаться на </w:t>
      </w:r>
      <w:proofErr w:type="spellStart"/>
      <w:r w:rsidRPr="00F20748">
        <w:rPr>
          <w:snapToGrid/>
          <w:sz w:val="22"/>
          <w:szCs w:val="22"/>
          <w:lang w:val="ru-RU" w:eastAsia="ja-JP"/>
        </w:rPr>
        <w:t>веб-сайте</w:t>
      </w:r>
      <w:proofErr w:type="spellEnd"/>
      <w:r w:rsidRPr="00F20748">
        <w:rPr>
          <w:snapToGrid/>
          <w:sz w:val="22"/>
          <w:szCs w:val="22"/>
          <w:lang w:val="ru-RU" w:eastAsia="ja-JP"/>
        </w:rPr>
        <w:t>. Будет выделен персонал для ответа по телефону на вопросы, связанные с опубликованными новостями;</w:t>
      </w:r>
    </w:p>
    <w:p w:rsidR="00B75DD0" w:rsidRPr="00F20748" w:rsidRDefault="00B75DD0" w:rsidP="00B75DD0">
      <w:pPr>
        <w:pStyle w:val="Bullet1cim"/>
        <w:numPr>
          <w:ilvl w:val="0"/>
          <w:numId w:val="3"/>
        </w:numPr>
        <w:tabs>
          <w:tab w:val="clear" w:pos="72"/>
          <w:tab w:val="num" w:pos="851"/>
        </w:tabs>
        <w:ind w:left="709"/>
        <w:rPr>
          <w:snapToGrid/>
          <w:sz w:val="22"/>
          <w:szCs w:val="22"/>
          <w:lang w:val="ru-RU" w:eastAsia="ja-JP"/>
        </w:rPr>
      </w:pPr>
      <w:r>
        <w:rPr>
          <w:snapToGrid/>
          <w:sz w:val="22"/>
          <w:szCs w:val="22"/>
          <w:lang w:val="ru-RU" w:eastAsia="ja-JP"/>
        </w:rPr>
        <w:t>к</w:t>
      </w:r>
      <w:r w:rsidRPr="00F20748">
        <w:rPr>
          <w:snapToGrid/>
          <w:sz w:val="22"/>
          <w:szCs w:val="22"/>
          <w:lang w:val="ru-RU" w:eastAsia="ja-JP"/>
        </w:rPr>
        <w:t xml:space="preserve">омпания будет стремиться отвечать на полученную корреспонденцию от заинтересованных сторон в течение </w:t>
      </w:r>
      <w:r>
        <w:rPr>
          <w:snapToGrid/>
          <w:sz w:val="22"/>
          <w:szCs w:val="22"/>
          <w:lang w:val="ru-RU" w:eastAsia="ja-JP"/>
        </w:rPr>
        <w:t>14 рабочих дней, а на жалобы в т</w:t>
      </w:r>
      <w:r w:rsidRPr="00F20748">
        <w:rPr>
          <w:snapToGrid/>
          <w:sz w:val="22"/>
          <w:szCs w:val="22"/>
          <w:lang w:val="ru-RU" w:eastAsia="ja-JP"/>
        </w:rPr>
        <w:t>ечение 7 рабочих дней с</w:t>
      </w:r>
      <w:r>
        <w:rPr>
          <w:snapToGrid/>
          <w:sz w:val="22"/>
          <w:szCs w:val="22"/>
          <w:lang w:val="ru-RU" w:eastAsia="ja-JP"/>
        </w:rPr>
        <w:t>о</w:t>
      </w:r>
      <w:r w:rsidRPr="00F20748">
        <w:rPr>
          <w:snapToGrid/>
          <w:sz w:val="22"/>
          <w:szCs w:val="22"/>
          <w:lang w:val="ru-RU" w:eastAsia="ja-JP"/>
        </w:rPr>
        <w:t xml:space="preserve"> </w:t>
      </w:r>
      <w:r>
        <w:rPr>
          <w:snapToGrid/>
          <w:sz w:val="22"/>
          <w:szCs w:val="22"/>
          <w:lang w:val="ru-RU" w:eastAsia="ja-JP"/>
        </w:rPr>
        <w:t>дня</w:t>
      </w:r>
      <w:r w:rsidRPr="00F20748">
        <w:rPr>
          <w:snapToGrid/>
          <w:sz w:val="22"/>
          <w:szCs w:val="22"/>
          <w:lang w:val="ru-RU" w:eastAsia="ja-JP"/>
        </w:rPr>
        <w:t xml:space="preserve"> получения. Ответ компании будет отправлен по обычной или электронной почте, </w:t>
      </w:r>
      <w:r>
        <w:rPr>
          <w:snapToGrid/>
          <w:sz w:val="22"/>
          <w:szCs w:val="22"/>
          <w:lang w:val="ru-RU" w:eastAsia="ja-JP"/>
        </w:rPr>
        <w:t>по</w:t>
      </w:r>
      <w:r w:rsidRPr="00F20748">
        <w:rPr>
          <w:snapToGrid/>
          <w:sz w:val="22"/>
          <w:szCs w:val="22"/>
          <w:lang w:val="ru-RU" w:eastAsia="ja-JP"/>
        </w:rPr>
        <w:t xml:space="preserve"> адресу, указанному в полученной корреспонденции. [Следует принимать во внимание то обстоятельство, что, несмотря на то, что компания приложит максимум усилий по соблюдению указанных сроков, могут быть задержки, например, с необходимостью выполнять перевод полученных материалов для того, чтобы определенные сотрудники (являющиеся экспертами в конкретных вопросах) имели возможность участвовать в подготовке ответа].</w:t>
      </w:r>
    </w:p>
    <w:p w:rsidR="00B75DD0" w:rsidRPr="00F72AFA" w:rsidRDefault="00B75DD0" w:rsidP="00353263">
      <w:pPr>
        <w:pStyle w:val="Heading2"/>
        <w:rPr>
          <w:lang w:val="ru-RU"/>
        </w:rPr>
      </w:pPr>
      <w:bookmarkStart w:id="72" w:name="_Toc258359667"/>
      <w:bookmarkStart w:id="73" w:name="_Toc322419695"/>
      <w:bookmarkStart w:id="74" w:name="_Toc353184303"/>
      <w:bookmarkStart w:id="75" w:name="_Toc353787893"/>
      <w:r w:rsidRPr="00F72AFA">
        <w:rPr>
          <w:lang w:val="ru-RU"/>
        </w:rPr>
        <w:t xml:space="preserve">Консультации и информирование в населенных пунктах, затрагиваемых </w:t>
      </w:r>
      <w:bookmarkEnd w:id="72"/>
      <w:r w:rsidRPr="00F72AFA">
        <w:rPr>
          <w:lang w:val="ru-RU"/>
        </w:rPr>
        <w:t>проектом</w:t>
      </w:r>
      <w:bookmarkEnd w:id="73"/>
      <w:bookmarkEnd w:id="74"/>
      <w:bookmarkEnd w:id="75"/>
    </w:p>
    <w:p w:rsidR="00B75DD0" w:rsidRPr="00F20748" w:rsidRDefault="00B75DD0" w:rsidP="00B75DD0">
      <w:pPr>
        <w:spacing w:after="120"/>
        <w:jc w:val="both"/>
        <w:rPr>
          <w:sz w:val="22"/>
          <w:lang w:val="ru-RU"/>
        </w:rPr>
      </w:pPr>
      <w:r w:rsidRPr="00F20748">
        <w:rPr>
          <w:sz w:val="22"/>
          <w:lang w:val="ru-RU"/>
        </w:rPr>
        <w:t xml:space="preserve">Общие цели и подходы «Сахалин </w:t>
      </w:r>
      <w:proofErr w:type="spellStart"/>
      <w:r w:rsidRPr="00F20748">
        <w:rPr>
          <w:sz w:val="22"/>
          <w:lang w:val="ru-RU"/>
        </w:rPr>
        <w:t>Энерджи</w:t>
      </w:r>
      <w:proofErr w:type="spellEnd"/>
      <w:r w:rsidRPr="00F20748">
        <w:rPr>
          <w:sz w:val="22"/>
          <w:lang w:val="ru-RU"/>
        </w:rPr>
        <w:t>», применимые ко всем консультациям, описаны в разделе 2.3.</w:t>
      </w:r>
    </w:p>
    <w:p w:rsidR="00B75DD0" w:rsidRPr="00F20748" w:rsidRDefault="00B75DD0" w:rsidP="00B75DD0">
      <w:pPr>
        <w:spacing w:after="120"/>
        <w:jc w:val="both"/>
        <w:rPr>
          <w:sz w:val="22"/>
          <w:lang w:val="ru-RU"/>
        </w:rPr>
      </w:pPr>
      <w:r w:rsidRPr="00F20748">
        <w:rPr>
          <w:sz w:val="22"/>
          <w:lang w:val="ru-RU"/>
        </w:rPr>
        <w:t xml:space="preserve">«Сахалин </w:t>
      </w:r>
      <w:proofErr w:type="spellStart"/>
      <w:r w:rsidRPr="00F20748">
        <w:rPr>
          <w:sz w:val="22"/>
          <w:lang w:val="ru-RU"/>
        </w:rPr>
        <w:t>Энерджи</w:t>
      </w:r>
      <w:proofErr w:type="spellEnd"/>
      <w:r w:rsidRPr="00F20748">
        <w:rPr>
          <w:sz w:val="22"/>
          <w:lang w:val="ru-RU"/>
        </w:rPr>
        <w:t xml:space="preserve">» стремится проводить консультации с людьми и группами, которые были бы представительными и относились к уязвимым слоям населения, указанным в пункте 3.1. «Сахалин </w:t>
      </w:r>
      <w:proofErr w:type="spellStart"/>
      <w:r w:rsidRPr="00F20748">
        <w:rPr>
          <w:sz w:val="22"/>
          <w:lang w:val="ru-RU"/>
        </w:rPr>
        <w:t>Энерджи</w:t>
      </w:r>
      <w:proofErr w:type="spellEnd"/>
      <w:r w:rsidRPr="00F20748">
        <w:rPr>
          <w:sz w:val="22"/>
          <w:lang w:val="ru-RU"/>
        </w:rPr>
        <w:t xml:space="preserve">» стремится также к тому, чтобы </w:t>
      </w:r>
      <w:r w:rsidRPr="00F20748">
        <w:rPr>
          <w:sz w:val="22"/>
          <w:szCs w:val="22"/>
          <w:lang w:val="ru-RU" w:eastAsia="ja-JP"/>
        </w:rPr>
        <w:t>при обсуждении вопросов и принятии решений уважались местные традиции и культурные нормы</w:t>
      </w:r>
      <w:r w:rsidRPr="00F20748">
        <w:rPr>
          <w:sz w:val="22"/>
          <w:lang w:val="ru-RU"/>
        </w:rPr>
        <w:t xml:space="preserve">, а также, чтобы </w:t>
      </w:r>
      <w:r w:rsidRPr="00F20748">
        <w:rPr>
          <w:sz w:val="22"/>
          <w:szCs w:val="22"/>
          <w:lang w:val="ru-RU" w:eastAsia="ja-JP"/>
        </w:rPr>
        <w:t>индивидуальные встречи с населением проводились с использованием различных методов взаимодействия с целью вовлечения максимального количества людей в процесс консультаций.</w:t>
      </w:r>
    </w:p>
    <w:p w:rsidR="00B75DD0" w:rsidRDefault="00B75DD0" w:rsidP="00B75DD0">
      <w:pPr>
        <w:spacing w:after="120"/>
        <w:jc w:val="both"/>
        <w:rPr>
          <w:sz w:val="22"/>
          <w:lang w:val="ru-RU"/>
        </w:rPr>
      </w:pPr>
      <w:r w:rsidRPr="00F20748">
        <w:rPr>
          <w:sz w:val="22"/>
          <w:lang w:val="ru-RU"/>
        </w:rPr>
        <w:t xml:space="preserve"> «Сахалин </w:t>
      </w:r>
      <w:proofErr w:type="spellStart"/>
      <w:r w:rsidRPr="00F20748">
        <w:rPr>
          <w:sz w:val="22"/>
          <w:lang w:val="ru-RU"/>
        </w:rPr>
        <w:t>Энерджи</w:t>
      </w:r>
      <w:proofErr w:type="spellEnd"/>
      <w:r w:rsidRPr="00F20748">
        <w:rPr>
          <w:sz w:val="22"/>
          <w:lang w:val="ru-RU"/>
        </w:rPr>
        <w:t xml:space="preserve">» реализует программу встреч с общественностью в населенных пунктах, которые наиболее затронуты деятельностью </w:t>
      </w:r>
      <w:r>
        <w:rPr>
          <w:sz w:val="22"/>
          <w:lang w:val="ru-RU"/>
        </w:rPr>
        <w:t>п</w:t>
      </w:r>
      <w:r w:rsidRPr="00F20748">
        <w:rPr>
          <w:sz w:val="22"/>
          <w:lang w:val="ru-RU"/>
        </w:rPr>
        <w:t xml:space="preserve">роекта, во время этапа эксплуатации, а также в случае расширения или модернизации проекта, которые предполагают строительные работы. Компания может предоставлять транспорт </w:t>
      </w:r>
      <w:proofErr w:type="gramStart"/>
      <w:r w:rsidRPr="00F20748">
        <w:rPr>
          <w:sz w:val="22"/>
          <w:lang w:val="ru-RU"/>
        </w:rPr>
        <w:t>к</w:t>
      </w:r>
      <w:proofErr w:type="gramEnd"/>
      <w:r w:rsidRPr="00F20748">
        <w:rPr>
          <w:sz w:val="22"/>
          <w:lang w:val="ru-RU"/>
        </w:rPr>
        <w:t xml:space="preserve"> и от мест проведения общественных собраний, с тем, чтобы сделать посещение подобных встреч с общественностью более доступным. В период эксплуатации общественные встречи будут проводиться в населенных пунктах, затронутых проектом, для информирования о ключевых моментах, а также для консультаций по вопросам намечаемых работ для расширения проекта.  </w:t>
      </w:r>
    </w:p>
    <w:p w:rsidR="00B75DD0" w:rsidRPr="00F20748" w:rsidRDefault="00B75DD0" w:rsidP="00B75DD0">
      <w:pPr>
        <w:spacing w:after="120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Расписание проведения встреч с общественностью размещено на сайте </w:t>
      </w:r>
      <w:r w:rsidRPr="00677DD1">
        <w:rPr>
          <w:sz w:val="22"/>
          <w:lang w:val="ru-RU"/>
        </w:rPr>
        <w:t>компании</w:t>
      </w:r>
      <w:r w:rsidR="00677DD1">
        <w:rPr>
          <w:rStyle w:val="FootnoteReference"/>
          <w:sz w:val="22"/>
          <w:lang w:val="ru-RU"/>
        </w:rPr>
        <w:footnoteReference w:id="6"/>
      </w:r>
      <w:r w:rsidRPr="00677DD1">
        <w:rPr>
          <w:sz w:val="22"/>
          <w:lang w:val="ru-RU"/>
        </w:rPr>
        <w:t>.</w:t>
      </w:r>
    </w:p>
    <w:p w:rsidR="00B75DD0" w:rsidRPr="00F20748" w:rsidRDefault="00B75DD0" w:rsidP="00B75DD0">
      <w:pPr>
        <w:spacing w:after="120"/>
        <w:jc w:val="both"/>
        <w:rPr>
          <w:sz w:val="22"/>
          <w:lang w:val="ru-RU"/>
        </w:rPr>
      </w:pPr>
      <w:r w:rsidRPr="00F20748">
        <w:rPr>
          <w:sz w:val="22"/>
          <w:lang w:val="ru-RU"/>
        </w:rPr>
        <w:t>Дата, время и место проведения встреч с общественностью должны публиковаться в основных сахалинских газетах (</w:t>
      </w:r>
      <w:proofErr w:type="gramStart"/>
      <w:r w:rsidRPr="00F20748">
        <w:rPr>
          <w:sz w:val="22"/>
          <w:lang w:val="ru-RU"/>
        </w:rPr>
        <w:t>см</w:t>
      </w:r>
      <w:proofErr w:type="gramEnd"/>
      <w:r w:rsidRPr="00F20748">
        <w:rPr>
          <w:sz w:val="22"/>
          <w:lang w:val="ru-RU"/>
        </w:rPr>
        <w:t>. таб</w:t>
      </w:r>
      <w:r>
        <w:rPr>
          <w:sz w:val="22"/>
          <w:lang w:val="ru-RU"/>
        </w:rPr>
        <w:t>лицу</w:t>
      </w:r>
      <w:r w:rsidRPr="00F20748">
        <w:rPr>
          <w:sz w:val="22"/>
          <w:lang w:val="ru-RU"/>
        </w:rPr>
        <w:t xml:space="preserve"> 2) за три недели до проведения любого подобного мероприятия. Информация о планируемых мероприятиях также размещается в информационных центрах. Объявление о предстоящих встречах также размещаются в общественных местах в населенных пунктах. Основные заинтересованные стороны, с которыми компания часто взаимодействует, должны получать уведомление о встречах </w:t>
      </w:r>
      <w:r w:rsidRPr="00F20748">
        <w:rPr>
          <w:sz w:val="22"/>
          <w:lang w:val="ru-RU"/>
        </w:rPr>
        <w:lastRenderedPageBreak/>
        <w:t xml:space="preserve">по электронной почте или в письменном виде. Расписание встреч также размещено на </w:t>
      </w:r>
      <w:proofErr w:type="spellStart"/>
      <w:r w:rsidRPr="00F20748">
        <w:rPr>
          <w:sz w:val="22"/>
          <w:lang w:val="ru-RU"/>
        </w:rPr>
        <w:t>веб-сайте</w:t>
      </w:r>
      <w:proofErr w:type="spellEnd"/>
      <w:r w:rsidRPr="00F20748">
        <w:rPr>
          <w:sz w:val="22"/>
          <w:lang w:val="ru-RU"/>
        </w:rPr>
        <w:t xml:space="preserve"> компании.</w:t>
      </w:r>
    </w:p>
    <w:p w:rsidR="00B75DD0" w:rsidRPr="00F72AFA" w:rsidRDefault="00B75DD0" w:rsidP="00353263">
      <w:pPr>
        <w:pStyle w:val="Heading2"/>
        <w:rPr>
          <w:lang w:val="ru-RU"/>
        </w:rPr>
      </w:pPr>
      <w:bookmarkStart w:id="76" w:name="_Toc156211183"/>
      <w:bookmarkStart w:id="77" w:name="_Toc156272716"/>
      <w:bookmarkStart w:id="78" w:name="_Toc258359668"/>
      <w:bookmarkStart w:id="79" w:name="_Toc322419696"/>
      <w:bookmarkStart w:id="80" w:name="_Toc353184304"/>
      <w:bookmarkStart w:id="81" w:name="_Toc353787894"/>
      <w:bookmarkStart w:id="82" w:name="OLE_LINK4"/>
      <w:r w:rsidRPr="00F72AFA">
        <w:rPr>
          <w:lang w:val="ru-RU"/>
        </w:rPr>
        <w:t xml:space="preserve">Деятельность информационных центров «Сахалин </w:t>
      </w:r>
      <w:proofErr w:type="spellStart"/>
      <w:r w:rsidRPr="00F72AFA">
        <w:rPr>
          <w:lang w:val="ru-RU"/>
        </w:rPr>
        <w:t>Энерджи</w:t>
      </w:r>
      <w:proofErr w:type="spellEnd"/>
      <w:r w:rsidRPr="00F72AFA">
        <w:rPr>
          <w:lang w:val="ru-RU"/>
        </w:rPr>
        <w:t>» в населенных пунктах</w:t>
      </w:r>
      <w:bookmarkEnd w:id="76"/>
      <w:bookmarkEnd w:id="77"/>
      <w:bookmarkEnd w:id="78"/>
      <w:bookmarkEnd w:id="79"/>
      <w:bookmarkEnd w:id="80"/>
      <w:bookmarkEnd w:id="81"/>
    </w:p>
    <w:bookmarkEnd w:id="82"/>
    <w:p w:rsidR="00B75DD0" w:rsidRPr="00F20748" w:rsidRDefault="00B75DD0" w:rsidP="00B75DD0">
      <w:pPr>
        <w:spacing w:after="120"/>
        <w:jc w:val="both"/>
        <w:rPr>
          <w:sz w:val="22"/>
          <w:lang w:val="ru-RU"/>
        </w:rPr>
      </w:pPr>
      <w:r w:rsidRPr="00F20748">
        <w:rPr>
          <w:sz w:val="22"/>
          <w:lang w:val="ru-RU"/>
        </w:rPr>
        <w:t xml:space="preserve">Сеть информационных центров компании, созданная на базе районных или сельских библиотек в 23 населенных пунктах, представляет собой эффективный инструмент для  коммуникаций и систему обратной связи с жителями населенных пунктов, расположенных в непосредственной близости от объектов проекта «Сахалин-2». </w:t>
      </w:r>
    </w:p>
    <w:p w:rsidR="00B75DD0" w:rsidRPr="00F20748" w:rsidRDefault="00B75DD0" w:rsidP="00B75DD0">
      <w:pPr>
        <w:spacing w:after="120"/>
        <w:jc w:val="both"/>
        <w:rPr>
          <w:sz w:val="22"/>
          <w:lang w:val="ru-RU"/>
        </w:rPr>
      </w:pPr>
      <w:r w:rsidRPr="00F20748">
        <w:rPr>
          <w:sz w:val="22"/>
          <w:lang w:val="ru-RU"/>
        </w:rPr>
        <w:t xml:space="preserve">Через сеть информационных центров компания «Сахалин </w:t>
      </w:r>
      <w:proofErr w:type="spellStart"/>
      <w:r w:rsidRPr="00F20748">
        <w:rPr>
          <w:sz w:val="22"/>
          <w:lang w:val="ru-RU"/>
        </w:rPr>
        <w:t>Энерджи</w:t>
      </w:r>
      <w:proofErr w:type="spellEnd"/>
      <w:r w:rsidRPr="00F20748">
        <w:rPr>
          <w:sz w:val="22"/>
          <w:lang w:val="ru-RU"/>
        </w:rPr>
        <w:t xml:space="preserve">» будет регулярно предоставлять информацию в населенные пункты, затрагиваемые проектом. Информационные центры, в свою очередь тесно взаимодействуют со специалистами по связям с </w:t>
      </w:r>
      <w:r w:rsidRPr="00AF4294">
        <w:rPr>
          <w:sz w:val="22"/>
          <w:lang w:val="ru-RU"/>
        </w:rPr>
        <w:t>общественностью</w:t>
      </w:r>
      <w:r w:rsidRPr="00F20748">
        <w:rPr>
          <w:sz w:val="22"/>
          <w:lang w:val="ru-RU"/>
        </w:rPr>
        <w:t>, которые осуществляют общий контроль. Роль и обязанности информационных центров описаны в разделе 7 и п</w:t>
      </w:r>
      <w:r>
        <w:rPr>
          <w:sz w:val="22"/>
          <w:lang w:val="ru-RU"/>
        </w:rPr>
        <w:t>риложении 7</w:t>
      </w:r>
      <w:r w:rsidRPr="00F20748">
        <w:rPr>
          <w:sz w:val="22"/>
          <w:lang w:val="ru-RU"/>
        </w:rPr>
        <w:t>.</w:t>
      </w:r>
    </w:p>
    <w:p w:rsidR="00B75DD0" w:rsidRPr="00F20748" w:rsidRDefault="00B75DD0" w:rsidP="00B75DD0">
      <w:pPr>
        <w:spacing w:after="120"/>
        <w:jc w:val="both"/>
        <w:rPr>
          <w:sz w:val="22"/>
          <w:lang w:val="ru-RU"/>
        </w:rPr>
      </w:pPr>
      <w:r w:rsidRPr="00F20748">
        <w:rPr>
          <w:sz w:val="22"/>
          <w:lang w:val="ru-RU"/>
        </w:rPr>
        <w:t xml:space="preserve">В информационных центрах компании жители острова могут подать жалобы. «Сахалин </w:t>
      </w:r>
      <w:proofErr w:type="spellStart"/>
      <w:r w:rsidRPr="00F20748">
        <w:rPr>
          <w:sz w:val="22"/>
          <w:lang w:val="ru-RU"/>
        </w:rPr>
        <w:t>Энерджи</w:t>
      </w:r>
      <w:proofErr w:type="spellEnd"/>
      <w:r w:rsidRPr="00F20748">
        <w:rPr>
          <w:sz w:val="22"/>
          <w:lang w:val="ru-RU"/>
        </w:rPr>
        <w:t xml:space="preserve">» разработала порядок рассмотрения жалоб для их эффективного разрешения (раздел 8). Порядок подачи жалоб можно узнать в библиотеках, перечисленных в приложении 2 данного плана, на </w:t>
      </w:r>
      <w:proofErr w:type="spellStart"/>
      <w:r w:rsidRPr="00F20748">
        <w:rPr>
          <w:sz w:val="22"/>
          <w:lang w:val="ru-RU"/>
        </w:rPr>
        <w:t>веб-сайте</w:t>
      </w:r>
      <w:proofErr w:type="spellEnd"/>
      <w:r w:rsidRPr="00F20748">
        <w:rPr>
          <w:sz w:val="22"/>
          <w:lang w:val="ru-RU"/>
        </w:rPr>
        <w:t xml:space="preserve"> «Сахалин </w:t>
      </w:r>
      <w:proofErr w:type="spellStart"/>
      <w:r w:rsidRPr="00F20748">
        <w:rPr>
          <w:sz w:val="22"/>
          <w:lang w:val="ru-RU"/>
        </w:rPr>
        <w:t>Энерджи</w:t>
      </w:r>
      <w:proofErr w:type="spellEnd"/>
      <w:r w:rsidRPr="00F20748">
        <w:rPr>
          <w:sz w:val="22"/>
          <w:lang w:val="ru-RU"/>
        </w:rPr>
        <w:t>», а также в брошюре по порядку рассмотр</w:t>
      </w:r>
      <w:r>
        <w:rPr>
          <w:sz w:val="22"/>
          <w:lang w:val="ru-RU"/>
        </w:rPr>
        <w:t>ения жалоб от населения</w:t>
      </w:r>
      <w:r w:rsidRPr="00F20748">
        <w:rPr>
          <w:sz w:val="22"/>
          <w:lang w:val="ru-RU"/>
        </w:rPr>
        <w:t>. Эта брошюра доступна для общественности. Консультанты информационных центров компании также обучены правилам оформления жалоб, которые потом передаются в компанию.</w:t>
      </w:r>
    </w:p>
    <w:p w:rsidR="00B75DD0" w:rsidRPr="00F20748" w:rsidRDefault="00B75DD0" w:rsidP="00B75DD0">
      <w:pPr>
        <w:spacing w:after="120"/>
        <w:jc w:val="both"/>
        <w:rPr>
          <w:sz w:val="22"/>
          <w:lang w:val="ru-RU"/>
        </w:rPr>
      </w:pPr>
      <w:proofErr w:type="gramStart"/>
      <w:r w:rsidRPr="00F20748">
        <w:rPr>
          <w:sz w:val="22"/>
          <w:lang w:val="ru-RU"/>
        </w:rPr>
        <w:t xml:space="preserve">Координатор компании по работе с муниципальными образованиями (МО), </w:t>
      </w:r>
      <w:r w:rsidRPr="00AF4294">
        <w:rPr>
          <w:sz w:val="22"/>
          <w:lang w:val="ru-RU"/>
        </w:rPr>
        <w:t>ССО</w:t>
      </w:r>
      <w:r w:rsidRPr="00F20748">
        <w:rPr>
          <w:sz w:val="22"/>
          <w:lang w:val="ru-RU"/>
        </w:rPr>
        <w:t xml:space="preserve"> и ССН </w:t>
      </w:r>
      <w:r>
        <w:rPr>
          <w:sz w:val="22"/>
          <w:lang w:val="ru-RU"/>
        </w:rPr>
        <w:t xml:space="preserve">по </w:t>
      </w:r>
      <w:r w:rsidRPr="00F20748">
        <w:rPr>
          <w:sz w:val="22"/>
          <w:lang w:val="ru-RU"/>
        </w:rPr>
        <w:t>КМНС также будет посещать населенные пункты, затрагиваемые проектом, на о. Сахалин по крайне мере дважды в год, чтобы жители населенных пунктов, имели доступ к представителю компании для обсуждения вопросов, связанных с проектом и для получения информации о реализации проекта.</w:t>
      </w:r>
      <w:proofErr w:type="gramEnd"/>
      <w:r w:rsidRPr="00F20748">
        <w:rPr>
          <w:sz w:val="22"/>
          <w:lang w:val="ru-RU"/>
        </w:rPr>
        <w:t xml:space="preserve"> Об этих визитах будет сообщаться заранее на информационных стендах компании. Роли и обязанности координатора по работе с МО, СС</w:t>
      </w:r>
      <w:r>
        <w:rPr>
          <w:sz w:val="22"/>
          <w:lang w:val="ru-RU"/>
        </w:rPr>
        <w:t>О</w:t>
      </w:r>
      <w:r w:rsidRPr="00F20748">
        <w:rPr>
          <w:sz w:val="22"/>
          <w:lang w:val="ru-RU"/>
        </w:rPr>
        <w:t xml:space="preserve"> и ССН </w:t>
      </w:r>
      <w:r>
        <w:rPr>
          <w:sz w:val="22"/>
          <w:lang w:val="ru-RU"/>
        </w:rPr>
        <w:t xml:space="preserve">по </w:t>
      </w:r>
      <w:r w:rsidRPr="00F20748">
        <w:rPr>
          <w:sz w:val="22"/>
          <w:lang w:val="ru-RU"/>
        </w:rPr>
        <w:t xml:space="preserve">КМНС  описаны в разделе 7 и в приложении </w:t>
      </w:r>
      <w:r>
        <w:rPr>
          <w:sz w:val="22"/>
          <w:lang w:val="ru-RU"/>
        </w:rPr>
        <w:t>7</w:t>
      </w:r>
      <w:r w:rsidRPr="00F20748">
        <w:rPr>
          <w:sz w:val="22"/>
          <w:lang w:val="ru-RU"/>
        </w:rPr>
        <w:t>.</w:t>
      </w:r>
    </w:p>
    <w:p w:rsidR="00B75DD0" w:rsidRPr="00F20748" w:rsidRDefault="00B75DD0" w:rsidP="00B75DD0">
      <w:pPr>
        <w:spacing w:after="120"/>
        <w:jc w:val="both"/>
        <w:rPr>
          <w:sz w:val="22"/>
          <w:lang w:val="ru-RU"/>
        </w:rPr>
      </w:pPr>
      <w:r w:rsidRPr="00F20748">
        <w:rPr>
          <w:sz w:val="22"/>
          <w:lang w:val="ru-RU"/>
        </w:rPr>
        <w:t xml:space="preserve">В дополнение к сети информационных центров «Сахалин </w:t>
      </w:r>
      <w:proofErr w:type="spellStart"/>
      <w:r w:rsidRPr="00F20748">
        <w:rPr>
          <w:sz w:val="22"/>
          <w:lang w:val="ru-RU"/>
        </w:rPr>
        <w:t>Энерджи</w:t>
      </w:r>
      <w:proofErr w:type="spellEnd"/>
      <w:r w:rsidRPr="00F20748">
        <w:rPr>
          <w:sz w:val="22"/>
          <w:lang w:val="ru-RU"/>
        </w:rPr>
        <w:t>» также распространяет печатную информацию о проекте и дает населению возможность в письменной форме направить свои отзывы. Компания поощряет тех, у кого есть жалобы, заполнять бланк для подачи жалоб, установленный образец которого приводится в брошюре по порядку рассмотрения жалоб от населения, содержащейся в разделе 8, поскольку оформленные таким образом жалобы рассматриваются в приоритетном порядке.</w:t>
      </w:r>
    </w:p>
    <w:p w:rsidR="00B75DD0" w:rsidRPr="00F20748" w:rsidRDefault="00B75DD0" w:rsidP="00B75DD0">
      <w:pPr>
        <w:pStyle w:val="Heading3"/>
        <w:widowControl/>
        <w:tabs>
          <w:tab w:val="left" w:pos="1080"/>
        </w:tabs>
        <w:spacing w:after="0"/>
        <w:jc w:val="both"/>
        <w:rPr>
          <w:rFonts w:cs="Arial"/>
          <w:b/>
          <w:szCs w:val="22"/>
          <w:lang w:val="ru-RU"/>
        </w:rPr>
      </w:pPr>
      <w:bookmarkStart w:id="83" w:name="_Toc156211184"/>
      <w:bookmarkStart w:id="84" w:name="_Toc156272717"/>
      <w:bookmarkStart w:id="85" w:name="_Toc258359669"/>
      <w:bookmarkStart w:id="86" w:name="_Toc322419697"/>
      <w:bookmarkStart w:id="87" w:name="_Toc353184305"/>
      <w:bookmarkStart w:id="88" w:name="_Toc353787895"/>
      <w:r w:rsidRPr="00F20748">
        <w:rPr>
          <w:rFonts w:cs="Arial"/>
          <w:b/>
          <w:szCs w:val="22"/>
          <w:lang w:val="ru-RU"/>
        </w:rPr>
        <w:t>Другие методы взаимодействия с затрагиваемыми населенными пунктами</w:t>
      </w:r>
      <w:bookmarkEnd w:id="83"/>
      <w:bookmarkEnd w:id="84"/>
      <w:bookmarkEnd w:id="85"/>
      <w:bookmarkEnd w:id="86"/>
      <w:bookmarkEnd w:id="87"/>
      <w:bookmarkEnd w:id="88"/>
    </w:p>
    <w:p w:rsidR="00B75DD0" w:rsidRPr="00F20748" w:rsidRDefault="00B75DD0" w:rsidP="00B75DD0">
      <w:pPr>
        <w:spacing w:after="12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 xml:space="preserve">«Сахалин </w:t>
      </w:r>
      <w:proofErr w:type="spellStart"/>
      <w:r w:rsidRPr="00F20748">
        <w:rPr>
          <w:sz w:val="22"/>
          <w:szCs w:val="22"/>
          <w:lang w:val="ru-RU"/>
        </w:rPr>
        <w:t>Энерджи</w:t>
      </w:r>
      <w:proofErr w:type="spellEnd"/>
      <w:r w:rsidRPr="00F20748">
        <w:rPr>
          <w:sz w:val="22"/>
          <w:szCs w:val="22"/>
          <w:lang w:val="ru-RU"/>
        </w:rPr>
        <w:t>» регулярно предоставляет информацию о ходе реализации проекта в районных газетах (газеты перечислены в разделе 6.</w:t>
      </w:r>
      <w:r>
        <w:rPr>
          <w:sz w:val="22"/>
          <w:szCs w:val="22"/>
          <w:lang w:val="ru-RU"/>
        </w:rPr>
        <w:t>5</w:t>
      </w:r>
      <w:r w:rsidRPr="00F20748">
        <w:rPr>
          <w:sz w:val="22"/>
          <w:szCs w:val="22"/>
          <w:lang w:val="ru-RU"/>
        </w:rPr>
        <w:t xml:space="preserve"> и в приложении 2), а также на своем общедоступном </w:t>
      </w:r>
      <w:proofErr w:type="spellStart"/>
      <w:r w:rsidRPr="00F20748">
        <w:rPr>
          <w:sz w:val="22"/>
          <w:szCs w:val="22"/>
          <w:lang w:val="ru-RU"/>
        </w:rPr>
        <w:t>веб-сайте</w:t>
      </w:r>
      <w:proofErr w:type="spellEnd"/>
      <w:r w:rsidRPr="00F20748">
        <w:rPr>
          <w:sz w:val="22"/>
          <w:szCs w:val="22"/>
          <w:lang w:val="ru-RU"/>
        </w:rPr>
        <w:t xml:space="preserve">: </w:t>
      </w:r>
      <w:hyperlink r:id="rId21" w:history="1">
        <w:r w:rsidRPr="00F20748">
          <w:rPr>
            <w:rFonts w:eastAsia="Batang"/>
            <w:color w:val="0000FF"/>
            <w:sz w:val="22"/>
            <w:szCs w:val="22"/>
            <w:u w:val="single"/>
            <w:lang w:val="ru-RU"/>
          </w:rPr>
          <w:t>www.sakhalinenergy.ru</w:t>
        </w:r>
      </w:hyperlink>
      <w:r w:rsidRPr="00F20748">
        <w:rPr>
          <w:noProof/>
          <w:sz w:val="22"/>
          <w:szCs w:val="22"/>
          <w:lang w:val="ru-RU"/>
        </w:rPr>
        <w:t xml:space="preserve"> (русский</w:t>
      </w:r>
      <w:r>
        <w:rPr>
          <w:noProof/>
          <w:sz w:val="22"/>
          <w:szCs w:val="22"/>
          <w:lang w:val="ru-RU"/>
        </w:rPr>
        <w:t xml:space="preserve"> язык</w:t>
      </w:r>
      <w:r w:rsidRPr="00F20748">
        <w:rPr>
          <w:noProof/>
          <w:sz w:val="22"/>
          <w:szCs w:val="22"/>
          <w:lang w:val="ru-RU"/>
        </w:rPr>
        <w:t xml:space="preserve">) и </w:t>
      </w:r>
      <w:hyperlink r:id="rId22" w:history="1">
        <w:r w:rsidRPr="00F20748">
          <w:rPr>
            <w:rFonts w:eastAsia="Batang"/>
            <w:color w:val="0000FF"/>
            <w:sz w:val="22"/>
            <w:szCs w:val="22"/>
            <w:u w:val="single"/>
            <w:lang w:val="ru-RU"/>
          </w:rPr>
          <w:t>www.sakhalinenergy.com</w:t>
        </w:r>
      </w:hyperlink>
      <w:r w:rsidRPr="00F20748">
        <w:rPr>
          <w:noProof/>
          <w:sz w:val="22"/>
          <w:szCs w:val="22"/>
          <w:lang w:val="ru-RU"/>
        </w:rPr>
        <w:t xml:space="preserve"> (английский</w:t>
      </w:r>
      <w:r>
        <w:rPr>
          <w:noProof/>
          <w:sz w:val="22"/>
          <w:szCs w:val="22"/>
          <w:lang w:val="ru-RU"/>
        </w:rPr>
        <w:t xml:space="preserve"> язык</w:t>
      </w:r>
      <w:r w:rsidRPr="00F20748">
        <w:rPr>
          <w:noProof/>
          <w:sz w:val="22"/>
          <w:szCs w:val="22"/>
          <w:lang w:val="ru-RU"/>
        </w:rPr>
        <w:t>).</w:t>
      </w:r>
      <w:r w:rsidRPr="00F20748">
        <w:rPr>
          <w:sz w:val="22"/>
          <w:szCs w:val="22"/>
          <w:lang w:val="ru-RU"/>
        </w:rPr>
        <w:t xml:space="preserve"> </w:t>
      </w:r>
    </w:p>
    <w:p w:rsidR="00B75DD0" w:rsidRPr="00F20748" w:rsidRDefault="00B75DD0" w:rsidP="00B75DD0">
      <w:pPr>
        <w:spacing w:after="12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 xml:space="preserve"> «Сахалин </w:t>
      </w:r>
      <w:proofErr w:type="spellStart"/>
      <w:r w:rsidRPr="00F20748">
        <w:rPr>
          <w:sz w:val="22"/>
          <w:szCs w:val="22"/>
          <w:lang w:val="ru-RU"/>
        </w:rPr>
        <w:t>Энерджи</w:t>
      </w:r>
      <w:proofErr w:type="spellEnd"/>
      <w:r w:rsidRPr="00F20748">
        <w:rPr>
          <w:sz w:val="22"/>
          <w:szCs w:val="22"/>
          <w:lang w:val="ru-RU"/>
        </w:rPr>
        <w:t xml:space="preserve">» организовала </w:t>
      </w:r>
      <w:r w:rsidR="009F527E" w:rsidRPr="00F20748">
        <w:rPr>
          <w:sz w:val="22"/>
          <w:szCs w:val="22"/>
          <w:lang w:val="ru-RU"/>
        </w:rPr>
        <w:t>для телефонных запросов и жалоб от населения о. Сахалин</w:t>
      </w:r>
      <w:r w:rsidR="009F527E">
        <w:rPr>
          <w:sz w:val="22"/>
          <w:szCs w:val="22"/>
          <w:lang w:val="ru-RU"/>
        </w:rPr>
        <w:t xml:space="preserve"> – номер </w:t>
      </w:r>
      <w:r w:rsidRPr="00F20748">
        <w:rPr>
          <w:sz w:val="22"/>
          <w:szCs w:val="22"/>
          <w:lang w:val="ru-RU"/>
        </w:rPr>
        <w:t>горяч</w:t>
      </w:r>
      <w:r w:rsidR="009F527E">
        <w:rPr>
          <w:sz w:val="22"/>
          <w:szCs w:val="22"/>
          <w:lang w:val="ru-RU"/>
        </w:rPr>
        <w:t>ей</w:t>
      </w:r>
      <w:r w:rsidRPr="00F20748">
        <w:rPr>
          <w:sz w:val="22"/>
          <w:szCs w:val="22"/>
          <w:lang w:val="ru-RU"/>
        </w:rPr>
        <w:t xml:space="preserve"> лини</w:t>
      </w:r>
      <w:r w:rsidR="009F527E">
        <w:rPr>
          <w:sz w:val="22"/>
          <w:szCs w:val="22"/>
          <w:lang w:val="ru-RU"/>
        </w:rPr>
        <w:t>и 8 800 200 6624 (звонок бесплатный) и</w:t>
      </w:r>
      <w:r w:rsidRPr="00F2074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+7</w:t>
      </w:r>
      <w:r w:rsidRPr="00F762A7">
        <w:rPr>
          <w:sz w:val="22"/>
          <w:szCs w:val="22"/>
          <w:lang w:val="ru-RU"/>
        </w:rPr>
        <w:t xml:space="preserve"> 4242 662400 </w:t>
      </w:r>
      <w:r w:rsidRPr="00F20748">
        <w:rPr>
          <w:sz w:val="22"/>
          <w:szCs w:val="22"/>
          <w:lang w:val="ru-RU"/>
        </w:rPr>
        <w:t xml:space="preserve"> (</w:t>
      </w:r>
      <w:r w:rsidR="009F527E">
        <w:rPr>
          <w:sz w:val="22"/>
          <w:szCs w:val="22"/>
          <w:lang w:val="ru-RU"/>
        </w:rPr>
        <w:t>звонок платный</w:t>
      </w:r>
      <w:r w:rsidRPr="00F20748">
        <w:rPr>
          <w:sz w:val="22"/>
          <w:szCs w:val="22"/>
          <w:lang w:val="ru-RU"/>
        </w:rPr>
        <w:t>). Для тех, кто предпочитает говорить с мужчино</w:t>
      </w:r>
      <w:r>
        <w:rPr>
          <w:sz w:val="22"/>
          <w:szCs w:val="22"/>
          <w:lang w:val="ru-RU"/>
        </w:rPr>
        <w:t>й или с женщиной, или для тех, к</w:t>
      </w:r>
      <w:r w:rsidRPr="00F20748">
        <w:rPr>
          <w:sz w:val="22"/>
          <w:szCs w:val="22"/>
          <w:lang w:val="ru-RU"/>
        </w:rPr>
        <w:t xml:space="preserve">то предпочитает говорить </w:t>
      </w:r>
      <w:r w:rsidRPr="00F20748">
        <w:rPr>
          <w:sz w:val="22"/>
          <w:szCs w:val="22"/>
          <w:lang w:val="ru-RU"/>
        </w:rPr>
        <w:lastRenderedPageBreak/>
        <w:t xml:space="preserve">на русском, английском языках или с помощью переводчика с японского языка, «Сахалин </w:t>
      </w:r>
      <w:proofErr w:type="spellStart"/>
      <w:r w:rsidRPr="00F20748">
        <w:rPr>
          <w:sz w:val="22"/>
          <w:szCs w:val="22"/>
          <w:lang w:val="ru-RU"/>
        </w:rPr>
        <w:t>Энерджи</w:t>
      </w:r>
      <w:proofErr w:type="spellEnd"/>
      <w:r w:rsidRPr="00F20748">
        <w:rPr>
          <w:sz w:val="22"/>
          <w:szCs w:val="22"/>
          <w:lang w:val="ru-RU"/>
        </w:rPr>
        <w:t>» организовала несколько телефонных линий, которые перечислены в разделе 9. Информация о взаимодействии с заинтересованными сторонами в Японии приведена в п</w:t>
      </w:r>
      <w:r>
        <w:rPr>
          <w:sz w:val="22"/>
          <w:szCs w:val="22"/>
          <w:lang w:val="ru-RU"/>
        </w:rPr>
        <w:t>риложении 6</w:t>
      </w:r>
      <w:r w:rsidRPr="00F20748">
        <w:rPr>
          <w:sz w:val="22"/>
          <w:szCs w:val="22"/>
          <w:lang w:val="ru-RU"/>
        </w:rPr>
        <w:t>.</w:t>
      </w:r>
    </w:p>
    <w:p w:rsidR="00B75DD0" w:rsidRPr="00F20748" w:rsidRDefault="00B75DD0" w:rsidP="00B75DD0">
      <w:pPr>
        <w:spacing w:after="120"/>
        <w:jc w:val="both"/>
        <w:rPr>
          <w:lang w:val="ru-RU"/>
        </w:rPr>
      </w:pPr>
      <w:r w:rsidRPr="00F20748">
        <w:rPr>
          <w:sz w:val="22"/>
          <w:szCs w:val="22"/>
          <w:lang w:val="ru-RU"/>
        </w:rPr>
        <w:t xml:space="preserve">Управление по связям с общественностью компании «Сахалин </w:t>
      </w:r>
      <w:proofErr w:type="spellStart"/>
      <w:r w:rsidRPr="00F20748">
        <w:rPr>
          <w:sz w:val="22"/>
          <w:szCs w:val="22"/>
          <w:lang w:val="ru-RU"/>
        </w:rPr>
        <w:t>Энерджи</w:t>
      </w:r>
      <w:proofErr w:type="spellEnd"/>
      <w:r w:rsidRPr="00F20748">
        <w:rPr>
          <w:sz w:val="22"/>
          <w:szCs w:val="22"/>
          <w:lang w:val="ru-RU"/>
        </w:rPr>
        <w:t xml:space="preserve">» проводит мониторинг воздействия проекта в период эксплуатации и при работах по расширению/модернизации проекта, а также мониторинг взаимоотношений между </w:t>
      </w:r>
      <w:proofErr w:type="spellStart"/>
      <w:proofErr w:type="gramStart"/>
      <w:r>
        <w:rPr>
          <w:sz w:val="22"/>
          <w:szCs w:val="22"/>
          <w:lang w:val="ru-RU"/>
        </w:rPr>
        <w:t>суб</w:t>
      </w:r>
      <w:proofErr w:type="spellEnd"/>
      <w:r>
        <w:rPr>
          <w:sz w:val="22"/>
          <w:szCs w:val="22"/>
          <w:lang w:val="ru-RU"/>
        </w:rPr>
        <w:t>/</w:t>
      </w:r>
      <w:r w:rsidRPr="00F20748">
        <w:rPr>
          <w:sz w:val="22"/>
          <w:szCs w:val="22"/>
          <w:lang w:val="ru-RU"/>
        </w:rPr>
        <w:t>подрядчиками</w:t>
      </w:r>
      <w:proofErr w:type="gramEnd"/>
      <w:r w:rsidRPr="00F20748">
        <w:rPr>
          <w:sz w:val="22"/>
          <w:szCs w:val="22"/>
          <w:lang w:val="ru-RU"/>
        </w:rPr>
        <w:t xml:space="preserve"> и местным населением. В населенных пунктах, затронутых проектом,  компания проводит опросы общественного мнения, которые будут продолжены в 201</w:t>
      </w:r>
      <w:r>
        <w:rPr>
          <w:sz w:val="22"/>
          <w:szCs w:val="22"/>
          <w:lang w:val="ru-RU"/>
        </w:rPr>
        <w:t>3</w:t>
      </w:r>
      <w:r w:rsidRPr="00F20748">
        <w:rPr>
          <w:sz w:val="22"/>
          <w:szCs w:val="22"/>
          <w:lang w:val="ru-RU"/>
        </w:rPr>
        <w:t xml:space="preserve"> г.  Изначально, эта программа была разработана  для оценки воздействия второго этапа проекта и выработки рекомендаций для руководства компании по уменьшению этого воздействия. Более подробная информация приведена на </w:t>
      </w:r>
      <w:proofErr w:type="spellStart"/>
      <w:r w:rsidRPr="00F20748">
        <w:rPr>
          <w:sz w:val="22"/>
          <w:szCs w:val="22"/>
          <w:lang w:val="ru-RU"/>
        </w:rPr>
        <w:t>веб-сайте</w:t>
      </w:r>
      <w:proofErr w:type="spellEnd"/>
      <w:r w:rsidRPr="00F20748">
        <w:rPr>
          <w:sz w:val="22"/>
          <w:szCs w:val="22"/>
          <w:lang w:val="ru-RU"/>
        </w:rPr>
        <w:t xml:space="preserve"> </w:t>
      </w:r>
      <w:r w:rsidRPr="00677DD1">
        <w:rPr>
          <w:sz w:val="22"/>
          <w:szCs w:val="22"/>
          <w:lang w:val="ru-RU"/>
        </w:rPr>
        <w:t>компании</w:t>
      </w:r>
      <w:r w:rsidR="00677DD1">
        <w:rPr>
          <w:rStyle w:val="FootnoteReference"/>
          <w:sz w:val="22"/>
          <w:szCs w:val="22"/>
          <w:lang w:val="ru-RU"/>
        </w:rPr>
        <w:footnoteReference w:id="7"/>
      </w:r>
      <w:r w:rsidRPr="00677DD1">
        <w:rPr>
          <w:lang w:val="ru-RU"/>
        </w:rPr>
        <w:t>.</w:t>
      </w:r>
    </w:p>
    <w:p w:rsidR="00B75DD0" w:rsidRPr="00AF4294" w:rsidRDefault="00B75DD0" w:rsidP="00B75DD0">
      <w:pPr>
        <w:pStyle w:val="Heading3"/>
        <w:widowControl/>
        <w:tabs>
          <w:tab w:val="left" w:pos="1080"/>
        </w:tabs>
        <w:spacing w:after="0"/>
        <w:jc w:val="both"/>
        <w:rPr>
          <w:rFonts w:cs="Arial"/>
          <w:b/>
          <w:szCs w:val="22"/>
          <w:lang w:val="ru-RU"/>
        </w:rPr>
      </w:pPr>
      <w:bookmarkStart w:id="89" w:name="_Toc322419698"/>
      <w:bookmarkStart w:id="90" w:name="_Toc353184306"/>
      <w:bookmarkStart w:id="91" w:name="_Toc353787896"/>
      <w:r w:rsidRPr="00AF4294">
        <w:rPr>
          <w:rFonts w:cs="Arial"/>
          <w:b/>
          <w:szCs w:val="22"/>
          <w:lang w:val="ru-RU"/>
        </w:rPr>
        <w:t>Консультации с местными жителями, проживающими вблизи жилого комплекса ПК «Пригородное»</w:t>
      </w:r>
      <w:bookmarkEnd w:id="89"/>
      <w:bookmarkEnd w:id="90"/>
      <w:bookmarkEnd w:id="91"/>
      <w:r w:rsidRPr="00AF4294">
        <w:rPr>
          <w:rFonts w:cs="Arial"/>
          <w:b/>
          <w:szCs w:val="22"/>
          <w:lang w:val="ru-RU"/>
        </w:rPr>
        <w:t xml:space="preserve"> </w:t>
      </w:r>
    </w:p>
    <w:p w:rsidR="00B75DD0" w:rsidRPr="00F20748" w:rsidRDefault="00B75DD0" w:rsidP="00B75DD0">
      <w:pPr>
        <w:spacing w:after="12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 xml:space="preserve">Специалисты компании проводят регулярные встречи в рамках программы мониторинга воздействия на социальную сферу с жителями улицы, расположенной в непосредственной близости от жилого комплекса. Цель данных встреч – определение потенциального беспокойства или воздействия, проведение мониторинга жалоб и информирование по вопросам, связанных с реализацией проекта. </w:t>
      </w:r>
    </w:p>
    <w:p w:rsidR="00B75DD0" w:rsidRPr="00AF4294" w:rsidRDefault="00B75DD0" w:rsidP="00B75DD0">
      <w:pPr>
        <w:pStyle w:val="Heading3"/>
        <w:widowControl/>
        <w:tabs>
          <w:tab w:val="left" w:pos="1080"/>
        </w:tabs>
        <w:spacing w:after="0"/>
        <w:jc w:val="both"/>
        <w:rPr>
          <w:b/>
          <w:lang w:val="ru-RU"/>
        </w:rPr>
      </w:pPr>
      <w:bookmarkStart w:id="92" w:name="_Toc322419699"/>
      <w:bookmarkStart w:id="93" w:name="_Toc353184307"/>
      <w:bookmarkStart w:id="94" w:name="_Toc353787897"/>
      <w:r w:rsidRPr="00AF4294">
        <w:rPr>
          <w:b/>
          <w:lang w:val="ru-RU"/>
        </w:rPr>
        <w:t>Консультации с общественностью в рамках проекта «Компрессорная станция на ОБТК»</w:t>
      </w:r>
      <w:bookmarkEnd w:id="92"/>
      <w:bookmarkEnd w:id="93"/>
      <w:bookmarkEnd w:id="94"/>
      <w:r w:rsidRPr="00AF4294">
        <w:rPr>
          <w:b/>
          <w:lang w:val="ru-RU"/>
        </w:rPr>
        <w:t xml:space="preserve"> </w:t>
      </w:r>
    </w:p>
    <w:p w:rsidR="00B75DD0" w:rsidRDefault="00B75DD0" w:rsidP="00B75DD0">
      <w:pPr>
        <w:spacing w:after="120"/>
        <w:jc w:val="both"/>
        <w:rPr>
          <w:rFonts w:eastAsia="Batang"/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 xml:space="preserve">Консультации с заинтересованными сторонами по </w:t>
      </w:r>
      <w:r w:rsidRPr="00F20748">
        <w:rPr>
          <w:rFonts w:eastAsia="Batang"/>
          <w:sz w:val="22"/>
          <w:szCs w:val="22"/>
          <w:lang w:val="ru-RU"/>
        </w:rPr>
        <w:t xml:space="preserve">проекту «Компрессорная станция на ОБТК» будут проводиться в рамках оценки воздействия на социальную сферу в </w:t>
      </w:r>
      <w:r w:rsidRPr="006560F0">
        <w:rPr>
          <w:rFonts w:eastAsia="Batang"/>
          <w:sz w:val="22"/>
          <w:szCs w:val="22"/>
          <w:lang w:val="ru-RU"/>
        </w:rPr>
        <w:t xml:space="preserve">2013 </w:t>
      </w:r>
      <w:r w:rsidRPr="00F20748">
        <w:rPr>
          <w:rFonts w:eastAsia="Batang"/>
          <w:sz w:val="22"/>
          <w:szCs w:val="22"/>
          <w:lang w:val="ru-RU"/>
        </w:rPr>
        <w:t xml:space="preserve">г. Оценку воздействия будет проводить специализированный подрядчик. </w:t>
      </w:r>
    </w:p>
    <w:p w:rsidR="00B75DD0" w:rsidRDefault="00B75DD0" w:rsidP="00B75DD0">
      <w:pPr>
        <w:spacing w:after="120"/>
        <w:jc w:val="both"/>
        <w:rPr>
          <w:rFonts w:eastAsia="Batang"/>
          <w:sz w:val="22"/>
          <w:szCs w:val="22"/>
          <w:lang w:val="ru-RU"/>
        </w:rPr>
      </w:pPr>
      <w:r>
        <w:rPr>
          <w:rFonts w:eastAsia="Batang"/>
          <w:sz w:val="22"/>
          <w:szCs w:val="22"/>
          <w:lang w:val="ru-RU"/>
        </w:rPr>
        <w:t xml:space="preserve">Компания «Сахалин </w:t>
      </w:r>
      <w:proofErr w:type="spellStart"/>
      <w:r>
        <w:rPr>
          <w:rFonts w:eastAsia="Batang"/>
          <w:sz w:val="22"/>
          <w:szCs w:val="22"/>
          <w:lang w:val="ru-RU"/>
        </w:rPr>
        <w:t>Энерджи</w:t>
      </w:r>
      <w:proofErr w:type="spellEnd"/>
      <w:r>
        <w:rPr>
          <w:rFonts w:eastAsia="Batang"/>
          <w:sz w:val="22"/>
          <w:szCs w:val="22"/>
          <w:lang w:val="ru-RU"/>
        </w:rPr>
        <w:t xml:space="preserve">» провела первый раунд консультаций с общественностью в 2012 г. </w:t>
      </w:r>
      <w:r w:rsidRPr="005277AC">
        <w:rPr>
          <w:rFonts w:cs="Arial"/>
          <w:sz w:val="22"/>
          <w:szCs w:val="24"/>
          <w:lang w:val="ru-RU"/>
        </w:rPr>
        <w:t>в рамках комплексной оценки воздействия</w:t>
      </w:r>
      <w:r>
        <w:rPr>
          <w:rFonts w:cs="Arial"/>
          <w:sz w:val="22"/>
          <w:szCs w:val="24"/>
          <w:lang w:val="ru-RU"/>
        </w:rPr>
        <w:t>.</w:t>
      </w:r>
      <w:r>
        <w:rPr>
          <w:rFonts w:eastAsia="Batang"/>
          <w:sz w:val="22"/>
          <w:szCs w:val="22"/>
          <w:lang w:val="ru-RU"/>
        </w:rPr>
        <w:t xml:space="preserve"> </w:t>
      </w:r>
    </w:p>
    <w:p w:rsidR="00B75DD0" w:rsidRDefault="00B75DD0" w:rsidP="00B75DD0">
      <w:pPr>
        <w:spacing w:after="120"/>
        <w:jc w:val="both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>Представители подрядчика при поддержке компании будут предоставлять информацию по проекту и получать обратную связь от общественности касательно потенциального беспокойства/воздействия и мер для снижения этого воздействия в рамках планируемой деятельности для того, чтобы принимать эти аспекты во внимание в процессе принятия решения. Отчет об оценке воздействия на социальную сферу будет доступен общественности до начала строительных работ.</w:t>
      </w:r>
    </w:p>
    <w:p w:rsidR="00B75DD0" w:rsidRPr="005277AC" w:rsidRDefault="00B75DD0" w:rsidP="00B75DD0">
      <w:pPr>
        <w:spacing w:after="120"/>
        <w:jc w:val="both"/>
        <w:rPr>
          <w:rFonts w:cs="Arial"/>
          <w:sz w:val="22"/>
          <w:szCs w:val="24"/>
          <w:lang w:val="ru-RU"/>
        </w:rPr>
      </w:pPr>
      <w:r>
        <w:rPr>
          <w:rFonts w:cs="Arial"/>
          <w:sz w:val="22"/>
          <w:szCs w:val="24"/>
          <w:lang w:val="ru-RU"/>
        </w:rPr>
        <w:t>Консультации будут проводиться</w:t>
      </w:r>
      <w:r w:rsidRPr="005277AC">
        <w:rPr>
          <w:rFonts w:cs="Arial"/>
          <w:sz w:val="22"/>
          <w:szCs w:val="24"/>
          <w:lang w:val="ru-RU"/>
        </w:rPr>
        <w:t xml:space="preserve"> в соответствии с </w:t>
      </w:r>
      <w:r>
        <w:rPr>
          <w:rFonts w:cs="Arial"/>
          <w:sz w:val="22"/>
          <w:szCs w:val="24"/>
          <w:lang w:val="ru-RU"/>
        </w:rPr>
        <w:t xml:space="preserve">необходимыми </w:t>
      </w:r>
      <w:r w:rsidRPr="005277AC">
        <w:rPr>
          <w:rFonts w:cs="Arial"/>
          <w:sz w:val="22"/>
          <w:szCs w:val="24"/>
          <w:lang w:val="ru-RU"/>
        </w:rPr>
        <w:t xml:space="preserve">требованиями во втором квартале </w:t>
      </w:r>
      <w:r>
        <w:rPr>
          <w:rFonts w:cs="Arial"/>
          <w:sz w:val="22"/>
          <w:szCs w:val="24"/>
          <w:lang w:val="ru-RU"/>
        </w:rPr>
        <w:t xml:space="preserve">2013 г. </w:t>
      </w:r>
      <w:r w:rsidRPr="005277AC">
        <w:rPr>
          <w:rFonts w:cs="Arial"/>
          <w:sz w:val="22"/>
          <w:szCs w:val="24"/>
          <w:lang w:val="ru-RU"/>
        </w:rPr>
        <w:t xml:space="preserve">в </w:t>
      </w:r>
      <w:proofErr w:type="gramStart"/>
      <w:r>
        <w:rPr>
          <w:rFonts w:cs="Arial"/>
          <w:sz w:val="22"/>
          <w:szCs w:val="24"/>
          <w:lang w:val="ru-RU"/>
        </w:rPr>
        <w:t>с</w:t>
      </w:r>
      <w:proofErr w:type="gramEnd"/>
      <w:r>
        <w:rPr>
          <w:rFonts w:cs="Arial"/>
          <w:sz w:val="22"/>
          <w:szCs w:val="24"/>
          <w:lang w:val="ru-RU"/>
        </w:rPr>
        <w:t xml:space="preserve">. </w:t>
      </w:r>
      <w:r w:rsidRPr="005277AC">
        <w:rPr>
          <w:rFonts w:cs="Arial"/>
          <w:sz w:val="22"/>
          <w:szCs w:val="24"/>
          <w:lang w:val="ru-RU"/>
        </w:rPr>
        <w:t xml:space="preserve">Ныше, </w:t>
      </w:r>
      <w:proofErr w:type="spellStart"/>
      <w:r>
        <w:rPr>
          <w:rFonts w:cs="Arial"/>
          <w:sz w:val="22"/>
          <w:szCs w:val="24"/>
          <w:lang w:val="ru-RU"/>
        </w:rPr>
        <w:t>пгт</w:t>
      </w:r>
      <w:proofErr w:type="spellEnd"/>
      <w:r>
        <w:rPr>
          <w:rFonts w:cs="Arial"/>
          <w:sz w:val="22"/>
          <w:szCs w:val="24"/>
          <w:lang w:val="ru-RU"/>
        </w:rPr>
        <w:t xml:space="preserve">. </w:t>
      </w:r>
      <w:proofErr w:type="gramStart"/>
      <w:r w:rsidRPr="005277AC">
        <w:rPr>
          <w:rFonts w:cs="Arial"/>
          <w:sz w:val="22"/>
          <w:szCs w:val="24"/>
          <w:lang w:val="ru-RU"/>
        </w:rPr>
        <w:t>Ногликах</w:t>
      </w:r>
      <w:proofErr w:type="gramEnd"/>
      <w:r w:rsidRPr="005277AC">
        <w:rPr>
          <w:rFonts w:cs="Arial"/>
          <w:sz w:val="22"/>
          <w:szCs w:val="24"/>
          <w:lang w:val="ru-RU"/>
        </w:rPr>
        <w:t xml:space="preserve"> и </w:t>
      </w:r>
      <w:r>
        <w:rPr>
          <w:rFonts w:cs="Arial"/>
          <w:sz w:val="22"/>
          <w:szCs w:val="24"/>
          <w:lang w:val="ru-RU"/>
        </w:rPr>
        <w:t xml:space="preserve">г. </w:t>
      </w:r>
      <w:r w:rsidRPr="005277AC">
        <w:rPr>
          <w:rFonts w:cs="Arial"/>
          <w:sz w:val="22"/>
          <w:szCs w:val="24"/>
          <w:lang w:val="ru-RU"/>
        </w:rPr>
        <w:t>Южно-Сахалинске.</w:t>
      </w:r>
    </w:p>
    <w:p w:rsidR="00B75DD0" w:rsidRPr="00F20748" w:rsidRDefault="00B75DD0" w:rsidP="00B75DD0">
      <w:pPr>
        <w:pStyle w:val="Heading3"/>
        <w:widowControl/>
        <w:tabs>
          <w:tab w:val="left" w:pos="1080"/>
        </w:tabs>
        <w:spacing w:after="0"/>
        <w:jc w:val="both"/>
        <w:rPr>
          <w:b/>
          <w:lang w:val="ru-RU"/>
        </w:rPr>
      </w:pPr>
      <w:bookmarkStart w:id="95" w:name="_Toc156211185"/>
      <w:bookmarkStart w:id="96" w:name="_Toc156272718"/>
      <w:bookmarkStart w:id="97" w:name="_Toc258359670"/>
      <w:bookmarkStart w:id="98" w:name="_Toc322419701"/>
      <w:bookmarkStart w:id="99" w:name="_Toc353184308"/>
      <w:bookmarkStart w:id="100" w:name="_Toc353787898"/>
      <w:r w:rsidRPr="00F20748">
        <w:rPr>
          <w:b/>
          <w:lang w:val="ru-RU"/>
        </w:rPr>
        <w:t xml:space="preserve">Консультации и информирование дачников в районе </w:t>
      </w:r>
      <w:r>
        <w:rPr>
          <w:b/>
          <w:lang w:val="ru-RU"/>
        </w:rPr>
        <w:t>ПК</w:t>
      </w:r>
      <w:r w:rsidRPr="00F20748">
        <w:rPr>
          <w:b/>
          <w:lang w:val="ru-RU"/>
        </w:rPr>
        <w:t xml:space="preserve"> «Пригородное</w:t>
      </w:r>
      <w:bookmarkEnd w:id="95"/>
      <w:bookmarkEnd w:id="96"/>
      <w:bookmarkEnd w:id="97"/>
      <w:r w:rsidRPr="00F20748">
        <w:rPr>
          <w:b/>
          <w:lang w:val="ru-RU"/>
        </w:rPr>
        <w:t>»</w:t>
      </w:r>
      <w:bookmarkEnd w:id="98"/>
      <w:bookmarkEnd w:id="99"/>
      <w:bookmarkEnd w:id="100"/>
    </w:p>
    <w:p w:rsidR="00B75DD0" w:rsidRPr="001667F1" w:rsidRDefault="00B75DD0" w:rsidP="00B75DD0">
      <w:pPr>
        <w:spacing w:after="120"/>
        <w:jc w:val="both"/>
        <w:rPr>
          <w:sz w:val="22"/>
          <w:szCs w:val="22"/>
          <w:lang w:val="ru-RU"/>
        </w:rPr>
      </w:pPr>
      <w:r w:rsidRPr="001667F1">
        <w:rPr>
          <w:sz w:val="22"/>
          <w:szCs w:val="22"/>
          <w:lang w:val="ru-RU"/>
        </w:rPr>
        <w:t>В апреле 2012 г. главный санитарный врач РФ установил окончательную санитарно-защитную зону (СЗЗ) вокруг производственного комплекса «Пригородное» размером</w:t>
      </w:r>
      <w:r>
        <w:rPr>
          <w:sz w:val="22"/>
          <w:szCs w:val="22"/>
          <w:lang w:val="ru-RU"/>
        </w:rPr>
        <w:t xml:space="preserve"> 1</w:t>
      </w:r>
      <w:r w:rsidRPr="001667F1">
        <w:rPr>
          <w:sz w:val="22"/>
          <w:szCs w:val="22"/>
          <w:lang w:val="ru-RU"/>
        </w:rPr>
        <w:t xml:space="preserve">000 метров от источников выбросов и 700 метров от границы </w:t>
      </w:r>
      <w:proofErr w:type="spellStart"/>
      <w:r w:rsidRPr="001667F1">
        <w:rPr>
          <w:sz w:val="22"/>
          <w:szCs w:val="22"/>
          <w:lang w:val="ru-RU"/>
        </w:rPr>
        <w:t>промплощадки</w:t>
      </w:r>
      <w:proofErr w:type="spellEnd"/>
      <w:r w:rsidRPr="001667F1">
        <w:rPr>
          <w:sz w:val="22"/>
          <w:szCs w:val="22"/>
          <w:lang w:val="ru-RU"/>
        </w:rPr>
        <w:t xml:space="preserve">. </w:t>
      </w:r>
    </w:p>
    <w:p w:rsidR="00B75DD0" w:rsidRPr="00F20748" w:rsidRDefault="00B75DD0" w:rsidP="00B75DD0">
      <w:pPr>
        <w:spacing w:after="120"/>
        <w:jc w:val="both"/>
        <w:rPr>
          <w:noProof/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lastRenderedPageBreak/>
        <w:t>Населенных пунктов  в пределах этой зоны нет, однако около 40 дачных участков расположены в непосредственной близости к границе СЗЗ</w:t>
      </w:r>
      <w:r w:rsidRPr="00F20748">
        <w:rPr>
          <w:rStyle w:val="FootnoteReference"/>
          <w:lang w:val="ru-RU"/>
        </w:rPr>
        <w:footnoteReference w:id="8"/>
      </w:r>
      <w:r w:rsidRPr="00F20748">
        <w:rPr>
          <w:sz w:val="22"/>
          <w:szCs w:val="22"/>
          <w:lang w:val="ru-RU"/>
        </w:rPr>
        <w:t>. Дачный сезон в этой части острова длится с мая по октябрь. Дачники, участки которых расположены рядом с СЗЗ, входят в садоводческое некоммерческое товарищество  «Строитель».</w:t>
      </w:r>
      <w:r w:rsidRPr="00F20748">
        <w:rPr>
          <w:noProof/>
          <w:sz w:val="22"/>
          <w:szCs w:val="22"/>
          <w:lang w:val="ru-RU"/>
        </w:rPr>
        <w:t xml:space="preserve"> </w:t>
      </w:r>
    </w:p>
    <w:p w:rsidR="00B75DD0" w:rsidRPr="00F20748" w:rsidRDefault="00B75DD0" w:rsidP="00B75DD0">
      <w:pPr>
        <w:spacing w:after="120"/>
        <w:jc w:val="both"/>
        <w:rPr>
          <w:rFonts w:ascii="Times New Roman" w:eastAsia="Batang" w:hAnsi="Times New Roman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>В 201</w:t>
      </w:r>
      <w:r>
        <w:rPr>
          <w:rFonts w:eastAsia="Batang"/>
          <w:sz w:val="22"/>
          <w:szCs w:val="22"/>
          <w:lang w:val="ru-RU"/>
        </w:rPr>
        <w:t>3</w:t>
      </w:r>
      <w:r w:rsidRPr="00F20748">
        <w:rPr>
          <w:rFonts w:eastAsia="Batang"/>
          <w:sz w:val="22"/>
          <w:szCs w:val="22"/>
          <w:lang w:val="ru-RU"/>
        </w:rPr>
        <w:t xml:space="preserve"> г. </w:t>
      </w:r>
      <w:r w:rsidRPr="00F20748">
        <w:rPr>
          <w:sz w:val="22"/>
          <w:szCs w:val="22"/>
          <w:lang w:val="ru-RU"/>
        </w:rPr>
        <w:t>взаимодействие</w:t>
      </w:r>
      <w:r w:rsidRPr="00F20748">
        <w:rPr>
          <w:rFonts w:eastAsia="Batang"/>
          <w:sz w:val="22"/>
          <w:szCs w:val="22"/>
          <w:lang w:val="ru-RU"/>
        </w:rPr>
        <w:t xml:space="preserve"> «Сахалин </w:t>
      </w:r>
      <w:proofErr w:type="spellStart"/>
      <w:r w:rsidRPr="00F20748">
        <w:rPr>
          <w:rFonts w:eastAsia="Batang"/>
          <w:sz w:val="22"/>
          <w:szCs w:val="22"/>
          <w:lang w:val="ru-RU"/>
        </w:rPr>
        <w:t>Энерджи</w:t>
      </w:r>
      <w:proofErr w:type="spellEnd"/>
      <w:r w:rsidRPr="00F20748">
        <w:rPr>
          <w:rFonts w:eastAsia="Batang"/>
          <w:sz w:val="22"/>
          <w:szCs w:val="22"/>
          <w:lang w:val="ru-RU"/>
        </w:rPr>
        <w:t xml:space="preserve">»  с </w:t>
      </w:r>
      <w:r w:rsidRPr="00F20748">
        <w:rPr>
          <w:sz w:val="22"/>
          <w:szCs w:val="22"/>
          <w:lang w:val="ru-RU"/>
        </w:rPr>
        <w:t xml:space="preserve">садоводческим некоммерческим товариществом </w:t>
      </w:r>
      <w:r w:rsidRPr="00F20748">
        <w:rPr>
          <w:rFonts w:eastAsia="Batang"/>
          <w:sz w:val="22"/>
          <w:szCs w:val="22"/>
          <w:lang w:val="ru-RU"/>
        </w:rPr>
        <w:t xml:space="preserve">«Строитель» будет предусматривать следующие виды деятельности: </w:t>
      </w:r>
    </w:p>
    <w:p w:rsidR="00B75DD0" w:rsidRPr="001667F1" w:rsidRDefault="00B75DD0" w:rsidP="00B75DD0">
      <w:pPr>
        <w:widowControl/>
        <w:numPr>
          <w:ilvl w:val="0"/>
          <w:numId w:val="9"/>
        </w:numPr>
        <w:spacing w:before="0" w:after="120"/>
        <w:jc w:val="both"/>
        <w:rPr>
          <w:rFonts w:ascii="Times New Roman" w:eastAsia="Batang" w:hAnsi="Times New Roman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 xml:space="preserve">мониторинг показателей качества жизни (с обязательным присутствием представителя </w:t>
      </w:r>
      <w:r>
        <w:rPr>
          <w:rFonts w:eastAsia="Batang"/>
          <w:sz w:val="22"/>
          <w:szCs w:val="22"/>
          <w:lang w:val="ru-RU"/>
        </w:rPr>
        <w:t>товарищества</w:t>
      </w:r>
      <w:r w:rsidRPr="00F20748">
        <w:rPr>
          <w:rFonts w:eastAsia="Batang"/>
          <w:sz w:val="22"/>
          <w:szCs w:val="22"/>
          <w:lang w:val="ru-RU"/>
        </w:rPr>
        <w:t xml:space="preserve"> при мониторинге качества воздуха и уровня шума);</w:t>
      </w:r>
    </w:p>
    <w:p w:rsidR="00B75DD0" w:rsidRPr="00BE5494" w:rsidRDefault="00B75DD0" w:rsidP="00B75DD0">
      <w:pPr>
        <w:widowControl/>
        <w:numPr>
          <w:ilvl w:val="0"/>
          <w:numId w:val="9"/>
        </w:numPr>
        <w:spacing w:before="0" w:after="120"/>
        <w:jc w:val="both"/>
        <w:rPr>
          <w:rFonts w:ascii="Times New Roman" w:eastAsia="Batang" w:hAnsi="Times New Roman"/>
          <w:sz w:val="22"/>
          <w:szCs w:val="22"/>
          <w:lang w:val="ru-RU"/>
        </w:rPr>
      </w:pPr>
      <w:r w:rsidRPr="00BE5494">
        <w:rPr>
          <w:rFonts w:eastAsia="Batang"/>
          <w:sz w:val="22"/>
          <w:szCs w:val="22"/>
          <w:lang w:val="ru-RU"/>
        </w:rPr>
        <w:t>проведение мониторинга атмосферного воздуха и мониторинг</w:t>
      </w:r>
      <w:r>
        <w:rPr>
          <w:rFonts w:eastAsia="Batang"/>
          <w:sz w:val="22"/>
          <w:szCs w:val="22"/>
          <w:lang w:val="ru-RU"/>
        </w:rPr>
        <w:t>а</w:t>
      </w:r>
      <w:r w:rsidRPr="00BE5494">
        <w:rPr>
          <w:rFonts w:eastAsia="Batang"/>
          <w:sz w:val="22"/>
          <w:szCs w:val="22"/>
          <w:lang w:val="ru-RU"/>
        </w:rPr>
        <w:t xml:space="preserve"> шума на дачных участках во время проведения плановых работ по техническому  обслуживанию технологических линий по производству СПГ на  производственном комплексе «Пригородное»</w:t>
      </w:r>
      <w:r>
        <w:rPr>
          <w:rFonts w:eastAsia="Batang"/>
          <w:sz w:val="22"/>
          <w:szCs w:val="22"/>
          <w:lang w:val="ru-RU"/>
        </w:rPr>
        <w:t xml:space="preserve"> (по рекомендации кредиторов)</w:t>
      </w:r>
      <w:r w:rsidRPr="00BE5494">
        <w:rPr>
          <w:rFonts w:eastAsia="Batang"/>
          <w:sz w:val="22"/>
          <w:szCs w:val="22"/>
          <w:lang w:val="ru-RU"/>
        </w:rPr>
        <w:t>;</w:t>
      </w:r>
      <w:r w:rsidRPr="00BE5494">
        <w:rPr>
          <w:rFonts w:ascii="Arial CYR" w:hAnsi="Arial CYR" w:cs="Arial CYR"/>
          <w:color w:val="365F91"/>
          <w:sz w:val="24"/>
          <w:szCs w:val="24"/>
          <w:lang w:val="ru-RU"/>
        </w:rPr>
        <w:t xml:space="preserve"> </w:t>
      </w:r>
    </w:p>
    <w:p w:rsidR="00B75DD0" w:rsidRPr="00BE5494" w:rsidRDefault="00B75DD0" w:rsidP="00B75DD0">
      <w:pPr>
        <w:widowControl/>
        <w:numPr>
          <w:ilvl w:val="0"/>
          <w:numId w:val="9"/>
        </w:numPr>
        <w:spacing w:before="0" w:after="120"/>
        <w:jc w:val="both"/>
        <w:rPr>
          <w:rFonts w:ascii="Times New Roman" w:eastAsia="Batang" w:hAnsi="Times New Roman"/>
          <w:sz w:val="22"/>
          <w:szCs w:val="22"/>
          <w:lang w:val="ru-RU"/>
        </w:rPr>
      </w:pPr>
      <w:r w:rsidRPr="00BE5494">
        <w:rPr>
          <w:rFonts w:eastAsia="Batang"/>
          <w:sz w:val="22"/>
          <w:szCs w:val="22"/>
          <w:lang w:val="ru-RU"/>
        </w:rPr>
        <w:t>проведение встреч со специалистами компании (п</w:t>
      </w:r>
      <w:r>
        <w:rPr>
          <w:rFonts w:eastAsia="Batang"/>
          <w:sz w:val="22"/>
          <w:szCs w:val="22"/>
          <w:lang w:val="ru-RU"/>
        </w:rPr>
        <w:t>ри</w:t>
      </w:r>
      <w:r w:rsidRPr="00BE5494">
        <w:rPr>
          <w:rFonts w:eastAsia="Batang"/>
          <w:sz w:val="22"/>
          <w:szCs w:val="22"/>
          <w:lang w:val="ru-RU"/>
        </w:rPr>
        <w:t xml:space="preserve"> необходимости);</w:t>
      </w:r>
    </w:p>
    <w:p w:rsidR="00B75DD0" w:rsidRPr="00BE5494" w:rsidRDefault="00B75DD0" w:rsidP="00B75DD0">
      <w:pPr>
        <w:widowControl/>
        <w:numPr>
          <w:ilvl w:val="0"/>
          <w:numId w:val="9"/>
        </w:numPr>
        <w:spacing w:before="0" w:after="120"/>
        <w:jc w:val="both"/>
        <w:rPr>
          <w:rFonts w:ascii="Times New Roman" w:eastAsia="Batang" w:hAnsi="Times New Roman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>приглашение к участию в диалогах с заинтересованными сторонами, организуемых компанией в рамках подготовки ежегодного отчета по устойчивому развитию за 201</w:t>
      </w:r>
      <w:r>
        <w:rPr>
          <w:rFonts w:eastAsia="Batang"/>
          <w:sz w:val="22"/>
          <w:szCs w:val="22"/>
          <w:lang w:val="ru-RU"/>
        </w:rPr>
        <w:t>2</w:t>
      </w:r>
      <w:r w:rsidRPr="00F20748">
        <w:rPr>
          <w:rFonts w:eastAsia="Batang"/>
          <w:sz w:val="22"/>
          <w:szCs w:val="22"/>
          <w:lang w:val="ru-RU"/>
        </w:rPr>
        <w:t xml:space="preserve"> и 201</w:t>
      </w:r>
      <w:r>
        <w:rPr>
          <w:rFonts w:eastAsia="Batang"/>
          <w:sz w:val="22"/>
          <w:szCs w:val="22"/>
          <w:lang w:val="ru-RU"/>
        </w:rPr>
        <w:t>3</w:t>
      </w:r>
      <w:r w:rsidRPr="00F20748">
        <w:rPr>
          <w:rFonts w:eastAsia="Batang"/>
          <w:sz w:val="22"/>
          <w:szCs w:val="22"/>
          <w:lang w:val="ru-RU"/>
        </w:rPr>
        <w:t xml:space="preserve"> гг. (более подробно о диалогах </w:t>
      </w:r>
      <w:proofErr w:type="gramStart"/>
      <w:r w:rsidRPr="00F20748">
        <w:rPr>
          <w:rFonts w:eastAsia="Batang"/>
          <w:sz w:val="22"/>
          <w:szCs w:val="22"/>
          <w:lang w:val="ru-RU"/>
        </w:rPr>
        <w:t>см</w:t>
      </w:r>
      <w:proofErr w:type="gramEnd"/>
      <w:r w:rsidRPr="00F20748">
        <w:rPr>
          <w:rFonts w:eastAsia="Batang"/>
          <w:sz w:val="22"/>
          <w:szCs w:val="22"/>
          <w:lang w:val="ru-RU"/>
        </w:rPr>
        <w:t>. в разделе 3.3)</w:t>
      </w:r>
      <w:r>
        <w:rPr>
          <w:rFonts w:eastAsia="Batang"/>
          <w:sz w:val="22"/>
          <w:szCs w:val="22"/>
          <w:lang w:val="ru-RU"/>
        </w:rPr>
        <w:t>;</w:t>
      </w:r>
    </w:p>
    <w:p w:rsidR="00B75DD0" w:rsidRPr="00BE5494" w:rsidRDefault="00B75DD0" w:rsidP="00B75DD0">
      <w:pPr>
        <w:widowControl/>
        <w:numPr>
          <w:ilvl w:val="0"/>
          <w:numId w:val="9"/>
        </w:numPr>
        <w:spacing w:before="0" w:after="120"/>
        <w:jc w:val="both"/>
        <w:rPr>
          <w:rFonts w:ascii="Times New Roman" w:eastAsia="Batang" w:hAnsi="Times New Roman"/>
          <w:sz w:val="22"/>
          <w:szCs w:val="22"/>
          <w:lang w:val="ru-RU"/>
        </w:rPr>
      </w:pPr>
      <w:r w:rsidRPr="00BE5494">
        <w:rPr>
          <w:rFonts w:eastAsia="Batang"/>
          <w:sz w:val="22"/>
          <w:szCs w:val="22"/>
          <w:lang w:val="ru-RU"/>
        </w:rPr>
        <w:t xml:space="preserve">предоставление информации/материалов, касающихся СЗЗ вокруг ПК «Пригородное» (по рекомендации кредиторов); </w:t>
      </w:r>
    </w:p>
    <w:p w:rsidR="00B75DD0" w:rsidRPr="00E3689A" w:rsidRDefault="00B75DD0" w:rsidP="00B75DD0">
      <w:pPr>
        <w:widowControl/>
        <w:numPr>
          <w:ilvl w:val="0"/>
          <w:numId w:val="9"/>
        </w:numPr>
        <w:spacing w:before="0" w:after="120"/>
        <w:jc w:val="both"/>
        <w:rPr>
          <w:rFonts w:eastAsia="Batang"/>
          <w:sz w:val="22"/>
          <w:szCs w:val="22"/>
          <w:lang w:val="ru-RU"/>
        </w:rPr>
      </w:pPr>
      <w:r w:rsidRPr="00E3689A">
        <w:rPr>
          <w:rFonts w:eastAsia="Batang"/>
          <w:sz w:val="22"/>
          <w:szCs w:val="22"/>
          <w:lang w:val="ru-RU"/>
        </w:rPr>
        <w:t xml:space="preserve">организация дополнительной консультации по планированию мероприятий по ликвидации последствий чрезвычайных ситуаций на ПК «Пригородное» (по рекомендации кредиторов). </w:t>
      </w:r>
    </w:p>
    <w:p w:rsidR="00B75DD0" w:rsidRPr="00F20748" w:rsidRDefault="00B75DD0" w:rsidP="00B75DD0">
      <w:pPr>
        <w:jc w:val="both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 xml:space="preserve">Члены </w:t>
      </w:r>
      <w:r w:rsidRPr="00F20748">
        <w:rPr>
          <w:sz w:val="22"/>
          <w:szCs w:val="22"/>
          <w:lang w:val="ru-RU"/>
        </w:rPr>
        <w:t xml:space="preserve">садоводческого некоммерческого товарищества </w:t>
      </w:r>
      <w:r w:rsidRPr="00F20748">
        <w:rPr>
          <w:rFonts w:eastAsia="Batang"/>
          <w:sz w:val="22"/>
          <w:szCs w:val="22"/>
          <w:lang w:val="ru-RU"/>
        </w:rPr>
        <w:t xml:space="preserve">«Строитель» могут с любыми вопросами или жалобами, относящимися к реализации проекта, обращаться в информационный центр компании в </w:t>
      </w:r>
      <w:proofErr w:type="gramStart"/>
      <w:r>
        <w:rPr>
          <w:rFonts w:eastAsia="Batang"/>
          <w:sz w:val="22"/>
          <w:szCs w:val="22"/>
          <w:lang w:val="ru-RU"/>
        </w:rPr>
        <w:t>г</w:t>
      </w:r>
      <w:proofErr w:type="gramEnd"/>
      <w:r>
        <w:rPr>
          <w:rFonts w:eastAsia="Batang"/>
          <w:sz w:val="22"/>
          <w:szCs w:val="22"/>
          <w:lang w:val="ru-RU"/>
        </w:rPr>
        <w:t xml:space="preserve">. </w:t>
      </w:r>
      <w:r w:rsidRPr="00F20748">
        <w:rPr>
          <w:rFonts w:eastAsia="Batang"/>
          <w:sz w:val="22"/>
          <w:szCs w:val="22"/>
          <w:lang w:val="ru-RU"/>
        </w:rPr>
        <w:t xml:space="preserve">Корсакове. </w:t>
      </w:r>
    </w:p>
    <w:p w:rsidR="00B75DD0" w:rsidRPr="00F20748" w:rsidRDefault="00B75DD0" w:rsidP="00B75DD0">
      <w:pPr>
        <w:pStyle w:val="Heading3"/>
        <w:widowControl/>
        <w:tabs>
          <w:tab w:val="left" w:pos="1080"/>
        </w:tabs>
        <w:spacing w:after="0"/>
        <w:jc w:val="both"/>
        <w:rPr>
          <w:b/>
          <w:lang w:val="ru-RU"/>
        </w:rPr>
      </w:pPr>
      <w:bookmarkStart w:id="101" w:name="_Toc156211186"/>
      <w:bookmarkStart w:id="102" w:name="_Toc156272719"/>
      <w:bookmarkStart w:id="103" w:name="_Toc258359671"/>
      <w:bookmarkStart w:id="104" w:name="_Toc322419702"/>
      <w:bookmarkStart w:id="105" w:name="_Toc353184309"/>
      <w:bookmarkStart w:id="106" w:name="_Toc353787899"/>
      <w:r w:rsidRPr="00F20748">
        <w:rPr>
          <w:b/>
          <w:lang w:val="ru-RU"/>
        </w:rPr>
        <w:t>Отмена встреч из-за непредвиденных обстоятельств</w:t>
      </w:r>
      <w:bookmarkEnd w:id="101"/>
      <w:bookmarkEnd w:id="102"/>
      <w:bookmarkEnd w:id="103"/>
      <w:bookmarkEnd w:id="104"/>
      <w:bookmarkEnd w:id="105"/>
      <w:bookmarkEnd w:id="106"/>
    </w:p>
    <w:p w:rsidR="00B75DD0" w:rsidRPr="00F20748" w:rsidRDefault="00B75DD0" w:rsidP="00B75DD0">
      <w:pPr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>Если компании необходимо отменить встречу из-за погодных условий, болезни или других непредвиденных обстоятельств, то встреча будет перенесена на ближайшую возможную дату, и компания уведомит местные СМИ, власти и пр. об отмене встречи и о том, когда эта встреча будет проведена.</w:t>
      </w:r>
    </w:p>
    <w:p w:rsidR="00B75DD0" w:rsidRPr="00F20748" w:rsidRDefault="00B75DD0" w:rsidP="00B75DD0">
      <w:pPr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>Если перенести встречу не представляется возможным, компания предоставит презентационные материалы и другие соответствующие документы местной администрации и в информационные центры компании.</w:t>
      </w:r>
    </w:p>
    <w:p w:rsidR="00B75DD0" w:rsidRPr="00F72AFA" w:rsidRDefault="00B75DD0" w:rsidP="00353263">
      <w:pPr>
        <w:pStyle w:val="Heading2"/>
        <w:rPr>
          <w:lang w:val="ru-RU"/>
        </w:rPr>
      </w:pPr>
      <w:bookmarkStart w:id="107" w:name="_Toc156211188"/>
      <w:bookmarkStart w:id="108" w:name="_Toc156272721"/>
      <w:bookmarkStart w:id="109" w:name="_Toc258359673"/>
      <w:bookmarkStart w:id="110" w:name="_Toc322419703"/>
      <w:bookmarkStart w:id="111" w:name="_Toc353184310"/>
      <w:bookmarkStart w:id="112" w:name="_Toc353787900"/>
      <w:r w:rsidRPr="00F72AFA">
        <w:rPr>
          <w:lang w:val="ru-RU"/>
        </w:rPr>
        <w:t>Консультации с коренными малочисленными народами Севера Сахалинской области</w:t>
      </w:r>
      <w:bookmarkEnd w:id="107"/>
      <w:bookmarkEnd w:id="108"/>
      <w:bookmarkEnd w:id="109"/>
      <w:bookmarkEnd w:id="110"/>
      <w:bookmarkEnd w:id="111"/>
      <w:bookmarkEnd w:id="112"/>
      <w:r w:rsidRPr="00F72AFA">
        <w:rPr>
          <w:lang w:val="ru-RU"/>
        </w:rPr>
        <w:t xml:space="preserve">  </w:t>
      </w:r>
    </w:p>
    <w:p w:rsidR="00B75DD0" w:rsidRPr="00F20748" w:rsidRDefault="00B75DD0" w:rsidP="00B75DD0">
      <w:pPr>
        <w:spacing w:after="120"/>
        <w:jc w:val="both"/>
        <w:rPr>
          <w:rFonts w:cs="Arial"/>
          <w:sz w:val="22"/>
          <w:szCs w:val="22"/>
          <w:lang w:val="ru-RU"/>
        </w:rPr>
      </w:pPr>
      <w:r w:rsidRPr="00F20748">
        <w:rPr>
          <w:rFonts w:cs="Arial"/>
          <w:sz w:val="22"/>
          <w:szCs w:val="22"/>
          <w:lang w:val="ru-RU"/>
        </w:rPr>
        <w:t xml:space="preserve">Компания на регулярной основе взаимодействует с представителями коренных малочисленных народов Севера (КМНС), проживающих во всех </w:t>
      </w:r>
      <w:r w:rsidRPr="00F20748">
        <w:rPr>
          <w:rFonts w:cs="Arial"/>
          <w:sz w:val="22"/>
          <w:szCs w:val="22"/>
          <w:lang w:val="ru-RU"/>
        </w:rPr>
        <w:lastRenderedPageBreak/>
        <w:t xml:space="preserve">районах традиционного проживания и традиционной хозяйственной деятельности КМНС Сахалинской области, независимо от места проживания и от степени влияния проекта. </w:t>
      </w:r>
    </w:p>
    <w:p w:rsidR="00B75DD0" w:rsidRPr="00F20748" w:rsidRDefault="00B75DD0" w:rsidP="00B75DD0">
      <w:pPr>
        <w:spacing w:before="0" w:after="120"/>
        <w:jc w:val="both"/>
        <w:rPr>
          <w:rFonts w:eastAsia="Batang" w:cs="Arial"/>
          <w:noProof/>
          <w:sz w:val="22"/>
          <w:szCs w:val="22"/>
          <w:lang w:val="ru-RU"/>
        </w:rPr>
      </w:pPr>
      <w:r w:rsidRPr="00F20748">
        <w:rPr>
          <w:rFonts w:cs="Arial"/>
          <w:sz w:val="22"/>
          <w:szCs w:val="22"/>
          <w:lang w:val="ru-RU"/>
        </w:rPr>
        <w:t xml:space="preserve">Мероприятия, связанные с проведением консультаций с представителями КМНС и оказанием содействия, подробно представлены в «Плане содействия развитию коренных малочисленных народов Севера Сахалинской области» (2011-2015 гг.). </w:t>
      </w:r>
      <w:r w:rsidRPr="00F20748">
        <w:rPr>
          <w:rFonts w:cs="Arial"/>
          <w:sz w:val="22"/>
          <w:szCs w:val="22"/>
          <w:lang w:val="ru-RU" w:eastAsia="zh-CN"/>
        </w:rPr>
        <w:t xml:space="preserve">Второй «План содействия», так же, как и первый, основан на международных стандартах в отношении коренных народов и осуществляется в соответствии с ними. </w:t>
      </w:r>
      <w:proofErr w:type="gramStart"/>
      <w:r w:rsidRPr="00F20748">
        <w:rPr>
          <w:rFonts w:cs="Arial"/>
          <w:sz w:val="22"/>
          <w:szCs w:val="22"/>
          <w:lang w:val="ru-RU" w:eastAsia="zh-CN"/>
        </w:rPr>
        <w:t>В процедурах реализации и структуре управления второго «Плана содействия», как и предшествующего, отражены требования новых международных стандартов в отношении коренных народов, которые появились с момента утверждения первого «Плана содействия» в 2006 г. Эти новые стандарты, разработанные Международной финансовой корпорацией (2006 г.)</w:t>
      </w:r>
      <w:r w:rsidRPr="00F20748">
        <w:rPr>
          <w:rStyle w:val="FootnoteReference"/>
          <w:rFonts w:cs="Arial"/>
          <w:sz w:val="22"/>
          <w:szCs w:val="22"/>
          <w:lang w:val="ru-RU" w:eastAsia="zh-CN"/>
        </w:rPr>
        <w:footnoteReference w:id="9"/>
      </w:r>
      <w:r w:rsidRPr="00F20748">
        <w:rPr>
          <w:rFonts w:cs="Arial"/>
          <w:sz w:val="22"/>
          <w:szCs w:val="22"/>
          <w:lang w:val="ru-RU" w:eastAsia="zh-CN"/>
        </w:rPr>
        <w:t>, Европейским банком реконструкции и развития (2008 г.) и Азиатским банком развития (2010 г.), усилили требования к участию, проведению консультаций</w:t>
      </w:r>
      <w:proofErr w:type="gramEnd"/>
      <w:r w:rsidRPr="00F20748">
        <w:rPr>
          <w:rFonts w:cs="Arial"/>
          <w:sz w:val="22"/>
          <w:szCs w:val="22"/>
          <w:lang w:val="ru-RU" w:eastAsia="zh-CN"/>
        </w:rPr>
        <w:t xml:space="preserve"> и распределению выгод.</w:t>
      </w:r>
      <w:r w:rsidRPr="00F20748">
        <w:rPr>
          <w:rFonts w:cs="Arial"/>
          <w:sz w:val="22"/>
          <w:szCs w:val="22"/>
          <w:lang w:val="ru-RU"/>
        </w:rPr>
        <w:t xml:space="preserve"> Разработка второго плана осуществлялась в соответствии</w:t>
      </w:r>
      <w:r w:rsidRPr="00F20748">
        <w:rPr>
          <w:rFonts w:cs="Arial"/>
          <w:b/>
          <w:sz w:val="22"/>
          <w:szCs w:val="22"/>
          <w:lang w:val="ru-RU"/>
        </w:rPr>
        <w:t xml:space="preserve"> </w:t>
      </w:r>
      <w:r w:rsidRPr="00E3689A">
        <w:rPr>
          <w:rFonts w:cs="Arial"/>
          <w:sz w:val="22"/>
          <w:szCs w:val="22"/>
          <w:lang w:val="ru-RU"/>
        </w:rPr>
        <w:t>с принципом «свободного, предварительного и осознанного согласия»</w:t>
      </w:r>
      <w:r w:rsidRPr="00F20748">
        <w:rPr>
          <w:rFonts w:cs="Arial"/>
          <w:sz w:val="22"/>
          <w:szCs w:val="22"/>
          <w:lang w:val="ru-RU"/>
        </w:rPr>
        <w:t>, содержащимся в Декларац</w:t>
      </w:r>
      <w:proofErr w:type="gramStart"/>
      <w:r w:rsidRPr="00F20748">
        <w:rPr>
          <w:rFonts w:cs="Arial"/>
          <w:sz w:val="22"/>
          <w:szCs w:val="22"/>
          <w:lang w:val="ru-RU"/>
        </w:rPr>
        <w:t>ии ОО</w:t>
      </w:r>
      <w:proofErr w:type="gramEnd"/>
      <w:r w:rsidRPr="00F20748">
        <w:rPr>
          <w:rFonts w:cs="Arial"/>
          <w:sz w:val="22"/>
          <w:szCs w:val="22"/>
          <w:lang w:val="ru-RU"/>
        </w:rPr>
        <w:t>Н о правах коренных народов (2007 г.) и  в стандартах</w:t>
      </w:r>
      <w:r>
        <w:rPr>
          <w:rFonts w:cs="Arial"/>
          <w:sz w:val="22"/>
          <w:szCs w:val="22"/>
          <w:lang w:val="ru-RU"/>
        </w:rPr>
        <w:t xml:space="preserve"> деятельности в редакции </w:t>
      </w:r>
      <w:r w:rsidRPr="00F20748">
        <w:rPr>
          <w:rFonts w:cs="Arial"/>
          <w:sz w:val="22"/>
          <w:szCs w:val="22"/>
          <w:lang w:val="ru-RU"/>
        </w:rPr>
        <w:t>2012 г., утвержденных Международной финансовой корпорацией.</w:t>
      </w:r>
      <w:r w:rsidRPr="00F20748">
        <w:rPr>
          <w:rFonts w:eastAsia="Batang" w:cs="Arial"/>
          <w:noProof/>
          <w:sz w:val="22"/>
          <w:szCs w:val="22"/>
          <w:lang w:val="ru-RU"/>
        </w:rPr>
        <w:t xml:space="preserve"> </w:t>
      </w:r>
    </w:p>
    <w:p w:rsidR="00B75DD0" w:rsidRPr="00F20748" w:rsidRDefault="00B75DD0" w:rsidP="00B75DD0">
      <w:pPr>
        <w:spacing w:before="0" w:after="120"/>
        <w:jc w:val="both"/>
        <w:rPr>
          <w:rFonts w:eastAsia="Batang"/>
          <w:noProof/>
          <w:sz w:val="22"/>
          <w:szCs w:val="22"/>
          <w:highlight w:val="cyan"/>
          <w:lang w:val="ru-RU"/>
        </w:rPr>
      </w:pPr>
      <w:r w:rsidRPr="00F20748">
        <w:rPr>
          <w:rFonts w:eastAsia="Batang" w:cs="Arial"/>
          <w:noProof/>
          <w:sz w:val="22"/>
          <w:szCs w:val="22"/>
          <w:lang w:val="ru-RU"/>
        </w:rPr>
        <w:t>В период эксплуатации проекта консультации с оленеводами также будут проводиться в рамках  реализации «Плана содействия»</w:t>
      </w:r>
      <w:r w:rsidRPr="00F20748">
        <w:rPr>
          <w:rFonts w:cs="Arial"/>
          <w:sz w:val="22"/>
          <w:szCs w:val="22"/>
          <w:lang w:val="ru-RU"/>
        </w:rPr>
        <w:t>.</w:t>
      </w:r>
    </w:p>
    <w:p w:rsidR="00B75DD0" w:rsidRPr="00F20748" w:rsidRDefault="00B75DD0" w:rsidP="00B75DD0">
      <w:pPr>
        <w:spacing w:after="120"/>
        <w:jc w:val="both"/>
        <w:rPr>
          <w:rFonts w:cs="Arial"/>
          <w:sz w:val="22"/>
          <w:szCs w:val="22"/>
          <w:lang w:val="ru-RU"/>
        </w:rPr>
      </w:pPr>
      <w:r w:rsidRPr="00F20748">
        <w:rPr>
          <w:rFonts w:eastAsia="Batang" w:cs="Arial"/>
          <w:noProof/>
          <w:sz w:val="22"/>
          <w:szCs w:val="22"/>
          <w:lang w:val="ru-RU"/>
        </w:rPr>
        <w:t>Дальнейшие широкие и открытые консультации</w:t>
      </w:r>
      <w:r>
        <w:rPr>
          <w:rFonts w:eastAsia="Batang" w:cs="Arial"/>
          <w:noProof/>
          <w:sz w:val="22"/>
          <w:szCs w:val="22"/>
          <w:lang w:val="ru-RU"/>
        </w:rPr>
        <w:t xml:space="preserve"> с КМНС, запланированные на 2013</w:t>
      </w:r>
      <w:r w:rsidRPr="00F20748">
        <w:rPr>
          <w:rFonts w:eastAsia="Batang" w:cs="Arial"/>
          <w:noProof/>
          <w:sz w:val="22"/>
          <w:szCs w:val="22"/>
          <w:lang w:val="ru-RU"/>
        </w:rPr>
        <w:t xml:space="preserve"> г</w:t>
      </w:r>
      <w:r>
        <w:rPr>
          <w:rFonts w:eastAsia="Batang" w:cs="Arial"/>
          <w:noProof/>
          <w:sz w:val="22"/>
          <w:szCs w:val="22"/>
          <w:lang w:val="ru-RU"/>
        </w:rPr>
        <w:t>.</w:t>
      </w:r>
      <w:r w:rsidRPr="00F20748">
        <w:rPr>
          <w:rFonts w:eastAsia="Batang" w:cs="Arial"/>
          <w:noProof/>
          <w:sz w:val="22"/>
          <w:szCs w:val="22"/>
          <w:lang w:val="ru-RU"/>
        </w:rPr>
        <w:t>, будут проводиться в рамках реализации «Плана содействия» в</w:t>
      </w:r>
      <w:r w:rsidRPr="00F20748">
        <w:rPr>
          <w:rFonts w:cs="Arial"/>
          <w:sz w:val="22"/>
          <w:szCs w:val="22"/>
          <w:lang w:val="ru-RU"/>
        </w:rPr>
        <w:t>о всех местах традиционного проживания и традиционной хозяйственной деятельности коренных малочисленных народов Севера Сахалинской области:</w:t>
      </w:r>
    </w:p>
    <w:p w:rsidR="00B75DD0" w:rsidRPr="00F20748" w:rsidRDefault="00B75DD0" w:rsidP="00B75DD0">
      <w:pPr>
        <w:pStyle w:val="ListParagraph"/>
        <w:widowControl/>
        <w:numPr>
          <w:ilvl w:val="0"/>
          <w:numId w:val="11"/>
        </w:numPr>
        <w:tabs>
          <w:tab w:val="clear" w:pos="3600"/>
          <w:tab w:val="left" w:pos="284"/>
          <w:tab w:val="num" w:pos="567"/>
        </w:tabs>
        <w:spacing w:after="120"/>
        <w:ind w:left="567" w:hanging="425"/>
        <w:contextualSpacing w:val="0"/>
        <w:jc w:val="both"/>
        <w:rPr>
          <w:rFonts w:eastAsia="Batang"/>
          <w:sz w:val="22"/>
          <w:szCs w:val="22"/>
          <w:lang w:val="ru-RU"/>
        </w:rPr>
      </w:pPr>
      <w:r>
        <w:rPr>
          <w:rFonts w:eastAsia="Batang"/>
          <w:sz w:val="22"/>
          <w:szCs w:val="22"/>
          <w:lang w:val="ru-RU"/>
        </w:rPr>
        <w:t>и</w:t>
      </w:r>
      <w:r w:rsidRPr="00F20748">
        <w:rPr>
          <w:rFonts w:eastAsia="Batang"/>
          <w:sz w:val="22"/>
          <w:szCs w:val="22"/>
          <w:lang w:val="ru-RU"/>
        </w:rPr>
        <w:t xml:space="preserve">нформирование  о статусе реализации «Плана содействия», порядке рассмотрения жалоб и способах его </w:t>
      </w:r>
      <w:r>
        <w:rPr>
          <w:rFonts w:eastAsia="Batang"/>
          <w:sz w:val="22"/>
          <w:szCs w:val="22"/>
          <w:lang w:val="ru-RU"/>
        </w:rPr>
        <w:t xml:space="preserve">работы, программных комитетах, </w:t>
      </w:r>
      <w:r w:rsidRPr="00F20748">
        <w:rPr>
          <w:rFonts w:eastAsia="Batang"/>
          <w:sz w:val="22"/>
          <w:szCs w:val="22"/>
          <w:lang w:val="ru-RU"/>
        </w:rPr>
        <w:t>сбора озабоченностей и идей для пот</w:t>
      </w:r>
      <w:r>
        <w:rPr>
          <w:rFonts w:eastAsia="Batang"/>
          <w:sz w:val="22"/>
          <w:szCs w:val="22"/>
          <w:lang w:val="ru-RU"/>
        </w:rPr>
        <w:t>енциальных проектов, и др., а</w:t>
      </w:r>
      <w:r w:rsidRPr="00F20748">
        <w:rPr>
          <w:rFonts w:eastAsia="Batang"/>
          <w:sz w:val="22"/>
          <w:szCs w:val="22"/>
          <w:lang w:val="ru-RU"/>
        </w:rPr>
        <w:t xml:space="preserve"> также обсуждение вышеперечисленных тем и других вопросов, связанных с управлением и реализацией плана в целом и его отдельных программ;</w:t>
      </w:r>
    </w:p>
    <w:p w:rsidR="00B75DD0" w:rsidRPr="00F20748" w:rsidRDefault="00B75DD0" w:rsidP="00B75DD0">
      <w:pPr>
        <w:pStyle w:val="ListParagraph"/>
        <w:widowControl/>
        <w:numPr>
          <w:ilvl w:val="0"/>
          <w:numId w:val="11"/>
        </w:numPr>
        <w:tabs>
          <w:tab w:val="clear" w:pos="3600"/>
          <w:tab w:val="left" w:pos="284"/>
          <w:tab w:val="num" w:pos="567"/>
        </w:tabs>
        <w:spacing w:after="120"/>
        <w:ind w:left="567" w:hanging="425"/>
        <w:contextualSpacing w:val="0"/>
        <w:jc w:val="both"/>
        <w:rPr>
          <w:rFonts w:eastAsia="Batang"/>
          <w:sz w:val="22"/>
          <w:szCs w:val="22"/>
          <w:lang w:val="ru-RU"/>
        </w:rPr>
      </w:pPr>
      <w:r>
        <w:rPr>
          <w:rFonts w:eastAsia="Batang"/>
          <w:sz w:val="22"/>
          <w:szCs w:val="22"/>
          <w:lang w:val="ru-RU"/>
        </w:rPr>
        <w:t>п</w:t>
      </w:r>
      <w:r w:rsidRPr="00F20748">
        <w:rPr>
          <w:rFonts w:eastAsia="Batang"/>
          <w:sz w:val="22"/>
          <w:szCs w:val="22"/>
          <w:lang w:val="ru-RU"/>
        </w:rPr>
        <w:t xml:space="preserve">остоянная поддержка </w:t>
      </w:r>
      <w:proofErr w:type="spellStart"/>
      <w:r>
        <w:rPr>
          <w:rFonts w:eastAsia="Batang"/>
          <w:sz w:val="22"/>
          <w:szCs w:val="22"/>
          <w:lang w:val="ru-RU"/>
        </w:rPr>
        <w:t>веб</w:t>
      </w:r>
      <w:r w:rsidRPr="00F20748">
        <w:rPr>
          <w:rFonts w:eastAsia="Batang"/>
          <w:sz w:val="22"/>
          <w:szCs w:val="22"/>
          <w:lang w:val="ru-RU"/>
        </w:rPr>
        <w:t>-сайта</w:t>
      </w:r>
      <w:proofErr w:type="spellEnd"/>
      <w:r w:rsidRPr="00F20748">
        <w:rPr>
          <w:rFonts w:eastAsia="Batang"/>
          <w:sz w:val="22"/>
          <w:szCs w:val="22"/>
          <w:lang w:val="ru-RU"/>
        </w:rPr>
        <w:t xml:space="preserve"> «Плана содействия» - </w:t>
      </w:r>
      <w:hyperlink r:id="rId23" w:history="1">
        <w:r w:rsidRPr="00F20748">
          <w:rPr>
            <w:rFonts w:eastAsia="Batang"/>
            <w:color w:val="0000FF"/>
            <w:sz w:val="22"/>
            <w:szCs w:val="22"/>
            <w:u w:val="single"/>
            <w:lang w:val="ru-RU"/>
          </w:rPr>
          <w:t>www.simdp.ru</w:t>
        </w:r>
      </w:hyperlink>
      <w:r w:rsidRPr="00F20748">
        <w:rPr>
          <w:rFonts w:eastAsia="Batang"/>
          <w:sz w:val="22"/>
          <w:szCs w:val="22"/>
          <w:lang w:val="ru-RU"/>
        </w:rPr>
        <w:t xml:space="preserve"> (обновление новостей, документации и пр.);</w:t>
      </w:r>
    </w:p>
    <w:p w:rsidR="00B75DD0" w:rsidRPr="00F20748" w:rsidRDefault="00B75DD0" w:rsidP="00B75DD0">
      <w:pPr>
        <w:pStyle w:val="ListParagraph"/>
        <w:widowControl/>
        <w:numPr>
          <w:ilvl w:val="0"/>
          <w:numId w:val="11"/>
        </w:numPr>
        <w:tabs>
          <w:tab w:val="clear" w:pos="3600"/>
          <w:tab w:val="left" w:pos="284"/>
          <w:tab w:val="num" w:pos="567"/>
        </w:tabs>
        <w:spacing w:after="120"/>
        <w:ind w:left="567" w:hanging="425"/>
        <w:contextualSpacing w:val="0"/>
        <w:jc w:val="both"/>
        <w:rPr>
          <w:rFonts w:eastAsia="Batang"/>
          <w:sz w:val="22"/>
          <w:szCs w:val="22"/>
          <w:lang w:val="ru-RU"/>
        </w:rPr>
      </w:pPr>
      <w:r>
        <w:rPr>
          <w:rFonts w:eastAsia="Batang"/>
          <w:sz w:val="22"/>
          <w:szCs w:val="22"/>
          <w:lang w:val="ru-RU"/>
        </w:rPr>
        <w:t>в</w:t>
      </w:r>
      <w:r w:rsidRPr="00F20748">
        <w:rPr>
          <w:rFonts w:eastAsia="Batang"/>
          <w:sz w:val="22"/>
          <w:szCs w:val="22"/>
          <w:lang w:val="ru-RU"/>
        </w:rPr>
        <w:t xml:space="preserve">ыпуск, рассылка и распространение регулярных информационных бюллетеней; </w:t>
      </w:r>
    </w:p>
    <w:p w:rsidR="00B75DD0" w:rsidRPr="00F20748" w:rsidRDefault="00B75DD0" w:rsidP="00B75DD0">
      <w:pPr>
        <w:pStyle w:val="ListParagraph"/>
        <w:widowControl/>
        <w:numPr>
          <w:ilvl w:val="0"/>
          <w:numId w:val="11"/>
        </w:numPr>
        <w:tabs>
          <w:tab w:val="clear" w:pos="3600"/>
          <w:tab w:val="left" w:pos="284"/>
          <w:tab w:val="num" w:pos="567"/>
        </w:tabs>
        <w:spacing w:after="120"/>
        <w:ind w:left="567" w:hanging="425"/>
        <w:contextualSpacing w:val="0"/>
        <w:jc w:val="both"/>
        <w:rPr>
          <w:rFonts w:eastAsia="Batang"/>
          <w:sz w:val="22"/>
          <w:szCs w:val="22"/>
          <w:lang w:val="ru-RU"/>
        </w:rPr>
      </w:pPr>
      <w:r>
        <w:rPr>
          <w:rFonts w:eastAsia="Batang"/>
          <w:sz w:val="22"/>
          <w:szCs w:val="22"/>
          <w:lang w:val="ru-RU"/>
        </w:rPr>
        <w:t>п</w:t>
      </w:r>
      <w:r w:rsidRPr="00F20748">
        <w:rPr>
          <w:rFonts w:eastAsia="Batang"/>
          <w:sz w:val="22"/>
          <w:szCs w:val="22"/>
          <w:lang w:val="ru-RU"/>
        </w:rPr>
        <w:t xml:space="preserve">остоянное обновление, рассылка документации на информационные доски в 11 населенных пунктах: </w:t>
      </w:r>
      <w:proofErr w:type="gramStart"/>
      <w:r w:rsidRPr="00F20748">
        <w:rPr>
          <w:rFonts w:eastAsia="Batang"/>
          <w:sz w:val="22"/>
          <w:szCs w:val="22"/>
          <w:lang w:val="ru-RU"/>
        </w:rPr>
        <w:t>г</w:t>
      </w:r>
      <w:proofErr w:type="gramEnd"/>
      <w:r w:rsidRPr="00F20748">
        <w:rPr>
          <w:rFonts w:eastAsia="Batang"/>
          <w:sz w:val="22"/>
          <w:szCs w:val="22"/>
          <w:lang w:val="ru-RU"/>
        </w:rPr>
        <w:t xml:space="preserve">. Оха, с. </w:t>
      </w:r>
      <w:proofErr w:type="spellStart"/>
      <w:r w:rsidRPr="00F20748">
        <w:rPr>
          <w:rFonts w:eastAsia="Batang"/>
          <w:sz w:val="22"/>
          <w:szCs w:val="22"/>
          <w:lang w:val="ru-RU"/>
        </w:rPr>
        <w:t>Некрасовка</w:t>
      </w:r>
      <w:proofErr w:type="spellEnd"/>
      <w:r w:rsidRPr="00F20748">
        <w:rPr>
          <w:rFonts w:eastAsia="Batang"/>
          <w:sz w:val="22"/>
          <w:szCs w:val="22"/>
          <w:lang w:val="ru-RU"/>
        </w:rPr>
        <w:t xml:space="preserve">, с. Вал, </w:t>
      </w:r>
      <w:proofErr w:type="spellStart"/>
      <w:r w:rsidRPr="00F20748">
        <w:rPr>
          <w:rFonts w:eastAsia="Batang"/>
          <w:sz w:val="22"/>
          <w:szCs w:val="22"/>
          <w:lang w:val="ru-RU"/>
        </w:rPr>
        <w:t>пгт</w:t>
      </w:r>
      <w:proofErr w:type="spellEnd"/>
      <w:r w:rsidRPr="00F20748">
        <w:rPr>
          <w:rFonts w:eastAsia="Batang"/>
          <w:sz w:val="22"/>
          <w:szCs w:val="22"/>
          <w:lang w:val="ru-RU"/>
        </w:rPr>
        <w:t xml:space="preserve">. Ноглики, </w:t>
      </w:r>
      <w:proofErr w:type="spellStart"/>
      <w:r w:rsidRPr="00F20748">
        <w:rPr>
          <w:rFonts w:eastAsia="Batang"/>
          <w:sz w:val="22"/>
          <w:szCs w:val="22"/>
          <w:lang w:val="ru-RU"/>
        </w:rPr>
        <w:t>пгт</w:t>
      </w:r>
      <w:proofErr w:type="spellEnd"/>
      <w:r w:rsidRPr="00F20748">
        <w:rPr>
          <w:rFonts w:eastAsia="Batang"/>
          <w:sz w:val="22"/>
          <w:szCs w:val="22"/>
          <w:lang w:val="ru-RU"/>
        </w:rPr>
        <w:t xml:space="preserve">. Тымовское, с. </w:t>
      </w:r>
      <w:proofErr w:type="spellStart"/>
      <w:r w:rsidRPr="00F20748">
        <w:rPr>
          <w:rFonts w:eastAsia="Batang"/>
          <w:sz w:val="22"/>
          <w:szCs w:val="22"/>
          <w:lang w:val="ru-RU"/>
        </w:rPr>
        <w:t>Чир-Унвд</w:t>
      </w:r>
      <w:proofErr w:type="spellEnd"/>
      <w:r w:rsidRPr="00F20748">
        <w:rPr>
          <w:rFonts w:eastAsia="Batang"/>
          <w:sz w:val="22"/>
          <w:szCs w:val="22"/>
          <w:lang w:val="ru-RU"/>
        </w:rPr>
        <w:t xml:space="preserve">, с. </w:t>
      </w:r>
      <w:proofErr w:type="spellStart"/>
      <w:r w:rsidRPr="00F20748">
        <w:rPr>
          <w:rFonts w:eastAsia="Batang"/>
          <w:sz w:val="22"/>
          <w:szCs w:val="22"/>
          <w:lang w:val="ru-RU"/>
        </w:rPr>
        <w:t>Виахту</w:t>
      </w:r>
      <w:proofErr w:type="spellEnd"/>
      <w:r w:rsidRPr="00F20748">
        <w:rPr>
          <w:rFonts w:eastAsia="Batang"/>
          <w:sz w:val="22"/>
          <w:szCs w:val="22"/>
          <w:lang w:val="ru-RU"/>
        </w:rPr>
        <w:t xml:space="preserve">, с. </w:t>
      </w:r>
      <w:proofErr w:type="spellStart"/>
      <w:r w:rsidRPr="00F20748">
        <w:rPr>
          <w:rFonts w:eastAsia="Batang"/>
          <w:sz w:val="22"/>
          <w:szCs w:val="22"/>
          <w:lang w:val="ru-RU"/>
        </w:rPr>
        <w:t>Трамбаус</w:t>
      </w:r>
      <w:proofErr w:type="spellEnd"/>
      <w:r w:rsidRPr="00F20748">
        <w:rPr>
          <w:rFonts w:eastAsia="Batang"/>
          <w:sz w:val="22"/>
          <w:szCs w:val="22"/>
          <w:lang w:val="ru-RU"/>
        </w:rPr>
        <w:t xml:space="preserve">, </w:t>
      </w:r>
      <w:proofErr w:type="spellStart"/>
      <w:r w:rsidRPr="00F20748">
        <w:rPr>
          <w:rFonts w:eastAsia="Batang"/>
          <w:sz w:val="22"/>
          <w:szCs w:val="22"/>
          <w:lang w:val="ru-RU"/>
        </w:rPr>
        <w:t>пгт</w:t>
      </w:r>
      <w:proofErr w:type="spellEnd"/>
      <w:r w:rsidRPr="00F20748">
        <w:rPr>
          <w:rFonts w:eastAsia="Batang"/>
          <w:sz w:val="22"/>
          <w:szCs w:val="22"/>
          <w:lang w:val="ru-RU"/>
        </w:rPr>
        <w:t xml:space="preserve">. </w:t>
      </w:r>
      <w:proofErr w:type="gramStart"/>
      <w:r w:rsidRPr="00F20748">
        <w:rPr>
          <w:rFonts w:eastAsia="Batang"/>
          <w:sz w:val="22"/>
          <w:szCs w:val="22"/>
          <w:lang w:val="ru-RU"/>
        </w:rPr>
        <w:t>Смирных</w:t>
      </w:r>
      <w:proofErr w:type="gramEnd"/>
      <w:r w:rsidRPr="00F20748">
        <w:rPr>
          <w:rFonts w:eastAsia="Batang"/>
          <w:sz w:val="22"/>
          <w:szCs w:val="22"/>
          <w:lang w:val="ru-RU"/>
        </w:rPr>
        <w:t xml:space="preserve">, п. </w:t>
      </w:r>
      <w:proofErr w:type="spellStart"/>
      <w:r w:rsidRPr="00F20748">
        <w:rPr>
          <w:rFonts w:eastAsia="Batang"/>
          <w:sz w:val="22"/>
          <w:szCs w:val="22"/>
          <w:lang w:val="ru-RU"/>
        </w:rPr>
        <w:t>Буюклы</w:t>
      </w:r>
      <w:proofErr w:type="spellEnd"/>
      <w:r w:rsidRPr="00F20748">
        <w:rPr>
          <w:rFonts w:eastAsia="Batang"/>
          <w:sz w:val="22"/>
          <w:szCs w:val="22"/>
          <w:lang w:val="ru-RU"/>
        </w:rPr>
        <w:t xml:space="preserve"> и г. Поронайск;</w:t>
      </w:r>
    </w:p>
    <w:p w:rsidR="00B75DD0" w:rsidRPr="00F20748" w:rsidRDefault="00B75DD0" w:rsidP="00B75DD0">
      <w:pPr>
        <w:pStyle w:val="ListParagraph"/>
        <w:widowControl/>
        <w:numPr>
          <w:ilvl w:val="0"/>
          <w:numId w:val="11"/>
        </w:numPr>
        <w:tabs>
          <w:tab w:val="clear" w:pos="3600"/>
          <w:tab w:val="left" w:pos="284"/>
          <w:tab w:val="num" w:pos="567"/>
        </w:tabs>
        <w:spacing w:after="120"/>
        <w:ind w:left="567" w:hanging="425"/>
        <w:contextualSpacing w:val="0"/>
        <w:jc w:val="both"/>
        <w:rPr>
          <w:rFonts w:eastAsia="Batang"/>
          <w:sz w:val="22"/>
          <w:szCs w:val="22"/>
          <w:lang w:val="ru-RU"/>
        </w:rPr>
      </w:pPr>
      <w:r>
        <w:rPr>
          <w:rFonts w:eastAsia="Batang"/>
          <w:sz w:val="22"/>
          <w:szCs w:val="22"/>
          <w:lang w:val="ru-RU"/>
        </w:rPr>
        <w:t>п</w:t>
      </w:r>
      <w:r w:rsidRPr="00F20748">
        <w:rPr>
          <w:rFonts w:eastAsia="Batang"/>
          <w:sz w:val="22"/>
          <w:szCs w:val="22"/>
          <w:lang w:val="ru-RU"/>
        </w:rPr>
        <w:t>роведение индивидуальных и групповых встреч</w:t>
      </w:r>
      <w:r>
        <w:rPr>
          <w:rFonts w:eastAsia="Batang"/>
          <w:sz w:val="22"/>
          <w:szCs w:val="22"/>
          <w:lang w:val="ru-RU"/>
        </w:rPr>
        <w:t xml:space="preserve">, </w:t>
      </w:r>
      <w:r w:rsidRPr="00F20748">
        <w:rPr>
          <w:rFonts w:eastAsia="Batang"/>
          <w:sz w:val="22"/>
          <w:szCs w:val="22"/>
          <w:lang w:val="ru-RU"/>
        </w:rPr>
        <w:t>консультаций</w:t>
      </w:r>
      <w:r>
        <w:rPr>
          <w:rFonts w:eastAsia="Batang"/>
          <w:sz w:val="22"/>
          <w:szCs w:val="22"/>
          <w:lang w:val="ru-RU"/>
        </w:rPr>
        <w:t xml:space="preserve"> </w:t>
      </w:r>
      <w:r w:rsidRPr="00E3689A">
        <w:rPr>
          <w:rFonts w:eastAsia="Batang"/>
          <w:sz w:val="22"/>
          <w:szCs w:val="22"/>
          <w:lang w:val="ru-RU"/>
        </w:rPr>
        <w:t>совместно</w:t>
      </w:r>
      <w:r w:rsidRPr="00F20748">
        <w:rPr>
          <w:rFonts w:eastAsia="Batang"/>
          <w:sz w:val="22"/>
          <w:szCs w:val="22"/>
          <w:lang w:val="ru-RU"/>
        </w:rPr>
        <w:t xml:space="preserve"> с представителями партнеров </w:t>
      </w:r>
      <w:r>
        <w:rPr>
          <w:rFonts w:eastAsia="Batang"/>
          <w:sz w:val="22"/>
          <w:szCs w:val="22"/>
          <w:lang w:val="ru-RU"/>
        </w:rPr>
        <w:t>П</w:t>
      </w:r>
      <w:r w:rsidRPr="00F20748">
        <w:rPr>
          <w:rFonts w:eastAsia="Batang"/>
          <w:sz w:val="22"/>
          <w:szCs w:val="22"/>
          <w:lang w:val="ru-RU"/>
        </w:rPr>
        <w:t xml:space="preserve">лана и в </w:t>
      </w:r>
      <w:r w:rsidRPr="00E3689A">
        <w:rPr>
          <w:rFonts w:eastAsia="Batang"/>
          <w:sz w:val="22"/>
          <w:szCs w:val="22"/>
          <w:lang w:val="ru-RU"/>
        </w:rPr>
        <w:t>районах</w:t>
      </w:r>
      <w:r w:rsidRPr="00F20748">
        <w:rPr>
          <w:rFonts w:eastAsia="Batang"/>
          <w:sz w:val="22"/>
          <w:szCs w:val="22"/>
          <w:lang w:val="ru-RU"/>
        </w:rPr>
        <w:t xml:space="preserve"> традиционного проживания коренных малочисленных народов Севера;</w:t>
      </w:r>
    </w:p>
    <w:p w:rsidR="00B75DD0" w:rsidRPr="00F20748" w:rsidRDefault="00B75DD0" w:rsidP="00B75DD0">
      <w:pPr>
        <w:pStyle w:val="ListParagraph"/>
        <w:widowControl/>
        <w:numPr>
          <w:ilvl w:val="0"/>
          <w:numId w:val="11"/>
        </w:numPr>
        <w:tabs>
          <w:tab w:val="clear" w:pos="3600"/>
          <w:tab w:val="left" w:pos="284"/>
          <w:tab w:val="num" w:pos="567"/>
        </w:tabs>
        <w:spacing w:after="120"/>
        <w:ind w:left="567" w:hanging="425"/>
        <w:contextualSpacing w:val="0"/>
        <w:jc w:val="both"/>
        <w:rPr>
          <w:rFonts w:eastAsia="Batang"/>
          <w:sz w:val="22"/>
          <w:szCs w:val="22"/>
          <w:lang w:val="ru-RU"/>
        </w:rPr>
      </w:pPr>
      <w:r>
        <w:rPr>
          <w:rFonts w:eastAsia="Batang"/>
          <w:sz w:val="22"/>
          <w:szCs w:val="22"/>
          <w:lang w:val="ru-RU"/>
        </w:rPr>
        <w:t>п</w:t>
      </w:r>
      <w:r w:rsidRPr="00F20748">
        <w:rPr>
          <w:rFonts w:eastAsia="Batang"/>
          <w:sz w:val="22"/>
          <w:szCs w:val="22"/>
          <w:lang w:val="ru-RU"/>
        </w:rPr>
        <w:t>роведение индивидуальных консультаций по заявкам на финансирование в рамках программ «Плана содействия»;</w:t>
      </w:r>
    </w:p>
    <w:p w:rsidR="00B75DD0" w:rsidRPr="00F20748" w:rsidRDefault="00B75DD0" w:rsidP="00B75DD0">
      <w:pPr>
        <w:pStyle w:val="ListParagraph"/>
        <w:widowControl/>
        <w:numPr>
          <w:ilvl w:val="0"/>
          <w:numId w:val="11"/>
        </w:numPr>
        <w:tabs>
          <w:tab w:val="clear" w:pos="3600"/>
          <w:tab w:val="left" w:pos="284"/>
          <w:tab w:val="num" w:pos="567"/>
        </w:tabs>
        <w:spacing w:after="120"/>
        <w:ind w:left="567" w:hanging="425"/>
        <w:contextualSpacing w:val="0"/>
        <w:jc w:val="both"/>
        <w:rPr>
          <w:sz w:val="22"/>
          <w:szCs w:val="22"/>
          <w:lang w:val="ru-RU"/>
        </w:rPr>
      </w:pPr>
      <w:r>
        <w:rPr>
          <w:rFonts w:eastAsia="Batang"/>
          <w:sz w:val="22"/>
          <w:szCs w:val="22"/>
          <w:lang w:val="ru-RU"/>
        </w:rPr>
        <w:lastRenderedPageBreak/>
        <w:t>п</w:t>
      </w:r>
      <w:r w:rsidRPr="00F20748">
        <w:rPr>
          <w:rFonts w:eastAsia="Batang"/>
          <w:sz w:val="22"/>
          <w:szCs w:val="22"/>
          <w:lang w:val="ru-RU"/>
        </w:rPr>
        <w:t>оведение приемных часов в районах традиционного проживания КМНС Сахалинской области.</w:t>
      </w:r>
    </w:p>
    <w:p w:rsidR="00B75DD0" w:rsidRPr="00F72AFA" w:rsidRDefault="00B75DD0" w:rsidP="00353263">
      <w:pPr>
        <w:pStyle w:val="Heading2"/>
        <w:rPr>
          <w:lang w:val="ru-RU"/>
        </w:rPr>
      </w:pPr>
      <w:bookmarkStart w:id="113" w:name="_Toc258359675"/>
      <w:bookmarkStart w:id="114" w:name="_Toc322419704"/>
      <w:bookmarkStart w:id="115" w:name="_Toc353184311"/>
      <w:bookmarkStart w:id="116" w:name="_Toc353787901"/>
      <w:bookmarkStart w:id="117" w:name="_Toc119515906"/>
      <w:r w:rsidRPr="00F72AFA">
        <w:rPr>
          <w:lang w:val="ru-RU"/>
        </w:rPr>
        <w:t xml:space="preserve">Консультации с общественностью и информирование в других населенных пунктах </w:t>
      </w:r>
      <w:bookmarkEnd w:id="113"/>
      <w:r w:rsidRPr="00F72AFA">
        <w:rPr>
          <w:lang w:val="ru-RU"/>
        </w:rPr>
        <w:t>о. Сахалина</w:t>
      </w:r>
      <w:bookmarkEnd w:id="114"/>
      <w:bookmarkEnd w:id="115"/>
      <w:bookmarkEnd w:id="116"/>
    </w:p>
    <w:bookmarkEnd w:id="117"/>
    <w:p w:rsidR="00B75DD0" w:rsidRPr="00F20748" w:rsidRDefault="00B75DD0" w:rsidP="00B75DD0">
      <w:pPr>
        <w:spacing w:after="120"/>
        <w:jc w:val="both"/>
        <w:rPr>
          <w:rFonts w:eastAsia="Batang" w:cs="Arial"/>
          <w:noProof/>
          <w:sz w:val="22"/>
          <w:szCs w:val="22"/>
          <w:lang w:val="ru-RU"/>
        </w:rPr>
      </w:pPr>
      <w:r w:rsidRPr="00F20748">
        <w:rPr>
          <w:rFonts w:eastAsia="Batang" w:cs="Arial"/>
          <w:noProof/>
          <w:sz w:val="22"/>
          <w:szCs w:val="22"/>
          <w:lang w:val="ru-RU"/>
        </w:rPr>
        <w:t>Компания «Сахалин Энерджи» проводит консультации в районных центрах о</w:t>
      </w:r>
      <w:r>
        <w:rPr>
          <w:rFonts w:eastAsia="Batang" w:cs="Arial"/>
          <w:noProof/>
          <w:sz w:val="22"/>
          <w:szCs w:val="22"/>
          <w:lang w:val="ru-RU"/>
        </w:rPr>
        <w:t>.</w:t>
      </w:r>
      <w:r w:rsidRPr="00F20748">
        <w:rPr>
          <w:rFonts w:eastAsia="Batang" w:cs="Arial"/>
          <w:noProof/>
          <w:sz w:val="22"/>
          <w:szCs w:val="22"/>
          <w:lang w:val="ru-RU"/>
        </w:rPr>
        <w:t xml:space="preserve"> Сахалин, а также в поселках, </w:t>
      </w:r>
      <w:r>
        <w:rPr>
          <w:rFonts w:eastAsia="Batang" w:cs="Arial"/>
          <w:noProof/>
          <w:sz w:val="22"/>
          <w:szCs w:val="22"/>
          <w:lang w:val="ru-RU"/>
        </w:rPr>
        <w:t xml:space="preserve">и </w:t>
      </w:r>
      <w:r w:rsidRPr="00D92791">
        <w:rPr>
          <w:rFonts w:eastAsia="Batang" w:cs="Arial"/>
          <w:noProof/>
          <w:sz w:val="22"/>
          <w:szCs w:val="22"/>
          <w:lang w:val="ru-RU"/>
        </w:rPr>
        <w:t>сельских населенных пунктах</w:t>
      </w:r>
      <w:r w:rsidRPr="00F20748">
        <w:rPr>
          <w:rFonts w:eastAsia="Batang" w:cs="Arial"/>
          <w:noProof/>
          <w:sz w:val="22"/>
          <w:szCs w:val="22"/>
          <w:lang w:val="ru-RU"/>
        </w:rPr>
        <w:t xml:space="preserve">. В приложении 2 приведен полный список расположения информационных </w:t>
      </w:r>
      <w:r w:rsidRPr="00D92791">
        <w:rPr>
          <w:rFonts w:eastAsia="Batang" w:cs="Arial"/>
          <w:noProof/>
          <w:sz w:val="22"/>
          <w:szCs w:val="22"/>
          <w:lang w:val="ru-RU"/>
        </w:rPr>
        <w:t>досок</w:t>
      </w:r>
      <w:r w:rsidRPr="00F20748">
        <w:rPr>
          <w:rFonts w:eastAsia="Batang" w:cs="Arial"/>
          <w:noProof/>
          <w:sz w:val="22"/>
          <w:szCs w:val="22"/>
          <w:lang w:val="ru-RU"/>
        </w:rPr>
        <w:t>, где регулярно размещается информация о проекте.</w:t>
      </w:r>
    </w:p>
    <w:p w:rsidR="00B75DD0" w:rsidRPr="00F20748" w:rsidRDefault="00B75DD0" w:rsidP="00B75DD0">
      <w:pPr>
        <w:spacing w:after="120"/>
        <w:jc w:val="both"/>
        <w:rPr>
          <w:rFonts w:eastAsia="Batang" w:cs="Arial"/>
          <w:noProof/>
          <w:sz w:val="22"/>
          <w:szCs w:val="22"/>
          <w:lang w:val="ru-RU"/>
        </w:rPr>
      </w:pPr>
      <w:r w:rsidRPr="00F20748">
        <w:rPr>
          <w:rFonts w:eastAsia="Batang" w:cs="Arial"/>
          <w:noProof/>
          <w:sz w:val="22"/>
          <w:szCs w:val="22"/>
          <w:lang w:val="ru-RU"/>
        </w:rPr>
        <w:t xml:space="preserve">Новости о реализации проекта жители </w:t>
      </w:r>
      <w:r>
        <w:rPr>
          <w:rFonts w:eastAsia="Batang" w:cs="Arial"/>
          <w:noProof/>
          <w:sz w:val="22"/>
          <w:szCs w:val="22"/>
          <w:lang w:val="ru-RU"/>
        </w:rPr>
        <w:t xml:space="preserve">о. </w:t>
      </w:r>
      <w:r w:rsidRPr="00F20748">
        <w:rPr>
          <w:rFonts w:eastAsia="Batang" w:cs="Arial"/>
          <w:noProof/>
          <w:sz w:val="22"/>
          <w:szCs w:val="22"/>
          <w:lang w:val="ru-RU"/>
        </w:rPr>
        <w:t xml:space="preserve">Сахалина могут получить из двух основных газет острова: «Губернских </w:t>
      </w:r>
      <w:r w:rsidRPr="00D92791">
        <w:rPr>
          <w:rFonts w:eastAsia="Batang" w:cs="Arial"/>
          <w:noProof/>
          <w:sz w:val="22"/>
          <w:szCs w:val="22"/>
          <w:lang w:val="ru-RU"/>
        </w:rPr>
        <w:t>ведомостей»</w:t>
      </w:r>
      <w:r w:rsidRPr="00F20748">
        <w:rPr>
          <w:rFonts w:eastAsia="Batang" w:cs="Arial"/>
          <w:noProof/>
          <w:sz w:val="22"/>
          <w:szCs w:val="22"/>
          <w:lang w:val="ru-RU"/>
        </w:rPr>
        <w:t xml:space="preserve"> и «Советского Сахалина».</w:t>
      </w:r>
    </w:p>
    <w:p w:rsidR="00B75DD0" w:rsidRPr="00F20748" w:rsidRDefault="00B75DD0" w:rsidP="00B75DD0">
      <w:pPr>
        <w:spacing w:after="120"/>
        <w:jc w:val="both"/>
        <w:rPr>
          <w:rFonts w:eastAsia="Batang" w:cs="Arial"/>
          <w:noProof/>
          <w:sz w:val="22"/>
          <w:szCs w:val="22"/>
          <w:lang w:val="ru-RU"/>
        </w:rPr>
      </w:pPr>
      <w:r w:rsidRPr="00F20748">
        <w:rPr>
          <w:rFonts w:eastAsia="Batang" w:cs="Arial"/>
          <w:noProof/>
          <w:sz w:val="22"/>
          <w:szCs w:val="22"/>
          <w:lang w:val="ru-RU"/>
        </w:rPr>
        <w:t xml:space="preserve">К тому же информация, относящаяся к проекту в целом и к конкретным населенным </w:t>
      </w:r>
      <w:r w:rsidRPr="00D92791">
        <w:rPr>
          <w:rFonts w:eastAsia="Batang" w:cs="Arial"/>
          <w:noProof/>
          <w:sz w:val="22"/>
          <w:szCs w:val="22"/>
          <w:lang w:val="ru-RU"/>
        </w:rPr>
        <w:t>пунктам</w:t>
      </w:r>
      <w:r w:rsidRPr="00F20748">
        <w:rPr>
          <w:rFonts w:eastAsia="Batang" w:cs="Arial"/>
          <w:noProof/>
          <w:sz w:val="22"/>
          <w:szCs w:val="22"/>
          <w:lang w:val="ru-RU"/>
        </w:rPr>
        <w:t>, по мере необходимости печатается в следующих районных газетах:</w:t>
      </w:r>
    </w:p>
    <w:p w:rsidR="00B75DD0" w:rsidRPr="00F20748" w:rsidRDefault="00B75DD0" w:rsidP="00B75DD0">
      <w:pPr>
        <w:pStyle w:val="HeadingTable"/>
        <w:spacing w:after="120"/>
        <w:jc w:val="both"/>
        <w:rPr>
          <w:rFonts w:ascii="Arial" w:eastAsia="Batang" w:hAnsi="Arial" w:cs="Arial"/>
          <w:sz w:val="22"/>
          <w:szCs w:val="22"/>
          <w:lang w:val="ru-RU"/>
        </w:rPr>
      </w:pPr>
      <w:r w:rsidRPr="00F20748">
        <w:rPr>
          <w:rFonts w:ascii="Arial" w:hAnsi="Arial" w:cs="Arial"/>
          <w:sz w:val="22"/>
          <w:szCs w:val="22"/>
          <w:lang w:val="ru-RU"/>
        </w:rPr>
        <w:t xml:space="preserve">Таблица 2: </w:t>
      </w:r>
      <w:r w:rsidRPr="00F20748">
        <w:rPr>
          <w:rFonts w:ascii="Arial" w:eastAsia="Batang" w:hAnsi="Arial" w:cs="Arial"/>
          <w:sz w:val="22"/>
          <w:szCs w:val="22"/>
          <w:lang w:val="ru-RU"/>
        </w:rPr>
        <w:t>Районные газеты, которые используются для распространения информации о проекте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4394"/>
      </w:tblGrid>
      <w:tr w:rsidR="00B75DD0" w:rsidRPr="00F20748" w:rsidTr="00B75DD0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5DD0" w:rsidRPr="00F20748" w:rsidRDefault="00B75DD0" w:rsidP="00B75DD0">
            <w:pPr>
              <w:pStyle w:val="TABLETEXTHEADER"/>
              <w:rPr>
                <w:rFonts w:ascii="Arial" w:eastAsia="Batang" w:hAnsi="Arial" w:cs="Arial"/>
                <w:sz w:val="22"/>
                <w:szCs w:val="22"/>
                <w:lang w:val="ru-RU"/>
              </w:rPr>
            </w:pPr>
            <w:r w:rsidRPr="00F20748">
              <w:rPr>
                <w:rFonts w:ascii="Arial" w:eastAsia="Batang" w:hAnsi="Arial" w:cs="Arial"/>
                <w:sz w:val="22"/>
                <w:szCs w:val="22"/>
                <w:lang w:val="ru-RU"/>
              </w:rPr>
              <w:t>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5DD0" w:rsidRPr="00F20748" w:rsidRDefault="00B75DD0" w:rsidP="00B75DD0">
            <w:pPr>
              <w:pStyle w:val="TABLETEXTHEADER"/>
              <w:rPr>
                <w:rFonts w:ascii="Arial" w:eastAsia="Batang" w:hAnsi="Arial" w:cs="Arial"/>
                <w:sz w:val="22"/>
                <w:szCs w:val="22"/>
                <w:lang w:val="ru-RU"/>
              </w:rPr>
            </w:pPr>
            <w:r w:rsidRPr="00F20748">
              <w:rPr>
                <w:rFonts w:ascii="Arial" w:eastAsia="Batang" w:hAnsi="Arial" w:cs="Arial"/>
                <w:sz w:val="22"/>
                <w:szCs w:val="22"/>
                <w:lang w:val="ru-RU"/>
              </w:rPr>
              <w:t>ГАЗЕТА</w:t>
            </w:r>
          </w:p>
        </w:tc>
      </w:tr>
      <w:tr w:rsidR="00B75DD0" w:rsidRPr="00F20748" w:rsidTr="00B75D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pStyle w:val="TableText"/>
              <w:spacing w:before="60" w:after="60"/>
              <w:rPr>
                <w:rFonts w:ascii="Arial" w:eastAsia="Batang" w:hAnsi="Arial" w:cs="Arial"/>
                <w:sz w:val="22"/>
                <w:szCs w:val="22"/>
                <w:lang w:val="ru-RU"/>
              </w:rPr>
            </w:pPr>
            <w:proofErr w:type="spellStart"/>
            <w:r w:rsidRPr="00F20748">
              <w:rPr>
                <w:rFonts w:ascii="Arial" w:eastAsia="Batang" w:hAnsi="Arial" w:cs="Arial"/>
                <w:sz w:val="22"/>
                <w:szCs w:val="22"/>
                <w:lang w:val="ru-RU"/>
              </w:rPr>
              <w:t>Анив</w:t>
            </w:r>
            <w:r>
              <w:rPr>
                <w:rFonts w:ascii="Arial" w:eastAsia="Batang" w:hAnsi="Arial" w:cs="Arial"/>
                <w:sz w:val="22"/>
                <w:szCs w:val="22"/>
                <w:lang w:val="ru-RU"/>
              </w:rPr>
              <w:t>ский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pStyle w:val="TableText"/>
              <w:spacing w:before="60" w:after="60"/>
              <w:rPr>
                <w:rFonts w:ascii="Arial" w:eastAsia="Batang" w:hAnsi="Arial" w:cs="Arial"/>
                <w:sz w:val="22"/>
                <w:szCs w:val="22"/>
                <w:lang w:val="ru-RU"/>
              </w:rPr>
            </w:pPr>
            <w:r w:rsidRPr="00F20748">
              <w:rPr>
                <w:rFonts w:ascii="Arial" w:eastAsia="Batang" w:hAnsi="Arial" w:cs="Arial"/>
                <w:sz w:val="22"/>
                <w:szCs w:val="22"/>
                <w:lang w:val="ru-RU"/>
              </w:rPr>
              <w:t>«Утро Родины»</w:t>
            </w:r>
          </w:p>
        </w:tc>
      </w:tr>
      <w:tr w:rsidR="00B75DD0" w:rsidRPr="00F20748" w:rsidTr="00B75D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pStyle w:val="TableText"/>
              <w:spacing w:before="60" w:after="60"/>
              <w:rPr>
                <w:rFonts w:ascii="Arial" w:eastAsia="Batang" w:hAnsi="Arial" w:cs="Arial"/>
                <w:sz w:val="22"/>
                <w:szCs w:val="22"/>
                <w:lang w:val="ru-RU"/>
              </w:rPr>
            </w:pPr>
            <w:proofErr w:type="spellStart"/>
            <w:r w:rsidRPr="00F20748">
              <w:rPr>
                <w:rFonts w:ascii="Arial" w:eastAsia="Batang" w:hAnsi="Arial" w:cs="Arial"/>
                <w:sz w:val="22"/>
                <w:szCs w:val="22"/>
                <w:lang w:val="ru-RU"/>
              </w:rPr>
              <w:t>Долинск</w:t>
            </w:r>
            <w:r>
              <w:rPr>
                <w:rFonts w:ascii="Arial" w:eastAsia="Batang" w:hAnsi="Arial" w:cs="Arial"/>
                <w:sz w:val="22"/>
                <w:szCs w:val="22"/>
                <w:lang w:val="ru-RU"/>
              </w:rPr>
              <w:t>ий</w:t>
            </w:r>
            <w:proofErr w:type="spellEnd"/>
            <w:r>
              <w:rPr>
                <w:rFonts w:ascii="Arial" w:eastAsia="Batang" w:hAnsi="Arial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pStyle w:val="TableText"/>
              <w:spacing w:before="60" w:after="60"/>
              <w:rPr>
                <w:rFonts w:ascii="Arial" w:eastAsia="Batang" w:hAnsi="Arial" w:cs="Arial"/>
                <w:sz w:val="22"/>
                <w:szCs w:val="22"/>
                <w:lang w:val="ru-RU"/>
              </w:rPr>
            </w:pPr>
            <w:r w:rsidRPr="00F20748">
              <w:rPr>
                <w:rFonts w:ascii="Arial" w:eastAsia="Batang" w:hAnsi="Arial" w:cs="Arial"/>
                <w:sz w:val="22"/>
                <w:szCs w:val="22"/>
                <w:lang w:val="ru-RU"/>
              </w:rPr>
              <w:t>«</w:t>
            </w:r>
            <w:proofErr w:type="gramStart"/>
            <w:r w:rsidRPr="00F20748">
              <w:rPr>
                <w:rFonts w:ascii="Arial" w:eastAsia="Batang" w:hAnsi="Arial" w:cs="Arial"/>
                <w:sz w:val="22"/>
                <w:szCs w:val="22"/>
                <w:lang w:val="ru-RU"/>
              </w:rPr>
              <w:t>Долинская</w:t>
            </w:r>
            <w:proofErr w:type="gramEnd"/>
            <w:r w:rsidRPr="00F20748">
              <w:rPr>
                <w:rFonts w:ascii="Arial" w:eastAsia="Batang" w:hAnsi="Arial" w:cs="Arial"/>
                <w:sz w:val="22"/>
                <w:szCs w:val="22"/>
                <w:lang w:val="ru-RU"/>
              </w:rPr>
              <w:t xml:space="preserve"> правда»</w:t>
            </w:r>
          </w:p>
        </w:tc>
      </w:tr>
      <w:tr w:rsidR="00B75DD0" w:rsidRPr="00F20748" w:rsidTr="00B75D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pStyle w:val="TableText"/>
              <w:spacing w:before="60" w:after="60"/>
              <w:rPr>
                <w:rFonts w:ascii="Arial" w:eastAsia="Batang" w:hAnsi="Arial" w:cs="Arial"/>
                <w:sz w:val="22"/>
                <w:szCs w:val="22"/>
                <w:lang w:val="ru-RU"/>
              </w:rPr>
            </w:pPr>
            <w:r w:rsidRPr="00F20748">
              <w:rPr>
                <w:rFonts w:ascii="Arial" w:eastAsia="Batang" w:hAnsi="Arial" w:cs="Arial"/>
                <w:sz w:val="22"/>
                <w:szCs w:val="22"/>
                <w:lang w:val="ru-RU"/>
              </w:rPr>
              <w:t>Холмск</w:t>
            </w:r>
            <w:r>
              <w:rPr>
                <w:rFonts w:ascii="Arial" w:eastAsia="Batang" w:hAnsi="Arial" w:cs="Arial"/>
                <w:sz w:val="22"/>
                <w:szCs w:val="22"/>
                <w:lang w:val="ru-RU"/>
              </w:rPr>
              <w:t>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pStyle w:val="TableText"/>
              <w:spacing w:before="60" w:after="60"/>
              <w:rPr>
                <w:rFonts w:ascii="Arial" w:eastAsia="Batang" w:hAnsi="Arial" w:cs="Arial"/>
                <w:sz w:val="22"/>
                <w:szCs w:val="22"/>
                <w:lang w:val="ru-RU"/>
              </w:rPr>
            </w:pPr>
            <w:r w:rsidRPr="00F20748">
              <w:rPr>
                <w:rFonts w:ascii="Arial" w:eastAsia="Batang" w:hAnsi="Arial" w:cs="Arial"/>
                <w:sz w:val="22"/>
                <w:szCs w:val="22"/>
                <w:lang w:val="ru-RU"/>
              </w:rPr>
              <w:t>«Холмская панорама»</w:t>
            </w:r>
          </w:p>
        </w:tc>
      </w:tr>
      <w:tr w:rsidR="00B75DD0" w:rsidRPr="00F20748" w:rsidTr="00B75D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pStyle w:val="TableText"/>
              <w:spacing w:before="60" w:after="60"/>
              <w:rPr>
                <w:rFonts w:ascii="Arial" w:eastAsia="Batang" w:hAnsi="Arial" w:cs="Arial"/>
                <w:sz w:val="22"/>
                <w:szCs w:val="22"/>
                <w:lang w:val="ru-RU"/>
              </w:rPr>
            </w:pPr>
            <w:proofErr w:type="spellStart"/>
            <w:r w:rsidRPr="00F20748">
              <w:rPr>
                <w:rFonts w:ascii="Arial" w:eastAsia="Batang" w:hAnsi="Arial" w:cs="Arial"/>
                <w:sz w:val="22"/>
                <w:szCs w:val="22"/>
                <w:lang w:val="ru-RU"/>
              </w:rPr>
              <w:t>Корсаков</w:t>
            </w:r>
            <w:r>
              <w:rPr>
                <w:rFonts w:ascii="Arial" w:eastAsia="Batang" w:hAnsi="Arial" w:cs="Arial"/>
                <w:sz w:val="22"/>
                <w:szCs w:val="22"/>
                <w:lang w:val="ru-RU"/>
              </w:rPr>
              <w:t>ский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pStyle w:val="TableText"/>
              <w:spacing w:before="60" w:after="60"/>
              <w:rPr>
                <w:rFonts w:ascii="Arial" w:eastAsia="Batang" w:hAnsi="Arial" w:cs="Arial"/>
                <w:sz w:val="22"/>
                <w:szCs w:val="22"/>
                <w:lang w:val="ru-RU"/>
              </w:rPr>
            </w:pPr>
            <w:r w:rsidRPr="00F20748">
              <w:rPr>
                <w:rFonts w:ascii="Arial" w:eastAsia="Batang" w:hAnsi="Arial" w:cs="Arial"/>
                <w:sz w:val="22"/>
                <w:szCs w:val="22"/>
                <w:lang w:val="ru-RU"/>
              </w:rPr>
              <w:t>«Восход»</w:t>
            </w:r>
          </w:p>
        </w:tc>
      </w:tr>
      <w:tr w:rsidR="00B75DD0" w:rsidRPr="00F20748" w:rsidTr="00B75D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pStyle w:val="TableText"/>
              <w:spacing w:before="60" w:after="60"/>
              <w:rPr>
                <w:rFonts w:ascii="Arial" w:eastAsia="Batang" w:hAnsi="Arial" w:cs="Arial"/>
                <w:sz w:val="22"/>
                <w:szCs w:val="22"/>
                <w:lang w:val="ru-RU"/>
              </w:rPr>
            </w:pPr>
            <w:proofErr w:type="spellStart"/>
            <w:r w:rsidRPr="00F20748">
              <w:rPr>
                <w:rFonts w:ascii="Arial" w:eastAsia="Batang" w:hAnsi="Arial" w:cs="Arial"/>
                <w:sz w:val="22"/>
                <w:szCs w:val="22"/>
                <w:lang w:val="ru-RU"/>
              </w:rPr>
              <w:t>Макаров</w:t>
            </w:r>
            <w:r>
              <w:rPr>
                <w:rFonts w:ascii="Arial" w:eastAsia="Batang" w:hAnsi="Arial" w:cs="Arial"/>
                <w:sz w:val="22"/>
                <w:szCs w:val="22"/>
                <w:lang w:val="ru-RU"/>
              </w:rPr>
              <w:t>ский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pStyle w:val="TableText"/>
              <w:spacing w:before="60" w:after="60"/>
              <w:rPr>
                <w:rFonts w:ascii="Arial" w:eastAsia="Batang" w:hAnsi="Arial" w:cs="Arial"/>
                <w:sz w:val="22"/>
                <w:szCs w:val="22"/>
                <w:lang w:val="ru-RU"/>
              </w:rPr>
            </w:pPr>
            <w:r w:rsidRPr="00F20748">
              <w:rPr>
                <w:rFonts w:ascii="Arial" w:eastAsia="Batang" w:hAnsi="Arial" w:cs="Arial"/>
                <w:sz w:val="22"/>
                <w:szCs w:val="22"/>
                <w:lang w:val="ru-RU"/>
              </w:rPr>
              <w:t>«Новая газета»</w:t>
            </w:r>
          </w:p>
        </w:tc>
      </w:tr>
      <w:tr w:rsidR="00B75DD0" w:rsidRPr="00F20748" w:rsidTr="00B75D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pStyle w:val="TableText"/>
              <w:spacing w:before="60" w:after="60"/>
              <w:rPr>
                <w:rFonts w:ascii="Arial" w:eastAsia="Batang" w:hAnsi="Arial" w:cs="Arial"/>
                <w:sz w:val="22"/>
                <w:szCs w:val="22"/>
                <w:lang w:val="ru-RU"/>
              </w:rPr>
            </w:pPr>
            <w:proofErr w:type="spellStart"/>
            <w:r w:rsidRPr="00F20748">
              <w:rPr>
                <w:rFonts w:ascii="Arial" w:eastAsia="Batang" w:hAnsi="Arial" w:cs="Arial"/>
                <w:sz w:val="22"/>
                <w:szCs w:val="22"/>
                <w:lang w:val="ru-RU"/>
              </w:rPr>
              <w:t>Ноглик</w:t>
            </w:r>
            <w:r>
              <w:rPr>
                <w:rFonts w:ascii="Arial" w:eastAsia="Batang" w:hAnsi="Arial" w:cs="Arial"/>
                <w:sz w:val="22"/>
                <w:szCs w:val="22"/>
                <w:lang w:val="ru-RU"/>
              </w:rPr>
              <w:t>ский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pStyle w:val="TableText"/>
              <w:spacing w:before="60" w:after="60"/>
              <w:rPr>
                <w:rFonts w:ascii="Arial" w:eastAsia="Batang" w:hAnsi="Arial" w:cs="Arial"/>
                <w:sz w:val="22"/>
                <w:szCs w:val="22"/>
                <w:lang w:val="ru-RU"/>
              </w:rPr>
            </w:pPr>
            <w:r w:rsidRPr="00F20748">
              <w:rPr>
                <w:rFonts w:ascii="Arial" w:eastAsia="Batang" w:hAnsi="Arial" w:cs="Arial"/>
                <w:sz w:val="22"/>
                <w:szCs w:val="22"/>
                <w:lang w:val="ru-RU"/>
              </w:rPr>
              <w:t>«Знамя труда»</w:t>
            </w:r>
          </w:p>
        </w:tc>
      </w:tr>
      <w:tr w:rsidR="00B75DD0" w:rsidRPr="00F20748" w:rsidTr="00B75D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pStyle w:val="TableText"/>
              <w:spacing w:before="60" w:after="60"/>
              <w:rPr>
                <w:rFonts w:ascii="Arial" w:eastAsia="Batang" w:hAnsi="Arial" w:cs="Arial"/>
                <w:sz w:val="22"/>
                <w:szCs w:val="22"/>
                <w:lang w:val="ru-RU"/>
              </w:rPr>
            </w:pPr>
            <w:proofErr w:type="spellStart"/>
            <w:r w:rsidRPr="00F20748">
              <w:rPr>
                <w:rFonts w:ascii="Arial" w:eastAsia="Batang" w:hAnsi="Arial" w:cs="Arial"/>
                <w:sz w:val="22"/>
                <w:szCs w:val="22"/>
                <w:lang w:val="ru-RU"/>
              </w:rPr>
              <w:t>Тымовск</w:t>
            </w:r>
            <w:r>
              <w:rPr>
                <w:rFonts w:ascii="Arial" w:eastAsia="Batang" w:hAnsi="Arial" w:cs="Arial"/>
                <w:sz w:val="22"/>
                <w:szCs w:val="22"/>
                <w:lang w:val="ru-RU"/>
              </w:rPr>
              <w:t>ий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pStyle w:val="TableText"/>
              <w:spacing w:before="60" w:after="60"/>
              <w:rPr>
                <w:rFonts w:ascii="Arial" w:eastAsia="Batang" w:hAnsi="Arial" w:cs="Arial"/>
                <w:sz w:val="22"/>
                <w:szCs w:val="22"/>
                <w:lang w:val="ru-RU"/>
              </w:rPr>
            </w:pPr>
            <w:r w:rsidRPr="00F20748">
              <w:rPr>
                <w:rFonts w:ascii="Arial" w:eastAsia="Batang" w:hAnsi="Arial" w:cs="Arial"/>
                <w:sz w:val="22"/>
                <w:szCs w:val="22"/>
                <w:lang w:val="ru-RU"/>
              </w:rPr>
              <w:t>«</w:t>
            </w:r>
            <w:proofErr w:type="spellStart"/>
            <w:r w:rsidRPr="00F20748">
              <w:rPr>
                <w:rFonts w:ascii="Arial" w:eastAsia="Batang" w:hAnsi="Arial" w:cs="Arial"/>
                <w:sz w:val="22"/>
                <w:szCs w:val="22"/>
                <w:lang w:val="ru-RU"/>
              </w:rPr>
              <w:t>Тымовский</w:t>
            </w:r>
            <w:proofErr w:type="spellEnd"/>
            <w:r w:rsidRPr="00F20748">
              <w:rPr>
                <w:rFonts w:ascii="Arial" w:eastAsia="Batang" w:hAnsi="Arial" w:cs="Arial"/>
                <w:sz w:val="22"/>
                <w:szCs w:val="22"/>
                <w:lang w:val="ru-RU"/>
              </w:rPr>
              <w:t xml:space="preserve"> Вестник»</w:t>
            </w:r>
          </w:p>
        </w:tc>
      </w:tr>
      <w:tr w:rsidR="00B75DD0" w:rsidRPr="00F20748" w:rsidTr="00B75D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pStyle w:val="TableText"/>
              <w:spacing w:before="60" w:after="60"/>
              <w:rPr>
                <w:rFonts w:ascii="Arial" w:eastAsia="Batang" w:hAnsi="Arial" w:cs="Arial"/>
                <w:sz w:val="22"/>
                <w:szCs w:val="22"/>
                <w:lang w:val="ru-RU"/>
              </w:rPr>
            </w:pPr>
            <w:proofErr w:type="spellStart"/>
            <w:r w:rsidRPr="00F20748">
              <w:rPr>
                <w:rFonts w:ascii="Arial" w:eastAsia="Batang" w:hAnsi="Arial" w:cs="Arial"/>
                <w:sz w:val="22"/>
                <w:szCs w:val="22"/>
                <w:lang w:val="ru-RU"/>
              </w:rPr>
              <w:t>Поронайск</w:t>
            </w:r>
            <w:r>
              <w:rPr>
                <w:rFonts w:ascii="Arial" w:eastAsia="Batang" w:hAnsi="Arial" w:cs="Arial"/>
                <w:sz w:val="22"/>
                <w:szCs w:val="22"/>
                <w:lang w:val="ru-RU"/>
              </w:rPr>
              <w:t>ий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pStyle w:val="TableText"/>
              <w:spacing w:before="60" w:after="60"/>
              <w:rPr>
                <w:rFonts w:ascii="Arial" w:eastAsia="Batang" w:hAnsi="Arial" w:cs="Arial"/>
                <w:sz w:val="22"/>
                <w:szCs w:val="22"/>
                <w:lang w:val="ru-RU"/>
              </w:rPr>
            </w:pPr>
            <w:r w:rsidRPr="00F20748">
              <w:rPr>
                <w:rFonts w:ascii="Arial" w:eastAsia="Batang" w:hAnsi="Arial" w:cs="Arial"/>
                <w:sz w:val="22"/>
                <w:szCs w:val="22"/>
                <w:lang w:val="ru-RU"/>
              </w:rPr>
              <w:t>«Экспресс», «Звезда»</w:t>
            </w:r>
          </w:p>
        </w:tc>
      </w:tr>
      <w:tr w:rsidR="00B75DD0" w:rsidRPr="00F20748" w:rsidTr="00B75D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pStyle w:val="TableText"/>
              <w:spacing w:before="60" w:after="60"/>
              <w:rPr>
                <w:rFonts w:ascii="Arial" w:eastAsia="Batang" w:hAnsi="Arial" w:cs="Arial"/>
                <w:sz w:val="22"/>
                <w:szCs w:val="22"/>
                <w:lang w:val="ru-RU"/>
              </w:rPr>
            </w:pPr>
            <w:proofErr w:type="spellStart"/>
            <w:r w:rsidRPr="00F20748">
              <w:rPr>
                <w:rFonts w:ascii="Arial" w:eastAsia="Batang" w:hAnsi="Arial" w:cs="Arial"/>
                <w:sz w:val="22"/>
                <w:szCs w:val="22"/>
                <w:lang w:val="ru-RU"/>
              </w:rPr>
              <w:t>Смирных</w:t>
            </w:r>
            <w:r>
              <w:rPr>
                <w:rFonts w:ascii="Arial" w:eastAsia="Batang" w:hAnsi="Arial" w:cs="Arial"/>
                <w:sz w:val="22"/>
                <w:szCs w:val="22"/>
                <w:lang w:val="ru-RU"/>
              </w:rPr>
              <w:t>овский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pStyle w:val="TableText"/>
              <w:spacing w:before="60" w:after="60"/>
              <w:rPr>
                <w:rFonts w:ascii="Arial" w:eastAsia="Batang" w:hAnsi="Arial" w:cs="Arial"/>
                <w:sz w:val="22"/>
                <w:szCs w:val="22"/>
                <w:lang w:val="ru-RU"/>
              </w:rPr>
            </w:pPr>
            <w:r w:rsidRPr="00F20748">
              <w:rPr>
                <w:rFonts w:ascii="Arial" w:eastAsia="Batang" w:hAnsi="Arial" w:cs="Arial"/>
                <w:sz w:val="22"/>
                <w:szCs w:val="22"/>
                <w:lang w:val="ru-RU"/>
              </w:rPr>
              <w:t>«Новая Жизнь»</w:t>
            </w:r>
          </w:p>
        </w:tc>
      </w:tr>
      <w:tr w:rsidR="00B75DD0" w:rsidRPr="00F20748" w:rsidTr="00B75DD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pStyle w:val="TableText"/>
              <w:spacing w:before="60" w:after="60"/>
              <w:rPr>
                <w:rFonts w:ascii="Arial" w:eastAsia="Batang" w:hAnsi="Arial" w:cs="Arial"/>
                <w:sz w:val="22"/>
                <w:szCs w:val="22"/>
                <w:lang w:val="ru-RU"/>
              </w:rPr>
            </w:pPr>
            <w:proofErr w:type="spellStart"/>
            <w:r w:rsidRPr="00F20748">
              <w:rPr>
                <w:rFonts w:ascii="Arial" w:eastAsia="Batang" w:hAnsi="Arial" w:cs="Arial"/>
                <w:sz w:val="22"/>
                <w:szCs w:val="22"/>
                <w:lang w:val="ru-RU"/>
              </w:rPr>
              <w:t>Ох</w:t>
            </w:r>
            <w:r>
              <w:rPr>
                <w:rFonts w:ascii="Arial" w:eastAsia="Batang" w:hAnsi="Arial" w:cs="Arial"/>
                <w:sz w:val="22"/>
                <w:szCs w:val="22"/>
                <w:lang w:val="ru-RU"/>
              </w:rPr>
              <w:t>инский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pStyle w:val="TableText"/>
              <w:spacing w:before="60" w:after="60"/>
              <w:rPr>
                <w:rFonts w:ascii="Arial" w:eastAsia="Batang" w:hAnsi="Arial" w:cs="Arial"/>
                <w:sz w:val="22"/>
                <w:szCs w:val="22"/>
                <w:lang w:val="ru-RU"/>
              </w:rPr>
            </w:pPr>
            <w:r w:rsidRPr="00F20748">
              <w:rPr>
                <w:rFonts w:ascii="Arial" w:eastAsia="Batang" w:hAnsi="Arial" w:cs="Arial"/>
                <w:sz w:val="22"/>
                <w:szCs w:val="22"/>
                <w:lang w:val="ru-RU"/>
              </w:rPr>
              <w:t>«Сахалинский нефтяник»</w:t>
            </w:r>
          </w:p>
        </w:tc>
      </w:tr>
    </w:tbl>
    <w:p w:rsidR="00B75DD0" w:rsidRPr="000C6A60" w:rsidRDefault="00B75DD0" w:rsidP="00B75DD0">
      <w:pPr>
        <w:spacing w:after="120"/>
        <w:jc w:val="both"/>
        <w:rPr>
          <w:sz w:val="22"/>
          <w:szCs w:val="22"/>
          <w:lang w:val="ru-RU"/>
        </w:rPr>
      </w:pPr>
      <w:r w:rsidRPr="000C6A60">
        <w:rPr>
          <w:rFonts w:eastAsia="Batang" w:cs="Arial"/>
          <w:noProof/>
          <w:sz w:val="22"/>
          <w:szCs w:val="22"/>
          <w:lang w:val="ru-RU"/>
        </w:rPr>
        <w:t>В 2013 г. «Сахалин Энерджи» продолжит консультации с общественностью в рамках программы информирования населения о безопасном поведении на трассе магистрального трубопровода</w:t>
      </w:r>
      <w:r w:rsidRPr="000C6A60">
        <w:rPr>
          <w:sz w:val="22"/>
          <w:szCs w:val="22"/>
          <w:lang w:val="ru-RU"/>
        </w:rPr>
        <w:t>. Информационная кампания включает в себя:</w:t>
      </w:r>
    </w:p>
    <w:p w:rsidR="00B75DD0" w:rsidRDefault="00B75DD0" w:rsidP="00B75DD0">
      <w:pPr>
        <w:pStyle w:val="ListParagraph"/>
        <w:numPr>
          <w:ilvl w:val="0"/>
          <w:numId w:val="12"/>
        </w:numPr>
        <w:contextualSpacing w:val="0"/>
        <w:jc w:val="both"/>
        <w:rPr>
          <w:sz w:val="22"/>
          <w:szCs w:val="22"/>
          <w:lang w:val="ru-RU"/>
        </w:rPr>
      </w:pPr>
      <w:r w:rsidRPr="000C6A60">
        <w:rPr>
          <w:sz w:val="22"/>
          <w:szCs w:val="22"/>
          <w:lang w:val="ru-RU"/>
        </w:rPr>
        <w:t>антивандальные плакаты;</w:t>
      </w:r>
    </w:p>
    <w:p w:rsidR="00B75DD0" w:rsidRPr="000C6A60" w:rsidRDefault="00B75DD0" w:rsidP="00B75DD0">
      <w:pPr>
        <w:pStyle w:val="ListParagraph"/>
        <w:numPr>
          <w:ilvl w:val="0"/>
          <w:numId w:val="12"/>
        </w:numPr>
        <w:contextualSpacing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письма-уведомления для различных заинтересованных сторон (землепользователям, лесному хозяйству, рыбопромышленным организациям) с информацией по конкретным вопросам;</w:t>
      </w:r>
    </w:p>
    <w:p w:rsidR="00B75DD0" w:rsidRPr="000203FC" w:rsidRDefault="00B75DD0" w:rsidP="00B75DD0">
      <w:pPr>
        <w:pStyle w:val="ListParagraph"/>
        <w:numPr>
          <w:ilvl w:val="0"/>
          <w:numId w:val="12"/>
        </w:numPr>
        <w:contextualSpacing w:val="0"/>
        <w:jc w:val="both"/>
        <w:rPr>
          <w:sz w:val="22"/>
          <w:szCs w:val="22"/>
          <w:lang w:val="ru-RU"/>
        </w:rPr>
      </w:pPr>
      <w:r w:rsidRPr="000203FC">
        <w:rPr>
          <w:sz w:val="22"/>
          <w:szCs w:val="22"/>
          <w:lang w:val="ru-RU"/>
        </w:rPr>
        <w:t>объявления в районных газетах (</w:t>
      </w:r>
      <w:proofErr w:type="gramStart"/>
      <w:r>
        <w:rPr>
          <w:sz w:val="22"/>
          <w:szCs w:val="22"/>
          <w:lang w:val="ru-RU"/>
        </w:rPr>
        <w:t>см</w:t>
      </w:r>
      <w:proofErr w:type="gramEnd"/>
      <w:r>
        <w:rPr>
          <w:sz w:val="22"/>
          <w:szCs w:val="22"/>
          <w:lang w:val="ru-RU"/>
        </w:rPr>
        <w:t>. таблицу</w:t>
      </w:r>
      <w:r w:rsidRPr="000203FC">
        <w:rPr>
          <w:sz w:val="22"/>
          <w:szCs w:val="22"/>
          <w:lang w:val="ru-RU"/>
        </w:rPr>
        <w:t xml:space="preserve"> 2);</w:t>
      </w:r>
    </w:p>
    <w:p w:rsidR="00B75DD0" w:rsidRPr="000203FC" w:rsidRDefault="00B75DD0" w:rsidP="00B75DD0">
      <w:pPr>
        <w:pStyle w:val="ListParagraph"/>
        <w:numPr>
          <w:ilvl w:val="0"/>
          <w:numId w:val="12"/>
        </w:numPr>
        <w:contextualSpacing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встречи с общественностью;</w:t>
      </w:r>
      <w:r w:rsidRPr="000203FC">
        <w:rPr>
          <w:sz w:val="22"/>
          <w:szCs w:val="22"/>
          <w:lang w:val="ru-RU"/>
        </w:rPr>
        <w:t xml:space="preserve"> и</w:t>
      </w:r>
    </w:p>
    <w:p w:rsidR="00B75DD0" w:rsidRPr="000203FC" w:rsidRDefault="00B75DD0" w:rsidP="00B75DD0">
      <w:pPr>
        <w:pStyle w:val="ListParagraph"/>
        <w:numPr>
          <w:ilvl w:val="0"/>
          <w:numId w:val="12"/>
        </w:numPr>
        <w:contextualSpacing w:val="0"/>
        <w:jc w:val="both"/>
        <w:rPr>
          <w:sz w:val="22"/>
          <w:szCs w:val="22"/>
          <w:lang w:val="ru-RU"/>
        </w:rPr>
      </w:pPr>
      <w:r w:rsidRPr="000203FC">
        <w:rPr>
          <w:sz w:val="22"/>
          <w:szCs w:val="22"/>
          <w:lang w:val="ru-RU"/>
        </w:rPr>
        <w:t xml:space="preserve">непосредственные контакты с землепользователями и главами муниципальных образований (при необходимости). </w:t>
      </w:r>
    </w:p>
    <w:p w:rsidR="00B75DD0" w:rsidRPr="00F72AFA" w:rsidRDefault="00B75DD0" w:rsidP="00353263">
      <w:pPr>
        <w:pStyle w:val="Heading2"/>
        <w:rPr>
          <w:lang w:val="ru-RU"/>
        </w:rPr>
      </w:pPr>
      <w:bookmarkStart w:id="118" w:name="_Toc322419705"/>
      <w:bookmarkStart w:id="119" w:name="_Toc353184312"/>
      <w:bookmarkStart w:id="120" w:name="_Toc353787902"/>
      <w:bookmarkStart w:id="121" w:name="_Toc258359676"/>
      <w:bookmarkStart w:id="122" w:name="_Toc119515907"/>
      <w:r w:rsidRPr="00F72AFA">
        <w:rPr>
          <w:lang w:val="ru-RU"/>
        </w:rPr>
        <w:t>Местные общественные и иные неправительственные организации</w:t>
      </w:r>
      <w:bookmarkEnd w:id="118"/>
      <w:bookmarkEnd w:id="119"/>
      <w:bookmarkEnd w:id="120"/>
    </w:p>
    <w:p w:rsidR="00B75DD0" w:rsidRPr="00F20748" w:rsidRDefault="00B75DD0" w:rsidP="00B75DD0">
      <w:pPr>
        <w:pStyle w:val="Heading3"/>
        <w:widowControl/>
        <w:tabs>
          <w:tab w:val="left" w:pos="1080"/>
        </w:tabs>
        <w:spacing w:after="0"/>
        <w:jc w:val="both"/>
        <w:rPr>
          <w:b/>
          <w:lang w:val="ru-RU"/>
        </w:rPr>
      </w:pPr>
      <w:bookmarkStart w:id="123" w:name="_Toc156211192"/>
      <w:bookmarkStart w:id="124" w:name="_Toc156272725"/>
      <w:bookmarkStart w:id="125" w:name="_Toc258359677"/>
      <w:bookmarkStart w:id="126" w:name="_Toc322419706"/>
      <w:bookmarkStart w:id="127" w:name="_Toc353184313"/>
      <w:bookmarkStart w:id="128" w:name="_Toc353787903"/>
      <w:bookmarkStart w:id="129" w:name="_Toc78289553"/>
      <w:bookmarkStart w:id="130" w:name="_Toc78379787"/>
      <w:bookmarkStart w:id="131" w:name="_Toc78384835"/>
      <w:bookmarkStart w:id="132" w:name="_Toc78397611"/>
      <w:bookmarkEnd w:id="121"/>
      <w:bookmarkEnd w:id="122"/>
      <w:r w:rsidRPr="00F20748">
        <w:rPr>
          <w:b/>
          <w:lang w:val="ru-RU"/>
        </w:rPr>
        <w:t>Информация общего характера</w:t>
      </w:r>
      <w:bookmarkEnd w:id="123"/>
      <w:bookmarkEnd w:id="124"/>
      <w:bookmarkEnd w:id="125"/>
      <w:bookmarkEnd w:id="126"/>
      <w:bookmarkEnd w:id="127"/>
      <w:bookmarkEnd w:id="128"/>
    </w:p>
    <w:bookmarkEnd w:id="129"/>
    <w:bookmarkEnd w:id="130"/>
    <w:bookmarkEnd w:id="131"/>
    <w:bookmarkEnd w:id="132"/>
    <w:p w:rsidR="00B75DD0" w:rsidRPr="00F20748" w:rsidRDefault="00B75DD0" w:rsidP="00B75DD0">
      <w:pPr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 xml:space="preserve">Вся важная информация о деятельности компании размещается для </w:t>
      </w:r>
      <w:r w:rsidRPr="00F20748">
        <w:rPr>
          <w:sz w:val="22"/>
          <w:szCs w:val="22"/>
          <w:lang w:val="ru-RU"/>
        </w:rPr>
        <w:lastRenderedPageBreak/>
        <w:t xml:space="preserve">общественного доступа на </w:t>
      </w:r>
      <w:proofErr w:type="spellStart"/>
      <w:r w:rsidRPr="00F20748">
        <w:rPr>
          <w:sz w:val="22"/>
          <w:szCs w:val="22"/>
          <w:lang w:val="ru-RU"/>
        </w:rPr>
        <w:t>веб-сайте</w:t>
      </w:r>
      <w:proofErr w:type="spellEnd"/>
      <w:r w:rsidRPr="00F20748">
        <w:rPr>
          <w:sz w:val="22"/>
          <w:szCs w:val="22"/>
          <w:lang w:val="ru-RU"/>
        </w:rPr>
        <w:t xml:space="preserve"> компании или в местных СМИ (таблица 2). Когда основные документы по проекту поступают в открытый доступ, они размещаются в информационных центрах компании и на </w:t>
      </w:r>
      <w:proofErr w:type="spellStart"/>
      <w:r w:rsidRPr="00F20748">
        <w:rPr>
          <w:sz w:val="22"/>
          <w:szCs w:val="22"/>
          <w:lang w:val="ru-RU"/>
        </w:rPr>
        <w:t>веб-сайте</w:t>
      </w:r>
      <w:proofErr w:type="spellEnd"/>
      <w:r w:rsidRPr="00F20748">
        <w:rPr>
          <w:sz w:val="22"/>
          <w:szCs w:val="22"/>
          <w:lang w:val="ru-RU"/>
        </w:rPr>
        <w:t>. По запрос</w:t>
      </w:r>
      <w:r>
        <w:rPr>
          <w:sz w:val="22"/>
          <w:szCs w:val="22"/>
          <w:lang w:val="ru-RU"/>
        </w:rPr>
        <w:t>у</w:t>
      </w:r>
      <w:r w:rsidRPr="00F20748">
        <w:rPr>
          <w:sz w:val="22"/>
          <w:szCs w:val="22"/>
          <w:lang w:val="ru-RU"/>
        </w:rPr>
        <w:t xml:space="preserve"> можно получить копии указанных документов</w:t>
      </w:r>
      <w:r>
        <w:rPr>
          <w:sz w:val="22"/>
          <w:szCs w:val="22"/>
          <w:lang w:val="ru-RU"/>
        </w:rPr>
        <w:t>, также к</w:t>
      </w:r>
      <w:r w:rsidRPr="00F20748">
        <w:rPr>
          <w:sz w:val="22"/>
          <w:szCs w:val="22"/>
          <w:lang w:val="ru-RU"/>
        </w:rPr>
        <w:t>опи</w:t>
      </w:r>
      <w:r>
        <w:rPr>
          <w:sz w:val="22"/>
          <w:szCs w:val="22"/>
          <w:lang w:val="ru-RU"/>
        </w:rPr>
        <w:t>ю отчета по устойчивому развитию</w:t>
      </w:r>
      <w:r w:rsidRPr="00F20748">
        <w:rPr>
          <w:sz w:val="22"/>
          <w:szCs w:val="22"/>
          <w:lang w:val="ru-RU"/>
        </w:rPr>
        <w:t xml:space="preserve"> и иные публикации, которые могут вызвать интерес у местного населения, могут быть предоставлены по запросу.</w:t>
      </w:r>
    </w:p>
    <w:p w:rsidR="00B75DD0" w:rsidRPr="00F20748" w:rsidRDefault="00B75DD0" w:rsidP="00B75DD0">
      <w:pPr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>Для организации встреч с местными общественными и неправительственными организациями</w:t>
      </w:r>
      <w:r>
        <w:rPr>
          <w:sz w:val="22"/>
          <w:szCs w:val="22"/>
          <w:lang w:val="ru-RU"/>
        </w:rPr>
        <w:t xml:space="preserve"> (НПО) </w:t>
      </w:r>
      <w:r w:rsidRPr="00F20748">
        <w:rPr>
          <w:sz w:val="22"/>
          <w:szCs w:val="22"/>
          <w:lang w:val="ru-RU"/>
        </w:rPr>
        <w:t xml:space="preserve">используются телефон, факс или электронная почта. В отношении общественных мероприятий информация о датах проведения встреч, времени и месте публикуется в газетах, указанных в таблице 2. Строгого графика проведения встреч с неправительственными организациями не существует. Компания старается встречаться с их представителями при необходимости, таким образом, который устраивал бы обе стороны. Компания открыта и доступна для таких встреч. «Сахалин </w:t>
      </w:r>
      <w:proofErr w:type="spellStart"/>
      <w:r w:rsidRPr="00F20748">
        <w:rPr>
          <w:sz w:val="22"/>
          <w:szCs w:val="22"/>
          <w:lang w:val="ru-RU"/>
        </w:rPr>
        <w:t>Энерджи</w:t>
      </w:r>
      <w:proofErr w:type="spellEnd"/>
      <w:r w:rsidRPr="00F20748">
        <w:rPr>
          <w:sz w:val="22"/>
          <w:szCs w:val="22"/>
          <w:lang w:val="ru-RU"/>
        </w:rPr>
        <w:t xml:space="preserve">» будет стремиться привлекать по запросу своих технических экспертов для обсуждения проблемных вопросов с основными организациями и населением и организовывать по возможности (в зависимости от производственного режима) посещение объектов компании. В отношении встреч технического характера каждая из сторон должна уведомить </w:t>
      </w:r>
      <w:proofErr w:type="gramStart"/>
      <w:r w:rsidRPr="00F20748">
        <w:rPr>
          <w:sz w:val="22"/>
          <w:szCs w:val="22"/>
          <w:lang w:val="ru-RU"/>
        </w:rPr>
        <w:t>другую</w:t>
      </w:r>
      <w:proofErr w:type="gramEnd"/>
      <w:r w:rsidRPr="00F20748">
        <w:rPr>
          <w:sz w:val="22"/>
          <w:szCs w:val="22"/>
          <w:lang w:val="ru-RU"/>
        </w:rPr>
        <w:t xml:space="preserve"> о своем желании встретиться как минимум за 30 дней. </w:t>
      </w:r>
    </w:p>
    <w:p w:rsidR="00B75DD0" w:rsidRPr="00F20748" w:rsidRDefault="00B75DD0" w:rsidP="00B75DD0">
      <w:pPr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 xml:space="preserve">Компания не только проводит консультации по поводу высказанной обеспокоенности и проблемных вопросов, но и активно участвует в обсуждениях с международными организациями относительно возможностей реализации в партнерстве с «Сахалин </w:t>
      </w:r>
      <w:proofErr w:type="spellStart"/>
      <w:r w:rsidRPr="00F20748">
        <w:rPr>
          <w:sz w:val="22"/>
          <w:szCs w:val="22"/>
          <w:lang w:val="ru-RU"/>
        </w:rPr>
        <w:t>Энерджи</w:t>
      </w:r>
      <w:proofErr w:type="spellEnd"/>
      <w:r w:rsidRPr="00F20748">
        <w:rPr>
          <w:sz w:val="22"/>
          <w:szCs w:val="22"/>
          <w:lang w:val="ru-RU"/>
        </w:rPr>
        <w:t xml:space="preserve">» проектов устойчивого развития и инвестиций на социальные цели и инициативы. </w:t>
      </w:r>
    </w:p>
    <w:p w:rsidR="00B75DD0" w:rsidRPr="00F20748" w:rsidRDefault="00B75DD0" w:rsidP="00B75DD0">
      <w:pPr>
        <w:pStyle w:val="Heading3"/>
        <w:widowControl/>
        <w:tabs>
          <w:tab w:val="left" w:pos="1080"/>
        </w:tabs>
        <w:spacing w:after="0"/>
        <w:jc w:val="both"/>
        <w:rPr>
          <w:b/>
          <w:lang w:val="ru-RU"/>
        </w:rPr>
      </w:pPr>
      <w:bookmarkStart w:id="133" w:name="_Toc156211193"/>
      <w:bookmarkStart w:id="134" w:name="_Toc156272726"/>
      <w:bookmarkStart w:id="135" w:name="_Toc258359678"/>
      <w:bookmarkStart w:id="136" w:name="_Toc322419707"/>
      <w:bookmarkStart w:id="137" w:name="_Toc353184314"/>
      <w:bookmarkStart w:id="138" w:name="_Toc353787904"/>
      <w:bookmarkStart w:id="139" w:name="_Toc78289554"/>
      <w:bookmarkStart w:id="140" w:name="_Toc78379788"/>
      <w:bookmarkStart w:id="141" w:name="_Toc78384836"/>
      <w:bookmarkStart w:id="142" w:name="_Toc78397612"/>
      <w:r w:rsidRPr="00F20748">
        <w:rPr>
          <w:b/>
          <w:lang w:val="ru-RU"/>
        </w:rPr>
        <w:t>Местные неправительственные организации</w:t>
      </w:r>
      <w:bookmarkEnd w:id="133"/>
      <w:bookmarkEnd w:id="134"/>
      <w:bookmarkEnd w:id="135"/>
      <w:bookmarkEnd w:id="136"/>
      <w:bookmarkEnd w:id="137"/>
      <w:bookmarkEnd w:id="138"/>
    </w:p>
    <w:bookmarkEnd w:id="139"/>
    <w:bookmarkEnd w:id="140"/>
    <w:bookmarkEnd w:id="141"/>
    <w:bookmarkEnd w:id="142"/>
    <w:p w:rsidR="00B75DD0" w:rsidRPr="00F20748" w:rsidRDefault="00B75DD0" w:rsidP="00B75DD0">
      <w:pPr>
        <w:jc w:val="both"/>
        <w:rPr>
          <w:noProof/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 xml:space="preserve">«Сахалин </w:t>
      </w:r>
      <w:proofErr w:type="spellStart"/>
      <w:r w:rsidRPr="00F20748">
        <w:rPr>
          <w:sz w:val="22"/>
          <w:szCs w:val="22"/>
          <w:lang w:val="ru-RU"/>
        </w:rPr>
        <w:t>Энерджи</w:t>
      </w:r>
      <w:proofErr w:type="spellEnd"/>
      <w:r w:rsidRPr="00F20748">
        <w:rPr>
          <w:sz w:val="22"/>
          <w:szCs w:val="22"/>
          <w:lang w:val="ru-RU"/>
        </w:rPr>
        <w:t>» будет встречаться с представителями ключевых НПО на приемлемых</w:t>
      </w:r>
      <w:r>
        <w:rPr>
          <w:sz w:val="22"/>
          <w:szCs w:val="22"/>
          <w:lang w:val="ru-RU"/>
        </w:rPr>
        <w:t xml:space="preserve"> для обеих сторон</w:t>
      </w:r>
      <w:r w:rsidRPr="00F20748">
        <w:rPr>
          <w:sz w:val="22"/>
          <w:szCs w:val="22"/>
          <w:lang w:val="ru-RU"/>
        </w:rPr>
        <w:t xml:space="preserve"> условиях после получения обоснованного запроса, в котором должна быть указана цель и время встречи. Координатор по связям с МО, </w:t>
      </w:r>
      <w:r>
        <w:rPr>
          <w:sz w:val="22"/>
          <w:szCs w:val="22"/>
          <w:lang w:val="ru-RU"/>
        </w:rPr>
        <w:t>ССН</w:t>
      </w:r>
      <w:r w:rsidRPr="00F20748">
        <w:rPr>
          <w:rFonts w:eastAsia="Batang"/>
          <w:sz w:val="22"/>
          <w:szCs w:val="22"/>
          <w:lang w:val="ru-RU"/>
        </w:rPr>
        <w:t xml:space="preserve"> </w:t>
      </w:r>
      <w:r>
        <w:rPr>
          <w:rFonts w:eastAsia="Batang"/>
          <w:sz w:val="22"/>
          <w:szCs w:val="22"/>
          <w:lang w:val="ru-RU"/>
        </w:rPr>
        <w:t>по</w:t>
      </w:r>
      <w:r w:rsidRPr="00F20748">
        <w:rPr>
          <w:rFonts w:eastAsia="Batang"/>
          <w:sz w:val="22"/>
          <w:szCs w:val="22"/>
          <w:lang w:val="ru-RU"/>
        </w:rPr>
        <w:t xml:space="preserve"> КМНС и специалисты компании также встречаются с местными группами и отдельными заинтересованными лицами в случае необходимости.</w:t>
      </w:r>
      <w:r w:rsidRPr="00F20748">
        <w:rPr>
          <w:noProof/>
          <w:sz w:val="22"/>
          <w:szCs w:val="22"/>
          <w:lang w:val="ru-RU"/>
        </w:rPr>
        <w:t xml:space="preserve"> </w:t>
      </w:r>
    </w:p>
    <w:p w:rsidR="00B75DD0" w:rsidRPr="00F20748" w:rsidRDefault="00B75DD0" w:rsidP="00B75DD0">
      <w:pPr>
        <w:pStyle w:val="Heading3"/>
        <w:widowControl/>
        <w:tabs>
          <w:tab w:val="left" w:pos="1080"/>
        </w:tabs>
        <w:spacing w:after="0"/>
        <w:jc w:val="both"/>
        <w:rPr>
          <w:b/>
          <w:lang w:val="ru-RU"/>
        </w:rPr>
      </w:pPr>
      <w:bookmarkStart w:id="143" w:name="_Toc156211194"/>
      <w:bookmarkStart w:id="144" w:name="_Toc156272727"/>
      <w:bookmarkStart w:id="145" w:name="_Toc258359679"/>
      <w:bookmarkStart w:id="146" w:name="_Toc322419708"/>
      <w:bookmarkStart w:id="147" w:name="_Toc353184315"/>
      <w:bookmarkStart w:id="148" w:name="_Toc353787905"/>
      <w:r w:rsidRPr="00F20748">
        <w:rPr>
          <w:b/>
          <w:lang w:val="ru-RU"/>
        </w:rPr>
        <w:t>Региональные и национальные неправительственные организации</w:t>
      </w:r>
      <w:bookmarkEnd w:id="143"/>
      <w:bookmarkEnd w:id="144"/>
      <w:bookmarkEnd w:id="145"/>
      <w:bookmarkEnd w:id="146"/>
      <w:bookmarkEnd w:id="147"/>
      <w:bookmarkEnd w:id="148"/>
    </w:p>
    <w:p w:rsidR="00B75DD0" w:rsidRPr="00F20748" w:rsidRDefault="00B75DD0" w:rsidP="00B75DD0">
      <w:pPr>
        <w:jc w:val="both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 xml:space="preserve">Представители «Сахалин </w:t>
      </w:r>
      <w:proofErr w:type="spellStart"/>
      <w:r w:rsidRPr="00F20748">
        <w:rPr>
          <w:rFonts w:eastAsia="Batang"/>
          <w:sz w:val="22"/>
          <w:szCs w:val="22"/>
          <w:lang w:val="ru-RU"/>
        </w:rPr>
        <w:t>Энерджи</w:t>
      </w:r>
      <w:proofErr w:type="spellEnd"/>
      <w:r w:rsidRPr="00F20748">
        <w:rPr>
          <w:rFonts w:eastAsia="Batang"/>
          <w:sz w:val="22"/>
          <w:szCs w:val="22"/>
          <w:lang w:val="ru-RU"/>
        </w:rPr>
        <w:t>» по возможности встречаются с представителями общероссийских и дальневосточных неправительственных организаций, когда они посещают о</w:t>
      </w:r>
      <w:r>
        <w:rPr>
          <w:rFonts w:eastAsia="Batang"/>
          <w:sz w:val="22"/>
          <w:szCs w:val="22"/>
          <w:lang w:val="ru-RU"/>
        </w:rPr>
        <w:t>.</w:t>
      </w:r>
      <w:r w:rsidRPr="00F20748">
        <w:rPr>
          <w:rFonts w:eastAsia="Batang"/>
          <w:sz w:val="22"/>
          <w:szCs w:val="22"/>
          <w:lang w:val="ru-RU"/>
        </w:rPr>
        <w:t xml:space="preserve"> Сахалин, или же когда сотрудники компании посещают Дальний Восток или </w:t>
      </w:r>
      <w:proofErr w:type="gramStart"/>
      <w:r>
        <w:rPr>
          <w:rFonts w:eastAsia="Batang"/>
          <w:sz w:val="22"/>
          <w:szCs w:val="22"/>
          <w:lang w:val="ru-RU"/>
        </w:rPr>
        <w:t>г</w:t>
      </w:r>
      <w:proofErr w:type="gramEnd"/>
      <w:r>
        <w:rPr>
          <w:rFonts w:eastAsia="Batang"/>
          <w:sz w:val="22"/>
          <w:szCs w:val="22"/>
          <w:lang w:val="ru-RU"/>
        </w:rPr>
        <w:t xml:space="preserve">. </w:t>
      </w:r>
      <w:r w:rsidRPr="00F20748">
        <w:rPr>
          <w:rFonts w:eastAsia="Batang"/>
          <w:sz w:val="22"/>
          <w:szCs w:val="22"/>
          <w:lang w:val="ru-RU"/>
        </w:rPr>
        <w:t xml:space="preserve">Москву. Когда возможно встречи проводятся при участии технических специалистов компании. Компания планирует и в дальнейшем придерживаться подобной практики. </w:t>
      </w:r>
    </w:p>
    <w:p w:rsidR="00B75DD0" w:rsidRPr="00F20748" w:rsidRDefault="00B75DD0" w:rsidP="00B75DD0">
      <w:pPr>
        <w:jc w:val="both"/>
        <w:rPr>
          <w:rFonts w:eastAsia="Batang"/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 xml:space="preserve">Компания также поддерживает регулярные контакты с неправительственными </w:t>
      </w:r>
      <w:r w:rsidRPr="00F20748">
        <w:rPr>
          <w:rFonts w:eastAsia="Batang"/>
          <w:sz w:val="22"/>
          <w:szCs w:val="22"/>
          <w:lang w:val="ru-RU"/>
        </w:rPr>
        <w:t>организациями</w:t>
      </w:r>
      <w:r w:rsidRPr="00F20748">
        <w:rPr>
          <w:sz w:val="22"/>
          <w:szCs w:val="22"/>
          <w:lang w:val="ru-RU"/>
        </w:rPr>
        <w:t xml:space="preserve"> Японии. </w:t>
      </w:r>
      <w:r w:rsidRPr="00F20748">
        <w:rPr>
          <w:rFonts w:eastAsia="Batang"/>
          <w:sz w:val="22"/>
          <w:szCs w:val="22"/>
          <w:lang w:val="ru-RU"/>
        </w:rPr>
        <w:t>Более подробная информация об этих встречах приведена в разделе 6.7.</w:t>
      </w:r>
    </w:p>
    <w:p w:rsidR="00B75DD0" w:rsidRPr="00F20748" w:rsidRDefault="00B75DD0" w:rsidP="00B75DD0">
      <w:pPr>
        <w:pStyle w:val="Heading3"/>
        <w:widowControl/>
        <w:tabs>
          <w:tab w:val="left" w:pos="1080"/>
        </w:tabs>
        <w:spacing w:after="0"/>
        <w:jc w:val="both"/>
        <w:rPr>
          <w:b/>
          <w:lang w:val="ru-RU"/>
        </w:rPr>
      </w:pPr>
      <w:bookmarkStart w:id="149" w:name="_Toc156211195"/>
      <w:bookmarkStart w:id="150" w:name="_Toc156272728"/>
      <w:bookmarkStart w:id="151" w:name="_Toc258359680"/>
      <w:bookmarkStart w:id="152" w:name="_Toc322419709"/>
      <w:bookmarkStart w:id="153" w:name="_Toc353184316"/>
      <w:bookmarkStart w:id="154" w:name="_Toc353787906"/>
      <w:r w:rsidRPr="00F20748">
        <w:rPr>
          <w:b/>
          <w:lang w:val="ru-RU"/>
        </w:rPr>
        <w:t>Международные</w:t>
      </w:r>
      <w:bookmarkEnd w:id="149"/>
      <w:bookmarkEnd w:id="150"/>
      <w:bookmarkEnd w:id="151"/>
      <w:bookmarkEnd w:id="152"/>
      <w:bookmarkEnd w:id="153"/>
      <w:bookmarkEnd w:id="154"/>
    </w:p>
    <w:p w:rsidR="00B75DD0" w:rsidRPr="00F20748" w:rsidRDefault="00B75DD0" w:rsidP="00B75DD0">
      <w:pPr>
        <w:jc w:val="both"/>
        <w:rPr>
          <w:rFonts w:eastAsia="Batang"/>
          <w:sz w:val="22"/>
          <w:szCs w:val="22"/>
          <w:lang w:val="ru-RU"/>
        </w:rPr>
      </w:pPr>
      <w:bookmarkStart w:id="155" w:name="OLE_LINK2"/>
      <w:r w:rsidRPr="00F20748">
        <w:rPr>
          <w:rFonts w:eastAsia="Batang"/>
          <w:sz w:val="22"/>
          <w:szCs w:val="22"/>
          <w:lang w:val="ru-RU"/>
        </w:rPr>
        <w:t>Понимая важность разумно обоснованного подхода к решению экологических вопросов, компания продолжила сотрудничество с Международным союзом охраны природы (МСОП) и предложила создать группу специалистов для предоставления консультаций, способствующих принятию компанией наиболее оптимальных решений при строительстве и эксплуатации морских сооружений без нанесения вреда серым китам. В ноябре 2006 г</w:t>
      </w:r>
      <w:r>
        <w:rPr>
          <w:rFonts w:eastAsia="Batang"/>
          <w:sz w:val="22"/>
          <w:szCs w:val="22"/>
          <w:lang w:val="ru-RU"/>
        </w:rPr>
        <w:t>.</w:t>
      </w:r>
      <w:r w:rsidRPr="00F20748">
        <w:rPr>
          <w:rFonts w:eastAsia="Batang"/>
          <w:sz w:val="22"/>
          <w:szCs w:val="22"/>
          <w:lang w:val="ru-RU"/>
        </w:rPr>
        <w:t xml:space="preserve"> было </w:t>
      </w:r>
      <w:r w:rsidRPr="00F20748">
        <w:rPr>
          <w:rFonts w:eastAsia="Batang"/>
          <w:sz w:val="22"/>
          <w:szCs w:val="22"/>
          <w:lang w:val="ru-RU"/>
        </w:rPr>
        <w:lastRenderedPageBreak/>
        <w:t xml:space="preserve">проведено первое заседание консультативной группы по сохранению </w:t>
      </w:r>
      <w:proofErr w:type="spellStart"/>
      <w:r w:rsidRPr="00F20748">
        <w:rPr>
          <w:rFonts w:eastAsia="Batang"/>
          <w:sz w:val="22"/>
          <w:szCs w:val="22"/>
          <w:lang w:val="ru-RU"/>
        </w:rPr>
        <w:t>охотско-корейской</w:t>
      </w:r>
      <w:proofErr w:type="spellEnd"/>
      <w:r w:rsidRPr="00F20748">
        <w:rPr>
          <w:rFonts w:eastAsia="Batang"/>
          <w:sz w:val="22"/>
          <w:szCs w:val="22"/>
          <w:lang w:val="ru-RU"/>
        </w:rPr>
        <w:t xml:space="preserve"> популяции серых китов, созданной МСОП по просьбе «Сахалин </w:t>
      </w:r>
      <w:proofErr w:type="spellStart"/>
      <w:r w:rsidRPr="00F20748">
        <w:rPr>
          <w:rFonts w:eastAsia="Batang"/>
          <w:sz w:val="22"/>
          <w:szCs w:val="22"/>
          <w:lang w:val="ru-RU"/>
        </w:rPr>
        <w:t>Энерджи</w:t>
      </w:r>
      <w:proofErr w:type="spellEnd"/>
      <w:r w:rsidRPr="00F20748">
        <w:rPr>
          <w:rFonts w:eastAsia="Batang"/>
          <w:sz w:val="22"/>
          <w:szCs w:val="22"/>
          <w:lang w:val="ru-RU"/>
        </w:rPr>
        <w:t>». Общие встречи проводятся два раза в год, встречи по определенным вопросам проводятся по мере необходимости. Эксперты вырабатывают рекомендации по улучшению работ в море во время строительства, эксплуатации и исследовательской деятельности, которые компания внимательно рассматривает с точки зрения возможности их внедрения в свои программы по исследованию и смягчению воздействия.</w:t>
      </w:r>
    </w:p>
    <w:p w:rsidR="00B75DD0" w:rsidRPr="00F20748" w:rsidRDefault="00B75DD0" w:rsidP="00B75DD0">
      <w:pPr>
        <w:jc w:val="both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 xml:space="preserve">Представители «Сахалин </w:t>
      </w:r>
      <w:proofErr w:type="spellStart"/>
      <w:r w:rsidRPr="00F20748">
        <w:rPr>
          <w:rFonts w:eastAsia="Batang"/>
          <w:sz w:val="22"/>
          <w:szCs w:val="22"/>
          <w:lang w:val="ru-RU"/>
        </w:rPr>
        <w:t>Энерджи</w:t>
      </w:r>
      <w:proofErr w:type="spellEnd"/>
      <w:r w:rsidRPr="00F20748">
        <w:rPr>
          <w:rFonts w:eastAsia="Batang"/>
          <w:sz w:val="22"/>
          <w:szCs w:val="22"/>
          <w:lang w:val="ru-RU"/>
        </w:rPr>
        <w:t>» по возможности проводят встречи с представителя</w:t>
      </w:r>
      <w:r>
        <w:rPr>
          <w:rFonts w:eastAsia="Batang"/>
          <w:sz w:val="22"/>
          <w:szCs w:val="22"/>
          <w:lang w:val="ru-RU"/>
        </w:rPr>
        <w:t xml:space="preserve">ми международных неправительственных </w:t>
      </w:r>
      <w:r w:rsidRPr="00F20748">
        <w:rPr>
          <w:rFonts w:eastAsia="Batang"/>
          <w:sz w:val="22"/>
          <w:szCs w:val="22"/>
          <w:lang w:val="ru-RU"/>
        </w:rPr>
        <w:t>и</w:t>
      </w:r>
      <w:r>
        <w:rPr>
          <w:rFonts w:eastAsia="Batang"/>
          <w:sz w:val="22"/>
          <w:szCs w:val="22"/>
          <w:lang w:val="ru-RU"/>
        </w:rPr>
        <w:t xml:space="preserve"> </w:t>
      </w:r>
      <w:r w:rsidRPr="00F20748">
        <w:rPr>
          <w:rFonts w:eastAsia="Batang"/>
          <w:sz w:val="22"/>
          <w:szCs w:val="22"/>
          <w:lang w:val="ru-RU"/>
        </w:rPr>
        <w:t>правительственных организаций или заинтересованными группами, когда они посещают о</w:t>
      </w:r>
      <w:r>
        <w:rPr>
          <w:rFonts w:eastAsia="Batang"/>
          <w:sz w:val="22"/>
          <w:szCs w:val="22"/>
          <w:lang w:val="ru-RU"/>
        </w:rPr>
        <w:t>.</w:t>
      </w:r>
      <w:r w:rsidRPr="00F20748">
        <w:rPr>
          <w:rFonts w:eastAsia="Batang"/>
          <w:sz w:val="22"/>
          <w:szCs w:val="22"/>
          <w:lang w:val="ru-RU"/>
        </w:rPr>
        <w:t xml:space="preserve"> Сахалин, или же когда сотрудники компании посещают другие зарубежные страны.</w:t>
      </w:r>
      <w:bookmarkEnd w:id="155"/>
    </w:p>
    <w:p w:rsidR="00B75DD0" w:rsidRPr="00F20748" w:rsidRDefault="00B75DD0" w:rsidP="00B75DD0">
      <w:pPr>
        <w:jc w:val="both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 xml:space="preserve">Международные неправительственные организации информируются о ходе работ по проекту и имеют возможность обсудить все интересующие их проблемы/вопросы во время встреч с представителями компаний-акционеров «Сахалин </w:t>
      </w:r>
      <w:proofErr w:type="spellStart"/>
      <w:r w:rsidRPr="00F20748">
        <w:rPr>
          <w:rFonts w:eastAsia="Batang"/>
          <w:sz w:val="22"/>
          <w:szCs w:val="22"/>
          <w:lang w:val="ru-RU"/>
        </w:rPr>
        <w:t>Энерджи</w:t>
      </w:r>
      <w:proofErr w:type="spellEnd"/>
      <w:r w:rsidRPr="00F20748">
        <w:rPr>
          <w:rFonts w:eastAsia="Batang"/>
          <w:sz w:val="22"/>
          <w:szCs w:val="22"/>
          <w:lang w:val="ru-RU"/>
        </w:rPr>
        <w:t xml:space="preserve">» на международных событиях, например, на </w:t>
      </w:r>
      <w:r w:rsidRPr="00AB4992">
        <w:rPr>
          <w:rFonts w:eastAsia="Batang"/>
          <w:sz w:val="22"/>
          <w:szCs w:val="22"/>
          <w:lang w:val="ru-RU"/>
        </w:rPr>
        <w:t>ежегодной</w:t>
      </w:r>
      <w:r>
        <w:rPr>
          <w:rFonts w:eastAsia="Batang"/>
          <w:sz w:val="22"/>
          <w:szCs w:val="22"/>
          <w:lang w:val="ru-RU"/>
        </w:rPr>
        <w:t xml:space="preserve"> </w:t>
      </w:r>
      <w:r w:rsidRPr="00F20748">
        <w:rPr>
          <w:rFonts w:eastAsia="Batang"/>
          <w:sz w:val="22"/>
          <w:szCs w:val="22"/>
          <w:lang w:val="ru-RU"/>
        </w:rPr>
        <w:t xml:space="preserve">конференции «Нефть и газ Сахалина». </w:t>
      </w:r>
    </w:p>
    <w:p w:rsidR="00B75DD0" w:rsidRPr="00F20748" w:rsidRDefault="00B75DD0" w:rsidP="00353263">
      <w:pPr>
        <w:pStyle w:val="Heading2"/>
      </w:pPr>
      <w:bookmarkStart w:id="156" w:name="_Toc258359681"/>
      <w:bookmarkStart w:id="157" w:name="_Toc322419710"/>
      <w:bookmarkStart w:id="158" w:name="_Toc353184317"/>
      <w:bookmarkStart w:id="159" w:name="_Toc353787907"/>
      <w:r w:rsidRPr="00F20748">
        <w:t>Взаимодействие с японскими заинтересованными сторонами</w:t>
      </w:r>
      <w:bookmarkEnd w:id="156"/>
      <w:bookmarkEnd w:id="157"/>
      <w:bookmarkEnd w:id="158"/>
      <w:bookmarkEnd w:id="159"/>
    </w:p>
    <w:p w:rsidR="00B75DD0" w:rsidRPr="00F20748" w:rsidRDefault="00B75DD0" w:rsidP="00B75DD0">
      <w:pPr>
        <w:pStyle w:val="Heading3"/>
        <w:widowControl/>
        <w:tabs>
          <w:tab w:val="left" w:pos="1080"/>
        </w:tabs>
        <w:spacing w:after="0"/>
        <w:jc w:val="both"/>
        <w:rPr>
          <w:b/>
          <w:lang w:val="ru-RU"/>
        </w:rPr>
      </w:pPr>
      <w:bookmarkStart w:id="160" w:name="_Toc322419711"/>
      <w:bookmarkStart w:id="161" w:name="_Toc353184318"/>
      <w:bookmarkStart w:id="162" w:name="_Toc353787908"/>
      <w:r w:rsidRPr="00F20748">
        <w:rPr>
          <w:b/>
          <w:lang w:val="ru-RU"/>
        </w:rPr>
        <w:t>Введение</w:t>
      </w:r>
      <w:bookmarkEnd w:id="160"/>
      <w:bookmarkEnd w:id="161"/>
      <w:bookmarkEnd w:id="162"/>
    </w:p>
    <w:p w:rsidR="00B75DD0" w:rsidRPr="00F20748" w:rsidRDefault="00B75DD0" w:rsidP="00B75DD0">
      <w:pPr>
        <w:jc w:val="both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>Учитывая географическую близость о</w:t>
      </w:r>
      <w:r>
        <w:rPr>
          <w:rFonts w:eastAsia="Batang"/>
          <w:sz w:val="22"/>
          <w:szCs w:val="22"/>
          <w:lang w:val="ru-RU"/>
        </w:rPr>
        <w:t>.</w:t>
      </w:r>
      <w:r w:rsidRPr="00F20748">
        <w:rPr>
          <w:rFonts w:eastAsia="Batang"/>
          <w:sz w:val="22"/>
          <w:szCs w:val="22"/>
          <w:lang w:val="ru-RU"/>
        </w:rPr>
        <w:t xml:space="preserve"> Сахалин к о</w:t>
      </w:r>
      <w:r>
        <w:rPr>
          <w:rFonts w:eastAsia="Batang"/>
          <w:sz w:val="22"/>
          <w:szCs w:val="22"/>
          <w:lang w:val="ru-RU"/>
        </w:rPr>
        <w:t>.</w:t>
      </w:r>
      <w:r w:rsidRPr="00F20748">
        <w:rPr>
          <w:rFonts w:eastAsia="Batang"/>
          <w:sz w:val="22"/>
          <w:szCs w:val="22"/>
          <w:lang w:val="ru-RU"/>
        </w:rPr>
        <w:t xml:space="preserve"> Хоккайдо, компания осознает важность взаимодействия с заинтересованными сторонами в Японии, особенно с теми из них, кто может попасть под воздействие проекта. Эти заинтересованные стороны включают в себя японские торгово-промышленные предприятия, которые могут извлечь выгоду из экономического развития региона (например, предприятия, занятые в индустрии туризма и в иных отраслях сферы услуг), а также те стороны, которые могут попасть под отрицательное воздействие в случае разлива нефти — такие, например, как рыболовецкие поселки. «Сахалин </w:t>
      </w:r>
      <w:proofErr w:type="spellStart"/>
      <w:r w:rsidRPr="00F20748">
        <w:rPr>
          <w:rFonts w:eastAsia="Batang"/>
          <w:sz w:val="22"/>
          <w:szCs w:val="22"/>
          <w:lang w:val="ru-RU"/>
        </w:rPr>
        <w:t>Энерджи</w:t>
      </w:r>
      <w:proofErr w:type="spellEnd"/>
      <w:r w:rsidRPr="00F20748">
        <w:rPr>
          <w:rFonts w:eastAsia="Batang"/>
          <w:sz w:val="22"/>
          <w:szCs w:val="22"/>
          <w:lang w:val="ru-RU"/>
        </w:rPr>
        <w:t xml:space="preserve">» установила связи с властями и другими группами заинтересованных сторон  о. Хоккайдо, включая центр по предотвращению морских катастроф </w:t>
      </w:r>
      <w:r>
        <w:rPr>
          <w:rFonts w:eastAsia="Batang"/>
          <w:sz w:val="22"/>
          <w:szCs w:val="22"/>
          <w:lang w:val="ru-RU"/>
        </w:rPr>
        <w:t xml:space="preserve">и </w:t>
      </w:r>
      <w:r w:rsidRPr="00F20748">
        <w:rPr>
          <w:rFonts w:eastAsia="Batang"/>
          <w:sz w:val="22"/>
          <w:szCs w:val="22"/>
          <w:lang w:val="ru-RU"/>
        </w:rPr>
        <w:t xml:space="preserve">рыболовецкие кооперативы. </w:t>
      </w:r>
    </w:p>
    <w:p w:rsidR="00B75DD0" w:rsidRPr="00F20748" w:rsidRDefault="00B75DD0" w:rsidP="00B75DD0">
      <w:pPr>
        <w:jc w:val="both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>По согласованию с кредиторами, с 2010 г</w:t>
      </w:r>
      <w:r>
        <w:rPr>
          <w:rFonts w:eastAsia="Batang"/>
          <w:sz w:val="22"/>
          <w:szCs w:val="22"/>
          <w:lang w:val="ru-RU"/>
        </w:rPr>
        <w:t>.</w:t>
      </w:r>
      <w:r w:rsidRPr="00F20748">
        <w:rPr>
          <w:rFonts w:eastAsia="Batang"/>
          <w:sz w:val="22"/>
          <w:szCs w:val="22"/>
          <w:lang w:val="ru-RU"/>
        </w:rPr>
        <w:t xml:space="preserve"> компания начала процесс выстраивания устойчивой и гибкой схемы взаимодействия с заинтересованными сторонами из Японии с привлечение</w:t>
      </w:r>
      <w:r>
        <w:rPr>
          <w:rFonts w:eastAsia="Batang"/>
          <w:sz w:val="22"/>
          <w:szCs w:val="22"/>
          <w:lang w:val="ru-RU"/>
        </w:rPr>
        <w:t>м</w:t>
      </w:r>
      <w:r w:rsidRPr="00F20748">
        <w:rPr>
          <w:rFonts w:eastAsia="Batang"/>
          <w:sz w:val="22"/>
          <w:szCs w:val="22"/>
          <w:lang w:val="ru-RU"/>
        </w:rPr>
        <w:t xml:space="preserve"> российского персонала управления по связям с общественностью и переводчика с японского языка. В обязанности российского сотрудника входит взаимодействие с заинтересованными сторонами из Японии, такими как государственные учреждения, представители общественности, пресса и некоммерческие организации в процессе реализации проекта «Сахалин-2». Представители кредиторов участвуют в каждой встрече и предоставляют свои отзывы представителям компании. </w:t>
      </w:r>
      <w:r w:rsidRPr="00AB4992">
        <w:rPr>
          <w:rFonts w:eastAsia="Batang"/>
          <w:sz w:val="22"/>
          <w:szCs w:val="22"/>
          <w:lang w:val="ru-RU"/>
        </w:rPr>
        <w:t>Такая схема применяется с 2011 г. и  будет применяться дальше.</w:t>
      </w:r>
      <w:r w:rsidRPr="00F20748">
        <w:rPr>
          <w:rFonts w:eastAsia="Batang"/>
          <w:sz w:val="22"/>
          <w:szCs w:val="22"/>
          <w:lang w:val="ru-RU"/>
        </w:rPr>
        <w:t xml:space="preserve"> Заинтересованные стороны в Японии, с которыми на сегодняшний день компания находится в контакте, перечислены в п</w:t>
      </w:r>
      <w:r>
        <w:rPr>
          <w:rFonts w:eastAsia="Batang"/>
          <w:sz w:val="22"/>
          <w:szCs w:val="22"/>
          <w:lang w:val="ru-RU"/>
        </w:rPr>
        <w:t>риложении 6</w:t>
      </w:r>
      <w:r w:rsidRPr="00F20748">
        <w:rPr>
          <w:rFonts w:eastAsia="Batang"/>
          <w:sz w:val="22"/>
          <w:szCs w:val="22"/>
          <w:lang w:val="ru-RU"/>
        </w:rPr>
        <w:t xml:space="preserve">. </w:t>
      </w:r>
    </w:p>
    <w:p w:rsidR="00B75DD0" w:rsidRPr="00F20748" w:rsidRDefault="00B75DD0" w:rsidP="00B75DD0">
      <w:pPr>
        <w:jc w:val="both"/>
        <w:rPr>
          <w:rFonts w:eastAsia="Batang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 xml:space="preserve">Представители управления по связям с общественностью компании «Сахалин </w:t>
      </w:r>
      <w:proofErr w:type="spellStart"/>
      <w:r w:rsidRPr="00F20748">
        <w:rPr>
          <w:rFonts w:eastAsia="Batang"/>
          <w:sz w:val="22"/>
          <w:szCs w:val="22"/>
          <w:lang w:val="ru-RU"/>
        </w:rPr>
        <w:t>Энерджи</w:t>
      </w:r>
      <w:proofErr w:type="spellEnd"/>
      <w:r w:rsidRPr="00F20748">
        <w:rPr>
          <w:rFonts w:eastAsia="Batang"/>
          <w:sz w:val="22"/>
          <w:szCs w:val="22"/>
          <w:lang w:val="ru-RU"/>
        </w:rPr>
        <w:t>» посещают Японию не менее двух раз в год, чтобы встретиться там с заинтересованными сторонами, которые желают обсудить связанные с проектом вопросы. Для организации презентаций на этих встречах и для ответа на вопросы приглашают технических специалистов. В 201</w:t>
      </w:r>
      <w:r>
        <w:rPr>
          <w:rFonts w:eastAsia="Batang"/>
          <w:sz w:val="22"/>
          <w:szCs w:val="22"/>
          <w:lang w:val="ru-RU"/>
        </w:rPr>
        <w:t>3</w:t>
      </w:r>
      <w:r w:rsidRPr="00F20748">
        <w:rPr>
          <w:rFonts w:eastAsia="Batang"/>
          <w:sz w:val="22"/>
          <w:szCs w:val="22"/>
          <w:lang w:val="ru-RU"/>
        </w:rPr>
        <w:t xml:space="preserve"> г. продолжатся встречи технических специалистов для подробного обсуждения </w:t>
      </w:r>
      <w:r w:rsidRPr="00F20748">
        <w:rPr>
          <w:rFonts w:eastAsia="Batang"/>
          <w:sz w:val="22"/>
          <w:szCs w:val="22"/>
          <w:lang w:val="ru-RU"/>
        </w:rPr>
        <w:lastRenderedPageBreak/>
        <w:t xml:space="preserve">вопросов, имеющих трансграничный характер (например, </w:t>
      </w:r>
      <w:r w:rsidRPr="00AB4992">
        <w:rPr>
          <w:rFonts w:eastAsia="Batang"/>
          <w:sz w:val="22"/>
          <w:szCs w:val="22"/>
          <w:lang w:val="ru-RU"/>
        </w:rPr>
        <w:t>ежегодный форум рыбопромышленников о. Хоккайдо, международный симпозиум</w:t>
      </w:r>
      <w:r w:rsidRPr="00F20748">
        <w:rPr>
          <w:rFonts w:eastAsia="Batang"/>
          <w:sz w:val="22"/>
          <w:szCs w:val="22"/>
          <w:lang w:val="ru-RU"/>
        </w:rPr>
        <w:t>)</w:t>
      </w:r>
      <w:r w:rsidRPr="00F20748">
        <w:rPr>
          <w:noProof/>
          <w:sz w:val="22"/>
          <w:szCs w:val="22"/>
          <w:lang w:val="ru-RU"/>
        </w:rPr>
        <w:t xml:space="preserve">. </w:t>
      </w:r>
    </w:p>
    <w:p w:rsidR="00B75DD0" w:rsidRPr="00F20748" w:rsidRDefault="00B75DD0" w:rsidP="00B75DD0">
      <w:pPr>
        <w:jc w:val="both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 xml:space="preserve">Работники компании также встречаются с представителями японской общественности и неправительственных организаций, которые посещают </w:t>
      </w:r>
      <w:r>
        <w:rPr>
          <w:rFonts w:eastAsia="Batang"/>
          <w:sz w:val="22"/>
          <w:szCs w:val="22"/>
          <w:lang w:val="ru-RU"/>
        </w:rPr>
        <w:t xml:space="preserve">о. </w:t>
      </w:r>
      <w:r w:rsidRPr="00F20748">
        <w:rPr>
          <w:rFonts w:eastAsia="Batang"/>
          <w:sz w:val="22"/>
          <w:szCs w:val="22"/>
          <w:lang w:val="ru-RU"/>
        </w:rPr>
        <w:t>Сахалин и желают обсудить с компанией связанные с проектом вопросы.</w:t>
      </w:r>
    </w:p>
    <w:p w:rsidR="00B75DD0" w:rsidRPr="00F20748" w:rsidRDefault="00B75DD0" w:rsidP="00B75DD0">
      <w:pPr>
        <w:jc w:val="both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 xml:space="preserve">Японские заинтересованные стороны выявлены с использованием различных механизмов, включающих в себя встречи с организациями, письма, электронную почту и помощь находящихся в Японии организаций, с которыми «Сахалин </w:t>
      </w:r>
      <w:proofErr w:type="spellStart"/>
      <w:r w:rsidRPr="00F20748">
        <w:rPr>
          <w:rFonts w:eastAsia="Batang"/>
          <w:sz w:val="22"/>
          <w:szCs w:val="22"/>
          <w:lang w:val="ru-RU"/>
        </w:rPr>
        <w:t>Энерджи</w:t>
      </w:r>
      <w:proofErr w:type="spellEnd"/>
      <w:r w:rsidRPr="00F20748">
        <w:rPr>
          <w:rFonts w:eastAsia="Batang"/>
          <w:sz w:val="22"/>
          <w:szCs w:val="22"/>
          <w:lang w:val="ru-RU"/>
        </w:rPr>
        <w:t>» имеет деловые отношения. Организация встреч происходит по электронной почте, по почте и телефону.</w:t>
      </w:r>
    </w:p>
    <w:p w:rsidR="00B75DD0" w:rsidRPr="00F20748" w:rsidRDefault="00B75DD0" w:rsidP="00B75DD0">
      <w:pPr>
        <w:pStyle w:val="Heading3"/>
        <w:widowControl/>
        <w:tabs>
          <w:tab w:val="left" w:pos="1080"/>
        </w:tabs>
        <w:spacing w:after="0"/>
        <w:jc w:val="both"/>
        <w:rPr>
          <w:b/>
          <w:lang w:val="ru-RU"/>
        </w:rPr>
      </w:pPr>
      <w:bookmarkStart w:id="163" w:name="_Toc156211198"/>
      <w:bookmarkStart w:id="164" w:name="_Toc156272731"/>
      <w:bookmarkStart w:id="165" w:name="_Toc258359683"/>
      <w:bookmarkStart w:id="166" w:name="_Toc322419712"/>
      <w:bookmarkStart w:id="167" w:name="_Toc353184319"/>
      <w:bookmarkStart w:id="168" w:name="_Toc353787909"/>
      <w:r w:rsidRPr="00F20748">
        <w:rPr>
          <w:b/>
          <w:lang w:val="ru-RU"/>
        </w:rPr>
        <w:t>Материалы на японском языке</w:t>
      </w:r>
      <w:bookmarkEnd w:id="163"/>
      <w:bookmarkEnd w:id="164"/>
      <w:bookmarkEnd w:id="165"/>
      <w:bookmarkEnd w:id="166"/>
      <w:bookmarkEnd w:id="167"/>
      <w:bookmarkEnd w:id="168"/>
    </w:p>
    <w:p w:rsidR="00B75DD0" w:rsidRPr="00F20748" w:rsidRDefault="00B75DD0" w:rsidP="00B75DD0">
      <w:pPr>
        <w:jc w:val="both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 xml:space="preserve">По вопросам, касающимся трансграничного воздействия, «Сахалин </w:t>
      </w:r>
      <w:proofErr w:type="spellStart"/>
      <w:r w:rsidRPr="00F20748">
        <w:rPr>
          <w:rFonts w:eastAsia="Batang"/>
          <w:sz w:val="22"/>
          <w:szCs w:val="22"/>
          <w:lang w:val="ru-RU"/>
        </w:rPr>
        <w:t>Энерджи</w:t>
      </w:r>
      <w:proofErr w:type="spellEnd"/>
      <w:r w:rsidRPr="00F20748">
        <w:rPr>
          <w:rFonts w:eastAsia="Batang"/>
          <w:sz w:val="22"/>
          <w:szCs w:val="22"/>
          <w:lang w:val="ru-RU"/>
        </w:rPr>
        <w:t>» осуществляет переводы информации на японский язык. Эта информация включает в себя преимущественно вопросы трансграничного воздействия на окружающую среду и социальную сферу. Список тех материалов, которые уже были переведены на японский язык, приведен в отчете о проведении информационных кампаний и консультаций с общественностью</w:t>
      </w:r>
      <w:r>
        <w:rPr>
          <w:rFonts w:eastAsia="Batang"/>
          <w:sz w:val="22"/>
          <w:szCs w:val="22"/>
          <w:lang w:val="ru-RU"/>
        </w:rPr>
        <w:t xml:space="preserve"> за 2012 г.</w:t>
      </w:r>
    </w:p>
    <w:p w:rsidR="00B75DD0" w:rsidRPr="00F20748" w:rsidRDefault="00B75DD0" w:rsidP="00B75DD0">
      <w:pPr>
        <w:jc w:val="both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>Другие информ</w:t>
      </w:r>
      <w:r>
        <w:rPr>
          <w:rFonts w:eastAsia="Batang"/>
          <w:sz w:val="22"/>
          <w:szCs w:val="22"/>
          <w:lang w:val="ru-RU"/>
        </w:rPr>
        <w:t>ационные материалы компании буду</w:t>
      </w:r>
      <w:r w:rsidRPr="00F20748">
        <w:rPr>
          <w:rFonts w:eastAsia="Batang"/>
          <w:sz w:val="22"/>
          <w:szCs w:val="22"/>
          <w:lang w:val="ru-RU"/>
        </w:rPr>
        <w:t xml:space="preserve">т переводиться на японский язык по мере их появления. Пресс-релизы компании будут переводиться на японский язык по мере необходимости. </w:t>
      </w:r>
    </w:p>
    <w:p w:rsidR="00B75DD0" w:rsidRPr="00F20748" w:rsidRDefault="00B75DD0" w:rsidP="00B75DD0">
      <w:pPr>
        <w:jc w:val="both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>С печатными копиями имеющихся документов, переведенных на японский язык, можно ознакомиться в следующих библиотеках в Японии:</w:t>
      </w:r>
    </w:p>
    <w:p w:rsidR="00B75DD0" w:rsidRPr="00F20748" w:rsidRDefault="00B75DD0" w:rsidP="00B75DD0">
      <w:pPr>
        <w:ind w:left="425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 xml:space="preserve">Библиотека в </w:t>
      </w:r>
      <w:proofErr w:type="gramStart"/>
      <w:r w:rsidRPr="00F20748">
        <w:rPr>
          <w:sz w:val="22"/>
          <w:szCs w:val="22"/>
          <w:lang w:val="ru-RU"/>
        </w:rPr>
        <w:t>г</w:t>
      </w:r>
      <w:proofErr w:type="gramEnd"/>
      <w:r w:rsidRPr="00F20748">
        <w:rPr>
          <w:sz w:val="22"/>
          <w:szCs w:val="22"/>
          <w:lang w:val="ru-RU"/>
        </w:rPr>
        <w:t xml:space="preserve">. </w:t>
      </w:r>
      <w:proofErr w:type="spellStart"/>
      <w:r w:rsidRPr="00F20748">
        <w:rPr>
          <w:sz w:val="22"/>
          <w:szCs w:val="22"/>
          <w:lang w:val="ru-RU"/>
        </w:rPr>
        <w:t>Вакканай</w:t>
      </w:r>
      <w:proofErr w:type="spellEnd"/>
    </w:p>
    <w:p w:rsidR="00B75DD0" w:rsidRPr="00F20748" w:rsidRDefault="00B75DD0" w:rsidP="00B75DD0">
      <w:pPr>
        <w:spacing w:before="0"/>
        <w:ind w:left="425"/>
        <w:rPr>
          <w:sz w:val="22"/>
          <w:szCs w:val="22"/>
          <w:lang w:val="ru-RU"/>
        </w:rPr>
      </w:pPr>
      <w:r w:rsidRPr="00F20748">
        <w:rPr>
          <w:sz w:val="22"/>
          <w:lang w:val="ru-RU"/>
        </w:rPr>
        <w:t>4-</w:t>
      </w:r>
      <w:r w:rsidRPr="00F20748">
        <w:rPr>
          <w:sz w:val="22"/>
          <w:szCs w:val="22"/>
          <w:lang w:val="ru-RU"/>
        </w:rPr>
        <w:t xml:space="preserve">1-1, </w:t>
      </w:r>
      <w:proofErr w:type="spellStart"/>
      <w:r w:rsidRPr="00F20748">
        <w:rPr>
          <w:sz w:val="22"/>
          <w:szCs w:val="22"/>
          <w:lang w:val="ru-RU"/>
        </w:rPr>
        <w:t>Daikoku</w:t>
      </w:r>
      <w:proofErr w:type="spellEnd"/>
      <w:r w:rsidRPr="00F20748">
        <w:rPr>
          <w:sz w:val="22"/>
          <w:szCs w:val="22"/>
          <w:lang w:val="ru-RU"/>
        </w:rPr>
        <w:t xml:space="preserve">, </w:t>
      </w:r>
      <w:proofErr w:type="spellStart"/>
      <w:r w:rsidRPr="00F20748">
        <w:rPr>
          <w:sz w:val="22"/>
          <w:szCs w:val="22"/>
          <w:lang w:val="ru-RU"/>
        </w:rPr>
        <w:t>Wakkanai-shi</w:t>
      </w:r>
      <w:proofErr w:type="spellEnd"/>
      <w:r w:rsidRPr="00F20748">
        <w:rPr>
          <w:sz w:val="22"/>
          <w:szCs w:val="22"/>
          <w:lang w:val="ru-RU"/>
        </w:rPr>
        <w:t xml:space="preserve">, </w:t>
      </w:r>
      <w:proofErr w:type="spellStart"/>
      <w:r w:rsidRPr="00F20748">
        <w:rPr>
          <w:sz w:val="22"/>
          <w:szCs w:val="22"/>
          <w:lang w:val="ru-RU"/>
        </w:rPr>
        <w:t>Hokkaido</w:t>
      </w:r>
      <w:proofErr w:type="spellEnd"/>
    </w:p>
    <w:p w:rsidR="00B75DD0" w:rsidRPr="00F20748" w:rsidRDefault="00B75DD0" w:rsidP="00B75DD0">
      <w:pPr>
        <w:spacing w:before="0"/>
        <w:ind w:left="425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>Тел.: 81-162-23-3874</w:t>
      </w:r>
    </w:p>
    <w:p w:rsidR="00B75DD0" w:rsidRPr="00F20748" w:rsidRDefault="00B75DD0" w:rsidP="00B75DD0">
      <w:pPr>
        <w:ind w:left="425"/>
        <w:outlineLvl w:val="0"/>
        <w:rPr>
          <w:sz w:val="22"/>
          <w:szCs w:val="22"/>
          <w:lang w:val="ru-RU"/>
        </w:rPr>
      </w:pPr>
      <w:bookmarkStart w:id="169" w:name="_Toc353184320"/>
      <w:bookmarkStart w:id="170" w:name="_Toc353787910"/>
      <w:r w:rsidRPr="00F20748">
        <w:rPr>
          <w:sz w:val="22"/>
          <w:szCs w:val="22"/>
          <w:lang w:val="ru-RU"/>
        </w:rPr>
        <w:t xml:space="preserve">Библиотека в </w:t>
      </w:r>
      <w:proofErr w:type="gramStart"/>
      <w:r w:rsidRPr="00F20748">
        <w:rPr>
          <w:sz w:val="22"/>
          <w:szCs w:val="22"/>
          <w:lang w:val="ru-RU"/>
        </w:rPr>
        <w:t>г</w:t>
      </w:r>
      <w:proofErr w:type="gramEnd"/>
      <w:r w:rsidRPr="00F20748">
        <w:rPr>
          <w:sz w:val="22"/>
          <w:szCs w:val="22"/>
          <w:lang w:val="ru-RU"/>
        </w:rPr>
        <w:t xml:space="preserve">. </w:t>
      </w:r>
      <w:proofErr w:type="spellStart"/>
      <w:r w:rsidRPr="00F20748">
        <w:rPr>
          <w:sz w:val="22"/>
          <w:szCs w:val="22"/>
          <w:lang w:val="ru-RU"/>
        </w:rPr>
        <w:t>Момбецу</w:t>
      </w:r>
      <w:bookmarkEnd w:id="169"/>
      <w:bookmarkEnd w:id="170"/>
      <w:proofErr w:type="spellEnd"/>
    </w:p>
    <w:p w:rsidR="00B75DD0" w:rsidRPr="00F20748" w:rsidRDefault="00B75DD0" w:rsidP="00B75DD0">
      <w:pPr>
        <w:spacing w:before="0"/>
        <w:ind w:left="425"/>
        <w:rPr>
          <w:sz w:val="22"/>
          <w:szCs w:val="22"/>
          <w:lang w:val="ru-RU"/>
        </w:rPr>
      </w:pPr>
      <w:r w:rsidRPr="00F20748">
        <w:rPr>
          <w:sz w:val="22"/>
          <w:lang w:val="ru-RU"/>
        </w:rPr>
        <w:t xml:space="preserve">3-1-8, </w:t>
      </w:r>
      <w:proofErr w:type="spellStart"/>
      <w:r w:rsidRPr="00F20748">
        <w:rPr>
          <w:sz w:val="22"/>
          <w:lang w:val="ru-RU"/>
        </w:rPr>
        <w:t>Saiwaicho</w:t>
      </w:r>
      <w:proofErr w:type="spellEnd"/>
      <w:r w:rsidRPr="00F20748">
        <w:rPr>
          <w:sz w:val="22"/>
          <w:lang w:val="ru-RU"/>
        </w:rPr>
        <w:t xml:space="preserve">, </w:t>
      </w:r>
      <w:proofErr w:type="spellStart"/>
      <w:r w:rsidRPr="00F20748">
        <w:rPr>
          <w:sz w:val="22"/>
          <w:lang w:val="ru-RU"/>
        </w:rPr>
        <w:t>Monbetsu-shi</w:t>
      </w:r>
      <w:proofErr w:type="spellEnd"/>
      <w:r w:rsidRPr="00F20748">
        <w:rPr>
          <w:sz w:val="22"/>
          <w:lang w:val="ru-RU"/>
        </w:rPr>
        <w:t xml:space="preserve">, </w:t>
      </w:r>
      <w:proofErr w:type="spellStart"/>
      <w:r w:rsidRPr="00F20748">
        <w:rPr>
          <w:sz w:val="22"/>
          <w:lang w:val="ru-RU"/>
        </w:rPr>
        <w:t>Hokkaido</w:t>
      </w:r>
      <w:proofErr w:type="spellEnd"/>
    </w:p>
    <w:p w:rsidR="00B75DD0" w:rsidRPr="00F20748" w:rsidRDefault="00B75DD0" w:rsidP="00B75DD0">
      <w:pPr>
        <w:spacing w:before="0"/>
        <w:ind w:left="425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>Тел.: 81-1582-4-2111</w:t>
      </w:r>
    </w:p>
    <w:p w:rsidR="00B75DD0" w:rsidRPr="00242DE4" w:rsidRDefault="00B75DD0" w:rsidP="00B75DD0">
      <w:pPr>
        <w:ind w:left="425"/>
        <w:rPr>
          <w:sz w:val="22"/>
          <w:szCs w:val="22"/>
          <w:lang w:val="ru-RU"/>
        </w:rPr>
      </w:pPr>
      <w:r w:rsidRPr="00242DE4">
        <w:rPr>
          <w:sz w:val="22"/>
          <w:szCs w:val="22"/>
          <w:lang w:val="ru-RU"/>
        </w:rPr>
        <w:t xml:space="preserve">Библиотека в </w:t>
      </w:r>
      <w:proofErr w:type="gramStart"/>
      <w:r w:rsidRPr="00242DE4">
        <w:rPr>
          <w:sz w:val="22"/>
          <w:szCs w:val="22"/>
          <w:lang w:val="ru-RU"/>
        </w:rPr>
        <w:t>г</w:t>
      </w:r>
      <w:proofErr w:type="gramEnd"/>
      <w:r w:rsidRPr="00242DE4">
        <w:rPr>
          <w:sz w:val="22"/>
          <w:szCs w:val="22"/>
          <w:lang w:val="ru-RU"/>
        </w:rPr>
        <w:t xml:space="preserve">. </w:t>
      </w:r>
      <w:proofErr w:type="spellStart"/>
      <w:r w:rsidRPr="00242DE4">
        <w:rPr>
          <w:sz w:val="22"/>
          <w:szCs w:val="22"/>
          <w:lang w:val="ru-RU"/>
        </w:rPr>
        <w:t>Абашири</w:t>
      </w:r>
      <w:proofErr w:type="spellEnd"/>
      <w:r w:rsidRPr="00242DE4">
        <w:rPr>
          <w:sz w:val="22"/>
          <w:szCs w:val="22"/>
          <w:lang w:val="ru-RU"/>
        </w:rPr>
        <w:br/>
        <w:t xml:space="preserve">3 </w:t>
      </w:r>
      <w:proofErr w:type="spellStart"/>
      <w:r w:rsidRPr="00242DE4">
        <w:rPr>
          <w:sz w:val="22"/>
          <w:szCs w:val="22"/>
          <w:lang w:val="ru-RU"/>
        </w:rPr>
        <w:t>chome</w:t>
      </w:r>
      <w:proofErr w:type="spellEnd"/>
      <w:r w:rsidRPr="00242DE4">
        <w:rPr>
          <w:sz w:val="22"/>
          <w:szCs w:val="22"/>
          <w:lang w:val="ru-RU"/>
        </w:rPr>
        <w:t xml:space="preserve">, </w:t>
      </w:r>
      <w:proofErr w:type="spellStart"/>
      <w:r w:rsidRPr="00242DE4">
        <w:rPr>
          <w:sz w:val="22"/>
          <w:szCs w:val="22"/>
          <w:lang w:val="ru-RU"/>
        </w:rPr>
        <w:t>Kita</w:t>
      </w:r>
      <w:proofErr w:type="spellEnd"/>
      <w:r w:rsidRPr="00242DE4">
        <w:rPr>
          <w:sz w:val="22"/>
          <w:szCs w:val="22"/>
          <w:lang w:val="ru-RU"/>
        </w:rPr>
        <w:t xml:space="preserve"> 2 </w:t>
      </w:r>
      <w:proofErr w:type="spellStart"/>
      <w:r w:rsidRPr="00242DE4">
        <w:rPr>
          <w:sz w:val="22"/>
          <w:szCs w:val="22"/>
          <w:lang w:val="ru-RU"/>
        </w:rPr>
        <w:t>jyo</w:t>
      </w:r>
      <w:proofErr w:type="spellEnd"/>
      <w:r w:rsidRPr="00242DE4">
        <w:rPr>
          <w:sz w:val="22"/>
          <w:szCs w:val="22"/>
          <w:lang w:val="ru-RU"/>
        </w:rPr>
        <w:t xml:space="preserve"> </w:t>
      </w:r>
      <w:proofErr w:type="spellStart"/>
      <w:r w:rsidRPr="00242DE4">
        <w:rPr>
          <w:sz w:val="22"/>
          <w:szCs w:val="22"/>
          <w:lang w:val="ru-RU"/>
        </w:rPr>
        <w:t>Nishi</w:t>
      </w:r>
      <w:proofErr w:type="spellEnd"/>
      <w:r w:rsidRPr="00242DE4">
        <w:rPr>
          <w:sz w:val="22"/>
          <w:szCs w:val="22"/>
          <w:lang w:val="ru-RU"/>
        </w:rPr>
        <w:t xml:space="preserve">, </w:t>
      </w:r>
      <w:proofErr w:type="spellStart"/>
      <w:r w:rsidRPr="00242DE4">
        <w:rPr>
          <w:sz w:val="22"/>
          <w:szCs w:val="22"/>
          <w:lang w:val="ru-RU"/>
        </w:rPr>
        <w:t>Abashiri-shi</w:t>
      </w:r>
      <w:proofErr w:type="spellEnd"/>
      <w:r w:rsidRPr="00242DE4">
        <w:rPr>
          <w:sz w:val="22"/>
          <w:szCs w:val="22"/>
          <w:lang w:val="ru-RU"/>
        </w:rPr>
        <w:t xml:space="preserve">, </w:t>
      </w:r>
      <w:proofErr w:type="spellStart"/>
      <w:r w:rsidRPr="00242DE4">
        <w:rPr>
          <w:sz w:val="22"/>
          <w:szCs w:val="22"/>
          <w:lang w:val="ru-RU"/>
        </w:rPr>
        <w:t>Hokkaido</w:t>
      </w:r>
      <w:proofErr w:type="spellEnd"/>
      <w:r w:rsidRPr="00242DE4">
        <w:rPr>
          <w:sz w:val="22"/>
          <w:szCs w:val="22"/>
          <w:lang w:val="ru-RU"/>
        </w:rPr>
        <w:br/>
        <w:t>Тел.: 81-152-43-2426</w:t>
      </w:r>
    </w:p>
    <w:p w:rsidR="00B75DD0" w:rsidRPr="00F20748" w:rsidRDefault="00B75DD0" w:rsidP="00B75DD0">
      <w:pPr>
        <w:ind w:left="425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 xml:space="preserve">Библиотека </w:t>
      </w:r>
      <w:r>
        <w:rPr>
          <w:sz w:val="22"/>
          <w:szCs w:val="22"/>
          <w:lang w:val="ru-RU"/>
        </w:rPr>
        <w:t xml:space="preserve">о. </w:t>
      </w:r>
      <w:r w:rsidRPr="00F20748">
        <w:rPr>
          <w:sz w:val="22"/>
          <w:szCs w:val="22"/>
          <w:lang w:val="ru-RU"/>
        </w:rPr>
        <w:t>Хоккайдо</w:t>
      </w:r>
    </w:p>
    <w:p w:rsidR="00B75DD0" w:rsidRPr="00F20748" w:rsidRDefault="00B75DD0" w:rsidP="00B75DD0">
      <w:pPr>
        <w:spacing w:before="0"/>
        <w:ind w:left="425"/>
        <w:rPr>
          <w:sz w:val="22"/>
          <w:szCs w:val="22"/>
          <w:lang w:val="ru-RU"/>
        </w:rPr>
      </w:pPr>
      <w:r w:rsidRPr="00F20748">
        <w:rPr>
          <w:sz w:val="22"/>
          <w:lang w:val="ru-RU"/>
        </w:rPr>
        <w:t xml:space="preserve">41, </w:t>
      </w:r>
      <w:proofErr w:type="spellStart"/>
      <w:r w:rsidRPr="00F20748">
        <w:rPr>
          <w:sz w:val="22"/>
          <w:lang w:val="ru-RU"/>
        </w:rPr>
        <w:t>Higashi-machi</w:t>
      </w:r>
      <w:proofErr w:type="spellEnd"/>
      <w:r w:rsidRPr="00F20748">
        <w:rPr>
          <w:sz w:val="22"/>
          <w:lang w:val="ru-RU"/>
        </w:rPr>
        <w:t xml:space="preserve">, </w:t>
      </w:r>
      <w:proofErr w:type="spellStart"/>
      <w:r w:rsidRPr="00F20748">
        <w:rPr>
          <w:sz w:val="22"/>
          <w:lang w:val="ru-RU"/>
        </w:rPr>
        <w:t>Bunkyodai</w:t>
      </w:r>
      <w:proofErr w:type="spellEnd"/>
      <w:r w:rsidRPr="00F20748">
        <w:rPr>
          <w:sz w:val="22"/>
          <w:lang w:val="ru-RU"/>
        </w:rPr>
        <w:t xml:space="preserve">, </w:t>
      </w:r>
      <w:proofErr w:type="spellStart"/>
      <w:r w:rsidRPr="00F20748">
        <w:rPr>
          <w:sz w:val="22"/>
          <w:lang w:val="ru-RU"/>
        </w:rPr>
        <w:t>Ebetsu-shi</w:t>
      </w:r>
      <w:proofErr w:type="spellEnd"/>
      <w:r w:rsidRPr="00F20748">
        <w:rPr>
          <w:sz w:val="22"/>
          <w:lang w:val="ru-RU"/>
        </w:rPr>
        <w:t xml:space="preserve">, </w:t>
      </w:r>
      <w:proofErr w:type="spellStart"/>
      <w:r w:rsidRPr="00F20748">
        <w:rPr>
          <w:sz w:val="22"/>
          <w:lang w:val="ru-RU"/>
        </w:rPr>
        <w:t>Hokkaido</w:t>
      </w:r>
      <w:proofErr w:type="spellEnd"/>
      <w:r w:rsidRPr="00F20748">
        <w:rPr>
          <w:sz w:val="22"/>
          <w:szCs w:val="22"/>
          <w:lang w:val="ru-RU"/>
        </w:rPr>
        <w:br/>
        <w:t>Тел.: 81-11-386-8521</w:t>
      </w:r>
    </w:p>
    <w:p w:rsidR="00B75DD0" w:rsidRPr="00F20748" w:rsidRDefault="00B75DD0" w:rsidP="00B75DD0">
      <w:pPr>
        <w:jc w:val="both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 xml:space="preserve">За дополнительной информацией обращайтесь, пожалуйста, в компанию «Сахалин </w:t>
      </w:r>
      <w:proofErr w:type="spellStart"/>
      <w:r w:rsidRPr="00F20748">
        <w:rPr>
          <w:rFonts w:eastAsia="Batang"/>
          <w:sz w:val="22"/>
          <w:szCs w:val="22"/>
          <w:lang w:val="ru-RU"/>
        </w:rPr>
        <w:t>Энерджи</w:t>
      </w:r>
      <w:proofErr w:type="spellEnd"/>
      <w:r w:rsidRPr="00F20748">
        <w:rPr>
          <w:rFonts w:eastAsia="Batang"/>
          <w:sz w:val="22"/>
          <w:szCs w:val="22"/>
          <w:lang w:val="ru-RU"/>
        </w:rPr>
        <w:t xml:space="preserve">» по адресу: </w:t>
      </w:r>
      <w:hyperlink r:id="rId24" w:history="1">
        <w:r w:rsidRPr="00F20748">
          <w:rPr>
            <w:rStyle w:val="Hyperlink"/>
            <w:sz w:val="22"/>
            <w:szCs w:val="22"/>
            <w:lang w:val="ru-RU"/>
          </w:rPr>
          <w:t>SEIC-ask-japan@sakhalinenergy.ru</w:t>
        </w:r>
      </w:hyperlink>
      <w:r>
        <w:rPr>
          <w:rFonts w:eastAsia="Batang"/>
          <w:sz w:val="22"/>
          <w:szCs w:val="22"/>
          <w:lang w:val="ru-RU"/>
        </w:rPr>
        <w:t xml:space="preserve"> или по телефону +7 4242 662</w:t>
      </w:r>
      <w:r w:rsidRPr="00F20748">
        <w:rPr>
          <w:rFonts w:eastAsia="Batang"/>
          <w:sz w:val="22"/>
          <w:szCs w:val="22"/>
          <w:lang w:val="ru-RU"/>
        </w:rPr>
        <w:t>8</w:t>
      </w:r>
      <w:r>
        <w:rPr>
          <w:rFonts w:eastAsia="Batang"/>
          <w:sz w:val="22"/>
          <w:szCs w:val="22"/>
          <w:lang w:val="ru-RU"/>
        </w:rPr>
        <w:t>66</w:t>
      </w:r>
      <w:r w:rsidRPr="00F20748">
        <w:rPr>
          <w:rFonts w:eastAsia="Batang"/>
          <w:sz w:val="22"/>
          <w:szCs w:val="22"/>
          <w:lang w:val="ru-RU"/>
        </w:rPr>
        <w:t xml:space="preserve"> (английский язык, переводчик может быть предоставлен по запросу).</w:t>
      </w:r>
    </w:p>
    <w:p w:rsidR="00B75DD0" w:rsidRPr="00F20748" w:rsidRDefault="00B75DD0" w:rsidP="00B75DD0">
      <w:pPr>
        <w:pStyle w:val="Heading3"/>
        <w:widowControl/>
        <w:tabs>
          <w:tab w:val="left" w:pos="1080"/>
        </w:tabs>
        <w:spacing w:after="0"/>
        <w:jc w:val="both"/>
        <w:rPr>
          <w:b/>
          <w:lang w:val="ru-RU"/>
        </w:rPr>
      </w:pPr>
      <w:bookmarkStart w:id="171" w:name="_Toc156211199"/>
      <w:bookmarkStart w:id="172" w:name="_Toc156272732"/>
      <w:bookmarkStart w:id="173" w:name="_Toc258359684"/>
      <w:bookmarkStart w:id="174" w:name="_Toc322419713"/>
      <w:bookmarkStart w:id="175" w:name="_Toc353184321"/>
      <w:bookmarkStart w:id="176" w:name="_Toc353787911"/>
      <w:r w:rsidRPr="00F20748">
        <w:rPr>
          <w:b/>
          <w:lang w:val="ru-RU"/>
        </w:rPr>
        <w:t>Консультации с общественностью в Японии</w:t>
      </w:r>
      <w:bookmarkEnd w:id="171"/>
      <w:bookmarkEnd w:id="172"/>
      <w:bookmarkEnd w:id="173"/>
      <w:bookmarkEnd w:id="174"/>
      <w:bookmarkEnd w:id="175"/>
      <w:bookmarkEnd w:id="176"/>
    </w:p>
    <w:p w:rsidR="00B75DD0" w:rsidRPr="00F20748" w:rsidRDefault="00B75DD0" w:rsidP="00B75DD0">
      <w:pPr>
        <w:spacing w:after="120"/>
        <w:jc w:val="both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 xml:space="preserve">«Сахалин </w:t>
      </w:r>
      <w:proofErr w:type="spellStart"/>
      <w:r w:rsidRPr="00F20748">
        <w:rPr>
          <w:rFonts w:eastAsia="Batang"/>
          <w:sz w:val="22"/>
          <w:szCs w:val="22"/>
          <w:lang w:val="ru-RU"/>
        </w:rPr>
        <w:t>Энерджи</w:t>
      </w:r>
      <w:proofErr w:type="spellEnd"/>
      <w:r w:rsidRPr="00F20748">
        <w:rPr>
          <w:rFonts w:eastAsia="Batang"/>
          <w:sz w:val="22"/>
          <w:szCs w:val="22"/>
          <w:lang w:val="ru-RU"/>
        </w:rPr>
        <w:t xml:space="preserve">» осознает преимущества налаживания хороших связей с японскими заинтересованными сторонами и при реализации проекта стремится следовать духу конвенции </w:t>
      </w:r>
      <w:proofErr w:type="spellStart"/>
      <w:r w:rsidRPr="00F20748">
        <w:rPr>
          <w:rFonts w:eastAsia="Batang"/>
          <w:sz w:val="22"/>
          <w:szCs w:val="22"/>
          <w:lang w:val="ru-RU"/>
        </w:rPr>
        <w:t>Эспо</w:t>
      </w:r>
      <w:proofErr w:type="spellEnd"/>
      <w:r w:rsidRPr="00F20748">
        <w:rPr>
          <w:rFonts w:eastAsia="Batang"/>
          <w:sz w:val="22"/>
          <w:szCs w:val="22"/>
          <w:lang w:val="ru-RU"/>
        </w:rPr>
        <w:t>. В течение 201</w:t>
      </w:r>
      <w:r>
        <w:rPr>
          <w:rFonts w:eastAsia="Batang"/>
          <w:sz w:val="22"/>
          <w:szCs w:val="22"/>
          <w:lang w:val="ru-RU"/>
        </w:rPr>
        <w:t>3</w:t>
      </w:r>
      <w:r w:rsidRPr="00F20748">
        <w:rPr>
          <w:rFonts w:eastAsia="Batang"/>
          <w:sz w:val="22"/>
          <w:szCs w:val="22"/>
          <w:lang w:val="ru-RU"/>
        </w:rPr>
        <w:t xml:space="preserve"> г. компания проведет в Японии ряд консультаций и встреч с японской общественностью. Эта программа была разработана с учетом информации, полученной от заинтересованных сторон, включая участников встреч ранее проводимых компанией.</w:t>
      </w:r>
    </w:p>
    <w:p w:rsidR="00B75DD0" w:rsidRPr="00AA3291" w:rsidRDefault="00B75DD0" w:rsidP="00B75DD0">
      <w:pPr>
        <w:spacing w:after="120"/>
        <w:jc w:val="both"/>
        <w:rPr>
          <w:rFonts w:eastAsia="Batang"/>
          <w:sz w:val="22"/>
          <w:szCs w:val="22"/>
          <w:lang w:val="ru-RU"/>
        </w:rPr>
      </w:pPr>
      <w:r w:rsidRPr="00AA3291">
        <w:rPr>
          <w:rFonts w:eastAsia="Batang"/>
          <w:sz w:val="22"/>
          <w:szCs w:val="22"/>
          <w:lang w:val="ru-RU"/>
        </w:rPr>
        <w:t xml:space="preserve">Основные виды деятельности с участием заинтересованных сторон в 2013 г.: </w:t>
      </w:r>
    </w:p>
    <w:p w:rsidR="00B75DD0" w:rsidRPr="00AA3291" w:rsidRDefault="00B75DD0" w:rsidP="00B75DD0">
      <w:pPr>
        <w:pStyle w:val="ListParagraph"/>
        <w:numPr>
          <w:ilvl w:val="0"/>
          <w:numId w:val="12"/>
        </w:numPr>
        <w:contextualSpacing w:val="0"/>
        <w:jc w:val="both"/>
        <w:rPr>
          <w:sz w:val="22"/>
          <w:szCs w:val="22"/>
          <w:lang w:val="ru-RU"/>
        </w:rPr>
      </w:pPr>
      <w:r w:rsidRPr="00AA3291">
        <w:rPr>
          <w:sz w:val="22"/>
          <w:szCs w:val="22"/>
          <w:lang w:val="ru-RU"/>
        </w:rPr>
        <w:lastRenderedPageBreak/>
        <w:t xml:space="preserve">Участие в международном симпозиуме в </w:t>
      </w:r>
      <w:proofErr w:type="spellStart"/>
      <w:r>
        <w:rPr>
          <w:sz w:val="22"/>
          <w:szCs w:val="22"/>
          <w:lang w:val="ru-RU"/>
        </w:rPr>
        <w:t>Момбецу</w:t>
      </w:r>
      <w:proofErr w:type="spellEnd"/>
      <w:r>
        <w:rPr>
          <w:sz w:val="22"/>
          <w:szCs w:val="22"/>
          <w:lang w:val="ru-RU"/>
        </w:rPr>
        <w:t xml:space="preserve"> – первый квартал 2013 г.</w:t>
      </w:r>
    </w:p>
    <w:p w:rsidR="00B75DD0" w:rsidRPr="00AA3291" w:rsidRDefault="00B75DD0" w:rsidP="00B75DD0">
      <w:pPr>
        <w:pStyle w:val="ListParagraph"/>
        <w:numPr>
          <w:ilvl w:val="0"/>
          <w:numId w:val="12"/>
        </w:numPr>
        <w:contextualSpacing w:val="0"/>
        <w:jc w:val="both"/>
        <w:rPr>
          <w:sz w:val="22"/>
          <w:szCs w:val="22"/>
          <w:lang w:val="ru-RU"/>
        </w:rPr>
      </w:pPr>
      <w:r w:rsidRPr="00AA3291">
        <w:rPr>
          <w:sz w:val="22"/>
          <w:szCs w:val="22"/>
          <w:lang w:val="ru-RU"/>
        </w:rPr>
        <w:t xml:space="preserve">Участие в общей встрече Ассоциации рыбопромышленников Хоккайдо, представителями японской береговой охраны и правительством Хоккайдо – </w:t>
      </w:r>
      <w:r>
        <w:rPr>
          <w:sz w:val="22"/>
          <w:szCs w:val="22"/>
          <w:lang w:val="ru-RU"/>
        </w:rPr>
        <w:t xml:space="preserve">первый, </w:t>
      </w:r>
      <w:r w:rsidRPr="00AA3291">
        <w:rPr>
          <w:sz w:val="22"/>
          <w:szCs w:val="22"/>
          <w:lang w:val="ru-RU"/>
        </w:rPr>
        <w:t>третий</w:t>
      </w:r>
      <w:r>
        <w:rPr>
          <w:sz w:val="22"/>
          <w:szCs w:val="22"/>
          <w:lang w:val="ru-RU"/>
        </w:rPr>
        <w:t xml:space="preserve"> квартал 2013 г.</w:t>
      </w:r>
    </w:p>
    <w:p w:rsidR="00B75DD0" w:rsidRPr="00AA3291" w:rsidRDefault="00B75DD0" w:rsidP="00B75DD0">
      <w:pPr>
        <w:pStyle w:val="ListParagraph"/>
        <w:numPr>
          <w:ilvl w:val="0"/>
          <w:numId w:val="12"/>
        </w:numPr>
        <w:contextualSpacing w:val="0"/>
        <w:jc w:val="both"/>
        <w:rPr>
          <w:sz w:val="22"/>
          <w:szCs w:val="22"/>
          <w:lang w:val="ru-RU"/>
        </w:rPr>
      </w:pPr>
      <w:r w:rsidRPr="00AA3291">
        <w:rPr>
          <w:sz w:val="22"/>
          <w:szCs w:val="22"/>
          <w:lang w:val="ru-RU"/>
        </w:rPr>
        <w:t>Встречи с жителями охотского побережья, в основном рыбаками, буду</w:t>
      </w:r>
      <w:r>
        <w:rPr>
          <w:sz w:val="22"/>
          <w:szCs w:val="22"/>
          <w:lang w:val="ru-RU"/>
        </w:rPr>
        <w:t>т проведены в течение 2013 г.</w:t>
      </w:r>
    </w:p>
    <w:p w:rsidR="00B75DD0" w:rsidRPr="00F20748" w:rsidRDefault="00B75DD0" w:rsidP="00B75DD0">
      <w:pPr>
        <w:spacing w:after="12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>Программа встреч с японскими заи</w:t>
      </w:r>
      <w:r>
        <w:rPr>
          <w:sz w:val="22"/>
          <w:szCs w:val="22"/>
          <w:lang w:val="ru-RU"/>
        </w:rPr>
        <w:t>нтересованными сторонами на 2013</w:t>
      </w:r>
      <w:r w:rsidRPr="00F20748">
        <w:rPr>
          <w:sz w:val="22"/>
          <w:szCs w:val="22"/>
          <w:lang w:val="ru-RU"/>
        </w:rPr>
        <w:t xml:space="preserve"> г., размещена в календаре на </w:t>
      </w:r>
      <w:proofErr w:type="spellStart"/>
      <w:r w:rsidRPr="00F20748">
        <w:rPr>
          <w:sz w:val="22"/>
          <w:szCs w:val="22"/>
          <w:lang w:val="ru-RU"/>
        </w:rPr>
        <w:t>веб-сайте</w:t>
      </w:r>
      <w:proofErr w:type="spellEnd"/>
      <w:r w:rsidRPr="00F20748">
        <w:rPr>
          <w:sz w:val="22"/>
          <w:szCs w:val="22"/>
          <w:lang w:val="ru-RU"/>
        </w:rPr>
        <w:t xml:space="preserve"> компании. </w:t>
      </w:r>
    </w:p>
    <w:p w:rsidR="00B75DD0" w:rsidRPr="00F20748" w:rsidRDefault="00B75DD0" w:rsidP="00B75DD0">
      <w:pPr>
        <w:spacing w:after="12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 xml:space="preserve">Анализ </w:t>
      </w:r>
      <w:r w:rsidRPr="00F20748">
        <w:rPr>
          <w:rFonts w:eastAsia="Batang"/>
          <w:sz w:val="22"/>
          <w:szCs w:val="22"/>
          <w:lang w:val="ru-RU"/>
        </w:rPr>
        <w:t>деятельности</w:t>
      </w:r>
      <w:r w:rsidRPr="00F20748">
        <w:rPr>
          <w:sz w:val="22"/>
          <w:szCs w:val="22"/>
          <w:lang w:val="ru-RU"/>
        </w:rPr>
        <w:t xml:space="preserve"> по взаимодействию в Японии будет проведен в конце </w:t>
      </w:r>
      <w:r>
        <w:rPr>
          <w:sz w:val="22"/>
          <w:szCs w:val="22"/>
          <w:lang w:val="ru-RU"/>
        </w:rPr>
        <w:t>четвертого</w:t>
      </w:r>
      <w:r w:rsidRPr="00F20748">
        <w:rPr>
          <w:sz w:val="22"/>
          <w:szCs w:val="22"/>
          <w:lang w:val="ru-RU"/>
        </w:rPr>
        <w:t xml:space="preserve"> квартала 201</w:t>
      </w:r>
      <w:r>
        <w:rPr>
          <w:sz w:val="22"/>
          <w:szCs w:val="22"/>
          <w:lang w:val="ru-RU"/>
        </w:rPr>
        <w:t>3</w:t>
      </w:r>
      <w:r w:rsidRPr="00F20748">
        <w:rPr>
          <w:sz w:val="22"/>
          <w:szCs w:val="22"/>
          <w:lang w:val="ru-RU"/>
        </w:rPr>
        <w:t xml:space="preserve"> г. для того, что</w:t>
      </w:r>
      <w:r>
        <w:rPr>
          <w:sz w:val="22"/>
          <w:szCs w:val="22"/>
          <w:lang w:val="ru-RU"/>
        </w:rPr>
        <w:t>бы разработать программу на 2014</w:t>
      </w:r>
      <w:r w:rsidRPr="00F20748">
        <w:rPr>
          <w:sz w:val="22"/>
          <w:szCs w:val="22"/>
          <w:lang w:val="ru-RU"/>
        </w:rPr>
        <w:t xml:space="preserve"> г. совместно с Японским банком реконструкции и развития и другими старшими кредиторами проекта «Сахалин-2». </w:t>
      </w:r>
    </w:p>
    <w:p w:rsidR="00B75DD0" w:rsidRPr="00F20748" w:rsidRDefault="00B75DD0" w:rsidP="00353263">
      <w:pPr>
        <w:pStyle w:val="Heading2"/>
      </w:pPr>
      <w:bookmarkStart w:id="177" w:name="_Toc258359685"/>
      <w:bookmarkStart w:id="178" w:name="_Toc322419714"/>
      <w:bookmarkStart w:id="179" w:name="_Toc353184322"/>
      <w:bookmarkStart w:id="180" w:name="_Toc353787912"/>
      <w:bookmarkStart w:id="181" w:name="_Toc119515908"/>
      <w:r w:rsidRPr="00F20748">
        <w:t>СМИ и другие заинтересованные группы</w:t>
      </w:r>
      <w:bookmarkEnd w:id="177"/>
      <w:bookmarkEnd w:id="178"/>
      <w:bookmarkEnd w:id="179"/>
      <w:bookmarkEnd w:id="180"/>
    </w:p>
    <w:bookmarkEnd w:id="181"/>
    <w:p w:rsidR="00B75DD0" w:rsidRPr="00F20748" w:rsidRDefault="00B75DD0" w:rsidP="00B75DD0">
      <w:pPr>
        <w:spacing w:after="12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 xml:space="preserve">Управление по связям с общественностью компании «Сахалин </w:t>
      </w:r>
      <w:proofErr w:type="spellStart"/>
      <w:r w:rsidRPr="00F20748">
        <w:rPr>
          <w:sz w:val="22"/>
          <w:szCs w:val="22"/>
          <w:lang w:val="ru-RU"/>
        </w:rPr>
        <w:t>Энерджи</w:t>
      </w:r>
      <w:proofErr w:type="spellEnd"/>
      <w:r w:rsidRPr="00F20748">
        <w:rPr>
          <w:sz w:val="22"/>
          <w:szCs w:val="22"/>
          <w:lang w:val="ru-RU"/>
        </w:rPr>
        <w:t xml:space="preserve">» в </w:t>
      </w:r>
      <w:proofErr w:type="gramStart"/>
      <w:r>
        <w:rPr>
          <w:sz w:val="22"/>
          <w:szCs w:val="22"/>
          <w:lang w:val="ru-RU"/>
        </w:rPr>
        <w:t>г</w:t>
      </w:r>
      <w:proofErr w:type="gramEnd"/>
      <w:r>
        <w:rPr>
          <w:sz w:val="22"/>
          <w:szCs w:val="22"/>
          <w:lang w:val="ru-RU"/>
        </w:rPr>
        <w:t xml:space="preserve">. </w:t>
      </w:r>
      <w:r w:rsidRPr="00F20748">
        <w:rPr>
          <w:sz w:val="22"/>
          <w:szCs w:val="22"/>
          <w:lang w:val="ru-RU"/>
        </w:rPr>
        <w:t xml:space="preserve">Москве и </w:t>
      </w:r>
      <w:r>
        <w:rPr>
          <w:sz w:val="22"/>
          <w:szCs w:val="22"/>
          <w:lang w:val="ru-RU"/>
        </w:rPr>
        <w:t xml:space="preserve">г. </w:t>
      </w:r>
      <w:r w:rsidRPr="00F20748">
        <w:rPr>
          <w:sz w:val="22"/>
          <w:szCs w:val="22"/>
          <w:lang w:val="ru-RU"/>
        </w:rPr>
        <w:t>Южно-Сахалинске обеспечивает регулярный обмен информацией с представителями СМИ, а также с другими заинтересованными группами, такими как образовательные и исследовательские учреждения.</w:t>
      </w:r>
    </w:p>
    <w:p w:rsidR="00B75DD0" w:rsidRPr="00F20748" w:rsidRDefault="00B75DD0" w:rsidP="00B75DD0">
      <w:pPr>
        <w:spacing w:after="12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 xml:space="preserve">Официальные встречи, такие как </w:t>
      </w:r>
      <w:proofErr w:type="spellStart"/>
      <w:r w:rsidRPr="00F20748">
        <w:rPr>
          <w:sz w:val="22"/>
          <w:szCs w:val="22"/>
          <w:lang w:val="ru-RU"/>
        </w:rPr>
        <w:t>медиа</w:t>
      </w:r>
      <w:proofErr w:type="spellEnd"/>
      <w:r w:rsidRPr="00F20748">
        <w:rPr>
          <w:sz w:val="22"/>
          <w:szCs w:val="22"/>
          <w:lang w:val="ru-RU"/>
        </w:rPr>
        <w:t xml:space="preserve"> брифинги  и дискуссионные форумы проводятся, когда требуется. Взаимодействие с упомянутыми группами поддерживается также и на неформальном уровне.</w:t>
      </w:r>
    </w:p>
    <w:p w:rsidR="00B75DD0" w:rsidRPr="00F20748" w:rsidRDefault="00B75DD0" w:rsidP="00B75DD0">
      <w:pPr>
        <w:spacing w:after="12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>Представители СМИ заблаговременно уведомляются о проведении пресс</w:t>
      </w:r>
      <w:r>
        <w:rPr>
          <w:sz w:val="22"/>
          <w:szCs w:val="22"/>
          <w:lang w:val="ru-RU"/>
        </w:rPr>
        <w:t>-</w:t>
      </w:r>
      <w:r w:rsidRPr="00F20748">
        <w:rPr>
          <w:sz w:val="22"/>
          <w:szCs w:val="22"/>
          <w:lang w:val="ru-RU"/>
        </w:rPr>
        <w:t xml:space="preserve"> конференций и других встреч по телефону, факсу или электронной почте в зависимости от ситуации.</w:t>
      </w:r>
    </w:p>
    <w:p w:rsidR="00B75DD0" w:rsidRPr="00F20748" w:rsidRDefault="00B75DD0" w:rsidP="00B75DD0">
      <w:pPr>
        <w:spacing w:after="120"/>
        <w:jc w:val="both"/>
        <w:rPr>
          <w:rFonts w:eastAsia="Batang"/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>Управление по связям с общественностью компании</w:t>
      </w:r>
      <w:r w:rsidRPr="00F20748">
        <w:rPr>
          <w:rFonts w:eastAsia="Batang"/>
          <w:sz w:val="22"/>
          <w:szCs w:val="22"/>
          <w:lang w:val="ru-RU"/>
        </w:rPr>
        <w:t xml:space="preserve"> проводит регулярный ежемесячный мониторинг местной</w:t>
      </w:r>
      <w:r>
        <w:rPr>
          <w:rFonts w:eastAsia="Batang"/>
          <w:sz w:val="22"/>
          <w:szCs w:val="22"/>
          <w:lang w:val="ru-RU"/>
        </w:rPr>
        <w:t>, федеральной и международной</w:t>
      </w:r>
      <w:r w:rsidRPr="00F20748">
        <w:rPr>
          <w:rFonts w:eastAsia="Batang"/>
          <w:sz w:val="22"/>
          <w:szCs w:val="22"/>
          <w:lang w:val="ru-RU"/>
        </w:rPr>
        <w:t xml:space="preserve"> прессы.</w:t>
      </w:r>
    </w:p>
    <w:p w:rsidR="00B75DD0" w:rsidRPr="00F20748" w:rsidRDefault="00B75DD0" w:rsidP="00B75DD0">
      <w:pPr>
        <w:pStyle w:val="StyleHeadingTableBefore3ptAfter3pt"/>
        <w:spacing w:before="0" w:after="120"/>
        <w:outlineLvl w:val="0"/>
        <w:rPr>
          <w:rFonts w:ascii="Arial" w:eastAsia="Batang" w:hAnsi="Arial" w:cs="Arial"/>
          <w:lang w:val="ru-RU"/>
        </w:rPr>
      </w:pPr>
      <w:bookmarkStart w:id="182" w:name="_Toc353184323"/>
      <w:bookmarkStart w:id="183" w:name="_Toc353787913"/>
      <w:r w:rsidRPr="00F20748">
        <w:rPr>
          <w:rFonts w:ascii="Arial" w:eastAsia="Batang" w:hAnsi="Arial" w:cs="Arial"/>
          <w:noProof/>
          <w:lang w:val="ru-RU"/>
        </w:rPr>
        <w:t>Таблица 3. Деятельность различных СМИ</w:t>
      </w:r>
      <w:bookmarkEnd w:id="182"/>
      <w:bookmarkEnd w:id="183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2835"/>
        <w:gridCol w:w="2410"/>
      </w:tblGrid>
      <w:tr w:rsidR="00B75DD0" w:rsidRPr="00F20748" w:rsidTr="00B75DD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spacing w:after="120"/>
              <w:jc w:val="center"/>
              <w:rPr>
                <w:rFonts w:eastAsia="Batang"/>
                <w:b/>
                <w:bCs/>
                <w:sz w:val="22"/>
                <w:szCs w:val="22"/>
                <w:lang w:val="ru-RU"/>
              </w:rPr>
            </w:pPr>
            <w:r w:rsidRPr="00F20748">
              <w:rPr>
                <w:rFonts w:eastAsia="Batang"/>
                <w:b/>
                <w:bCs/>
                <w:noProof/>
                <w:sz w:val="22"/>
                <w:szCs w:val="22"/>
                <w:lang w:val="ru-RU"/>
              </w:rPr>
              <w:t>Формат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spacing w:after="120"/>
              <w:jc w:val="center"/>
              <w:rPr>
                <w:rFonts w:eastAsia="Batang"/>
                <w:b/>
                <w:bCs/>
                <w:sz w:val="22"/>
                <w:szCs w:val="22"/>
                <w:lang w:val="ru-RU"/>
              </w:rPr>
            </w:pPr>
            <w:r w:rsidRPr="00F20748">
              <w:rPr>
                <w:rFonts w:eastAsia="Batang"/>
                <w:b/>
                <w:bCs/>
                <w:noProof/>
                <w:sz w:val="22"/>
                <w:szCs w:val="22"/>
                <w:lang w:val="ru-RU"/>
              </w:rPr>
              <w:t>Частота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spacing w:after="120"/>
              <w:jc w:val="center"/>
              <w:rPr>
                <w:rFonts w:eastAsia="Batang"/>
                <w:b/>
                <w:bCs/>
                <w:sz w:val="22"/>
                <w:szCs w:val="22"/>
                <w:lang w:val="ru-RU"/>
              </w:rPr>
            </w:pPr>
            <w:r w:rsidRPr="00F20748">
              <w:rPr>
                <w:rFonts w:eastAsia="Batang"/>
                <w:b/>
                <w:bCs/>
                <w:noProof/>
                <w:sz w:val="22"/>
                <w:szCs w:val="22"/>
                <w:lang w:val="ru-RU"/>
              </w:rPr>
              <w:t>Язык</w:t>
            </w:r>
          </w:p>
        </w:tc>
      </w:tr>
      <w:tr w:rsidR="00B75DD0" w:rsidRPr="00F20748" w:rsidTr="00B75DD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spacing w:after="120"/>
              <w:jc w:val="center"/>
              <w:rPr>
                <w:rFonts w:eastAsia="Batang"/>
                <w:sz w:val="22"/>
                <w:szCs w:val="22"/>
                <w:lang w:val="ru-RU"/>
              </w:rPr>
            </w:pPr>
            <w:r w:rsidRPr="00F20748">
              <w:rPr>
                <w:rFonts w:eastAsia="Batang"/>
                <w:noProof/>
                <w:sz w:val="22"/>
                <w:szCs w:val="22"/>
                <w:lang w:val="ru-RU"/>
              </w:rPr>
              <w:t xml:space="preserve">Медиа-брифинги для журналистов </w:t>
            </w:r>
            <w:r>
              <w:rPr>
                <w:rFonts w:eastAsia="Batang"/>
                <w:noProof/>
                <w:sz w:val="22"/>
                <w:szCs w:val="22"/>
                <w:lang w:val="ru-RU"/>
              </w:rPr>
              <w:t xml:space="preserve">о. </w:t>
            </w:r>
            <w:r w:rsidRPr="00F20748">
              <w:rPr>
                <w:rFonts w:eastAsia="Batang"/>
                <w:noProof/>
                <w:sz w:val="22"/>
                <w:szCs w:val="22"/>
                <w:lang w:val="ru-RU"/>
              </w:rPr>
              <w:t>Сахалина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spacing w:after="120"/>
              <w:jc w:val="center"/>
              <w:rPr>
                <w:rFonts w:eastAsia="Batang"/>
                <w:sz w:val="22"/>
                <w:szCs w:val="22"/>
                <w:lang w:val="ru-RU"/>
              </w:rPr>
            </w:pPr>
            <w:r w:rsidRPr="00F20748">
              <w:rPr>
                <w:rFonts w:eastAsia="Batang"/>
                <w:noProof/>
                <w:sz w:val="22"/>
                <w:szCs w:val="22"/>
                <w:lang w:val="ru-RU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spacing w:after="120"/>
              <w:jc w:val="center"/>
              <w:rPr>
                <w:rFonts w:eastAsia="Batang"/>
                <w:sz w:val="22"/>
                <w:szCs w:val="22"/>
                <w:lang w:val="ru-RU"/>
              </w:rPr>
            </w:pPr>
            <w:r w:rsidRPr="00F20748">
              <w:rPr>
                <w:rFonts w:eastAsia="Batang"/>
                <w:noProof/>
                <w:sz w:val="22"/>
                <w:szCs w:val="22"/>
                <w:lang w:val="ru-RU"/>
              </w:rPr>
              <w:t>Русский</w:t>
            </w:r>
          </w:p>
        </w:tc>
      </w:tr>
      <w:tr w:rsidR="00B75DD0" w:rsidRPr="00F20748" w:rsidTr="00B75DD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spacing w:after="120"/>
              <w:jc w:val="center"/>
              <w:rPr>
                <w:rFonts w:eastAsia="Batang"/>
                <w:sz w:val="22"/>
                <w:szCs w:val="22"/>
                <w:lang w:val="ru-RU"/>
              </w:rPr>
            </w:pPr>
            <w:r w:rsidRPr="00F20748">
              <w:rPr>
                <w:rFonts w:eastAsia="Batang"/>
                <w:noProof/>
                <w:sz w:val="22"/>
                <w:szCs w:val="22"/>
                <w:lang w:val="ru-RU"/>
              </w:rPr>
              <w:t>Телевизионная программа «Энергия»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spacing w:after="120"/>
              <w:jc w:val="center"/>
              <w:rPr>
                <w:rFonts w:eastAsia="Batang"/>
                <w:sz w:val="22"/>
                <w:szCs w:val="22"/>
                <w:lang w:val="ru-RU"/>
              </w:rPr>
            </w:pPr>
            <w:r w:rsidRPr="00F20748">
              <w:rPr>
                <w:rFonts w:eastAsia="Batang"/>
                <w:noProof/>
                <w:sz w:val="22"/>
                <w:szCs w:val="22"/>
                <w:lang w:val="ru-RU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spacing w:after="120"/>
              <w:jc w:val="center"/>
              <w:rPr>
                <w:rFonts w:eastAsia="Batang"/>
                <w:sz w:val="22"/>
                <w:szCs w:val="22"/>
                <w:lang w:val="ru-RU"/>
              </w:rPr>
            </w:pPr>
            <w:r w:rsidRPr="00F20748">
              <w:rPr>
                <w:rFonts w:eastAsia="Batang"/>
                <w:noProof/>
                <w:sz w:val="22"/>
                <w:szCs w:val="22"/>
                <w:lang w:val="ru-RU"/>
              </w:rPr>
              <w:t>Русский</w:t>
            </w:r>
            <w:r w:rsidRPr="006007FA">
              <w:rPr>
                <w:rFonts w:eastAsia="Batang"/>
                <w:noProof/>
                <w:sz w:val="22"/>
                <w:szCs w:val="22"/>
                <w:lang w:val="ru-RU"/>
              </w:rPr>
              <w:t>/Английские титры</w:t>
            </w:r>
          </w:p>
        </w:tc>
      </w:tr>
      <w:tr w:rsidR="00B75DD0" w:rsidRPr="00F20748" w:rsidTr="00B75DD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spacing w:after="120"/>
              <w:jc w:val="center"/>
              <w:rPr>
                <w:rFonts w:eastAsia="Batang"/>
                <w:sz w:val="22"/>
                <w:szCs w:val="22"/>
                <w:lang w:val="ru-RU"/>
              </w:rPr>
            </w:pPr>
            <w:r w:rsidRPr="00F20748">
              <w:rPr>
                <w:rFonts w:eastAsia="Batang"/>
                <w:noProof/>
                <w:sz w:val="22"/>
                <w:szCs w:val="22"/>
                <w:lang w:val="ru-RU"/>
              </w:rPr>
              <w:t xml:space="preserve">Информация по проекту для общественности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spacing w:after="120"/>
              <w:jc w:val="center"/>
              <w:rPr>
                <w:rFonts w:eastAsia="Batang"/>
                <w:sz w:val="22"/>
                <w:szCs w:val="22"/>
                <w:lang w:val="ru-RU"/>
              </w:rPr>
            </w:pPr>
            <w:r w:rsidRPr="00F20748">
              <w:rPr>
                <w:rFonts w:eastAsia="Batang"/>
                <w:noProof/>
                <w:sz w:val="22"/>
                <w:szCs w:val="22"/>
                <w:lang w:val="ru-RU"/>
              </w:rPr>
              <w:t>Не реже, чем один 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spacing w:after="120"/>
              <w:jc w:val="center"/>
              <w:rPr>
                <w:rFonts w:eastAsia="Batang"/>
                <w:sz w:val="22"/>
                <w:szCs w:val="22"/>
                <w:lang w:val="ru-RU"/>
              </w:rPr>
            </w:pPr>
            <w:r w:rsidRPr="00F20748">
              <w:rPr>
                <w:rFonts w:eastAsia="Batang"/>
                <w:noProof/>
                <w:sz w:val="22"/>
                <w:szCs w:val="22"/>
                <w:lang w:val="ru-RU"/>
              </w:rPr>
              <w:t>Русский</w:t>
            </w:r>
          </w:p>
        </w:tc>
      </w:tr>
      <w:tr w:rsidR="00B75DD0" w:rsidRPr="00F20748" w:rsidTr="00B75DD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spacing w:after="120"/>
              <w:jc w:val="center"/>
              <w:rPr>
                <w:rFonts w:eastAsia="Batang"/>
                <w:sz w:val="22"/>
                <w:szCs w:val="22"/>
                <w:lang w:val="ru-RU"/>
              </w:rPr>
            </w:pPr>
            <w:r w:rsidRPr="00F20748">
              <w:rPr>
                <w:rFonts w:eastAsia="Batang"/>
                <w:noProof/>
                <w:sz w:val="22"/>
                <w:szCs w:val="22"/>
                <w:lang w:val="ru-RU"/>
              </w:rPr>
              <w:t>Страница на веб-сайте «краткий обзор»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spacing w:after="120"/>
              <w:jc w:val="center"/>
              <w:rPr>
                <w:rFonts w:eastAsia="Batang"/>
                <w:sz w:val="22"/>
                <w:szCs w:val="22"/>
                <w:lang w:val="ru-RU"/>
              </w:rPr>
            </w:pPr>
            <w:r w:rsidRPr="00F20748">
              <w:rPr>
                <w:rFonts w:eastAsia="Batang"/>
                <w:noProof/>
                <w:sz w:val="22"/>
                <w:szCs w:val="22"/>
                <w:lang w:val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spacing w:after="120"/>
              <w:jc w:val="center"/>
              <w:rPr>
                <w:rFonts w:eastAsia="Batang"/>
                <w:sz w:val="22"/>
                <w:szCs w:val="22"/>
                <w:lang w:val="ru-RU"/>
              </w:rPr>
            </w:pPr>
            <w:r w:rsidRPr="00F20748">
              <w:rPr>
                <w:rFonts w:eastAsia="Batang"/>
                <w:noProof/>
                <w:sz w:val="22"/>
                <w:szCs w:val="22"/>
                <w:lang w:val="ru-RU"/>
              </w:rPr>
              <w:t>Русский/Английский</w:t>
            </w:r>
          </w:p>
        </w:tc>
      </w:tr>
      <w:tr w:rsidR="00B75DD0" w:rsidRPr="00F20748" w:rsidTr="00B75DD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spacing w:after="120"/>
              <w:jc w:val="center"/>
              <w:rPr>
                <w:rFonts w:eastAsia="Batang"/>
                <w:noProof/>
                <w:sz w:val="22"/>
                <w:szCs w:val="22"/>
                <w:lang w:val="ru-RU"/>
              </w:rPr>
            </w:pPr>
            <w:r>
              <w:rPr>
                <w:rFonts w:eastAsia="Batang"/>
                <w:noProof/>
                <w:sz w:val="22"/>
                <w:szCs w:val="22"/>
                <w:lang w:val="ru-RU"/>
              </w:rPr>
              <w:t>Корпоративная г</w:t>
            </w:r>
            <w:r w:rsidRPr="00F20748">
              <w:rPr>
                <w:rFonts w:eastAsia="Batang"/>
                <w:noProof/>
                <w:sz w:val="22"/>
                <w:szCs w:val="22"/>
                <w:lang w:val="ru-RU"/>
              </w:rPr>
              <w:t>азета «Вести»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spacing w:after="120"/>
              <w:jc w:val="center"/>
              <w:rPr>
                <w:rFonts w:eastAsia="Batang"/>
                <w:noProof/>
                <w:sz w:val="22"/>
                <w:szCs w:val="22"/>
                <w:lang w:val="ru-RU"/>
              </w:rPr>
            </w:pPr>
            <w:r w:rsidRPr="00F20748">
              <w:rPr>
                <w:rFonts w:eastAsia="Batang"/>
                <w:noProof/>
                <w:sz w:val="22"/>
                <w:szCs w:val="22"/>
                <w:lang w:val="ru-RU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spacing w:after="120"/>
              <w:jc w:val="center"/>
              <w:rPr>
                <w:rFonts w:eastAsia="Batang"/>
                <w:noProof/>
                <w:sz w:val="22"/>
                <w:szCs w:val="22"/>
                <w:lang w:val="ru-RU"/>
              </w:rPr>
            </w:pPr>
            <w:r w:rsidRPr="00F20748">
              <w:rPr>
                <w:rFonts w:eastAsia="Batang"/>
                <w:noProof/>
                <w:sz w:val="22"/>
                <w:szCs w:val="22"/>
                <w:lang w:val="ru-RU"/>
              </w:rPr>
              <w:t>Русский</w:t>
            </w:r>
            <w:r w:rsidRPr="006007FA">
              <w:rPr>
                <w:rFonts w:eastAsia="Batang"/>
                <w:noProof/>
                <w:sz w:val="22"/>
                <w:szCs w:val="22"/>
                <w:lang w:val="ru-RU"/>
              </w:rPr>
              <w:t>/Английский</w:t>
            </w:r>
          </w:p>
        </w:tc>
      </w:tr>
    </w:tbl>
    <w:p w:rsidR="00B75DD0" w:rsidRPr="00F20748" w:rsidRDefault="00B75DD0" w:rsidP="00B75DD0">
      <w:pPr>
        <w:spacing w:after="120"/>
        <w:rPr>
          <w:sz w:val="22"/>
          <w:szCs w:val="22"/>
          <w:lang w:val="ru-RU"/>
        </w:rPr>
      </w:pPr>
    </w:p>
    <w:p w:rsidR="00B75DD0" w:rsidRPr="00F20748" w:rsidRDefault="00B75DD0" w:rsidP="00B75DD0">
      <w:pPr>
        <w:pStyle w:val="BodyText2"/>
        <w:rPr>
          <w:rFonts w:eastAsia="Batang"/>
          <w:lang w:val="ru-RU"/>
        </w:rPr>
      </w:pPr>
      <w:r w:rsidRPr="00F20748">
        <w:rPr>
          <w:lang w:val="ru-RU"/>
        </w:rPr>
        <w:br w:type="page"/>
      </w:r>
    </w:p>
    <w:p w:rsidR="00B75DD0" w:rsidRPr="00F20748" w:rsidRDefault="00B75DD0" w:rsidP="00B75DD0">
      <w:pPr>
        <w:pStyle w:val="Heading1"/>
        <w:pageBreakBefore w:val="0"/>
        <w:widowControl/>
        <w:tabs>
          <w:tab w:val="clear" w:pos="432"/>
          <w:tab w:val="num" w:pos="405"/>
          <w:tab w:val="left" w:pos="1080"/>
        </w:tabs>
        <w:spacing w:after="240"/>
        <w:ind w:left="405" w:hanging="405"/>
        <w:rPr>
          <w:lang w:val="ru-RU"/>
        </w:rPr>
      </w:pPr>
      <w:bookmarkStart w:id="184" w:name="_Toc258359686"/>
      <w:bookmarkStart w:id="185" w:name="_Toc322419715"/>
      <w:bookmarkStart w:id="186" w:name="_Toc353184324"/>
      <w:bookmarkStart w:id="187" w:name="_Toc353787914"/>
      <w:r w:rsidRPr="00F20748">
        <w:rPr>
          <w:lang w:val="ru-RU"/>
        </w:rPr>
        <w:lastRenderedPageBreak/>
        <w:t xml:space="preserve">ОРГАНИЗАЦИЯ ПО РАБОТЕ С </w:t>
      </w:r>
      <w:bookmarkEnd w:id="184"/>
      <w:bookmarkEnd w:id="185"/>
      <w:r w:rsidRPr="00685B3D">
        <w:rPr>
          <w:lang w:val="ru-RU"/>
        </w:rPr>
        <w:t>общественностью</w:t>
      </w:r>
      <w:bookmarkEnd w:id="186"/>
      <w:bookmarkEnd w:id="187"/>
    </w:p>
    <w:p w:rsidR="00B75DD0" w:rsidRPr="00F72AFA" w:rsidRDefault="00B75DD0" w:rsidP="00353263">
      <w:pPr>
        <w:pStyle w:val="Heading2"/>
        <w:rPr>
          <w:lang w:val="ru-RU"/>
        </w:rPr>
      </w:pPr>
      <w:bookmarkStart w:id="188" w:name="_Toc258359687"/>
      <w:bookmarkStart w:id="189" w:name="_Toc322419716"/>
      <w:bookmarkStart w:id="190" w:name="_Toc353184325"/>
      <w:bookmarkStart w:id="191" w:name="_Toc353787915"/>
      <w:bookmarkStart w:id="192" w:name="_Toc119515910"/>
      <w:r w:rsidRPr="00F72AFA">
        <w:rPr>
          <w:lang w:val="ru-RU"/>
        </w:rPr>
        <w:t xml:space="preserve">Организация по связям с общественностью </w:t>
      </w:r>
      <w:bookmarkEnd w:id="188"/>
      <w:r w:rsidRPr="00F72AFA">
        <w:rPr>
          <w:lang w:val="ru-RU"/>
        </w:rPr>
        <w:t xml:space="preserve">компании «Сахалин </w:t>
      </w:r>
      <w:proofErr w:type="spellStart"/>
      <w:r w:rsidRPr="00F72AFA">
        <w:rPr>
          <w:lang w:val="ru-RU"/>
        </w:rPr>
        <w:t>Энерджи</w:t>
      </w:r>
      <w:proofErr w:type="spellEnd"/>
      <w:r w:rsidRPr="00F72AFA">
        <w:rPr>
          <w:lang w:val="ru-RU"/>
        </w:rPr>
        <w:t>»</w:t>
      </w:r>
      <w:bookmarkEnd w:id="189"/>
      <w:bookmarkEnd w:id="190"/>
      <w:bookmarkEnd w:id="191"/>
      <w:r w:rsidRPr="00F72AFA">
        <w:rPr>
          <w:lang w:val="ru-RU"/>
        </w:rPr>
        <w:t xml:space="preserve"> </w:t>
      </w:r>
    </w:p>
    <w:bookmarkEnd w:id="192"/>
    <w:p w:rsidR="00B75DD0" w:rsidRPr="00F20748" w:rsidRDefault="00B75DD0" w:rsidP="00B75DD0">
      <w:pPr>
        <w:spacing w:after="12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 xml:space="preserve">В соответствии с передовой международной практикой, например </w:t>
      </w:r>
      <w:r>
        <w:rPr>
          <w:sz w:val="22"/>
          <w:szCs w:val="22"/>
          <w:lang w:val="ru-RU"/>
        </w:rPr>
        <w:t xml:space="preserve">стандартов деятельности </w:t>
      </w:r>
      <w:r w:rsidRPr="00685B3D">
        <w:rPr>
          <w:sz w:val="22"/>
          <w:szCs w:val="22"/>
          <w:lang w:val="ru-RU"/>
        </w:rPr>
        <w:t xml:space="preserve">Международной финансовой корпорации </w:t>
      </w:r>
      <w:r w:rsidRPr="00F20748">
        <w:rPr>
          <w:sz w:val="22"/>
          <w:szCs w:val="22"/>
          <w:lang w:val="ru-RU"/>
        </w:rPr>
        <w:t xml:space="preserve">о проведении информационных кампаний и консультаций с общественностью, в настоящее время при реализации всех крупных нефтегазовых проектов обязательно используется организация по связям с </w:t>
      </w:r>
      <w:r w:rsidRPr="00685B3D">
        <w:rPr>
          <w:sz w:val="22"/>
          <w:szCs w:val="22"/>
          <w:lang w:val="ru-RU"/>
        </w:rPr>
        <w:t>общественностью</w:t>
      </w:r>
      <w:r w:rsidRPr="00DF7FBC">
        <w:rPr>
          <w:color w:val="FF0000"/>
          <w:sz w:val="22"/>
          <w:szCs w:val="22"/>
          <w:lang w:val="ru-RU"/>
        </w:rPr>
        <w:t xml:space="preserve"> </w:t>
      </w:r>
      <w:r w:rsidRPr="00F20748">
        <w:rPr>
          <w:sz w:val="22"/>
          <w:szCs w:val="22"/>
          <w:lang w:val="ru-RU"/>
        </w:rPr>
        <w:t>(ОС</w:t>
      </w:r>
      <w:r>
        <w:rPr>
          <w:sz w:val="22"/>
          <w:szCs w:val="22"/>
          <w:lang w:val="ru-RU"/>
        </w:rPr>
        <w:t>О</w:t>
      </w:r>
      <w:r w:rsidRPr="00F20748">
        <w:rPr>
          <w:sz w:val="22"/>
          <w:szCs w:val="22"/>
          <w:lang w:val="ru-RU"/>
        </w:rPr>
        <w:t xml:space="preserve">). </w:t>
      </w:r>
    </w:p>
    <w:p w:rsidR="00B75DD0" w:rsidRPr="00685B3D" w:rsidRDefault="00B75DD0" w:rsidP="00B75DD0">
      <w:pPr>
        <w:spacing w:after="12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 xml:space="preserve">Организация по связям с </w:t>
      </w:r>
      <w:r w:rsidRPr="00685B3D">
        <w:rPr>
          <w:sz w:val="22"/>
          <w:szCs w:val="22"/>
          <w:lang w:val="ru-RU"/>
        </w:rPr>
        <w:t>общественностью</w:t>
      </w:r>
      <w:r w:rsidRPr="00272E0B">
        <w:rPr>
          <w:color w:val="FF0000"/>
          <w:sz w:val="22"/>
          <w:szCs w:val="22"/>
          <w:lang w:val="ru-RU"/>
        </w:rPr>
        <w:t xml:space="preserve"> </w:t>
      </w:r>
      <w:r w:rsidRPr="00F20748">
        <w:rPr>
          <w:sz w:val="22"/>
          <w:szCs w:val="22"/>
          <w:lang w:val="ru-RU"/>
        </w:rPr>
        <w:t xml:space="preserve">в компании «Сахалин </w:t>
      </w:r>
      <w:proofErr w:type="spellStart"/>
      <w:r w:rsidRPr="00F20748">
        <w:rPr>
          <w:sz w:val="22"/>
          <w:szCs w:val="22"/>
          <w:lang w:val="ru-RU"/>
        </w:rPr>
        <w:t>Энерджи</w:t>
      </w:r>
      <w:proofErr w:type="spellEnd"/>
      <w:r w:rsidRPr="00F20748">
        <w:rPr>
          <w:sz w:val="22"/>
          <w:szCs w:val="22"/>
          <w:lang w:val="ru-RU"/>
        </w:rPr>
        <w:t>» была создана в 2003 г</w:t>
      </w:r>
      <w:r>
        <w:rPr>
          <w:sz w:val="22"/>
          <w:szCs w:val="22"/>
          <w:lang w:val="ru-RU"/>
        </w:rPr>
        <w:t>.</w:t>
      </w:r>
      <w:r w:rsidRPr="00F20748">
        <w:rPr>
          <w:sz w:val="22"/>
          <w:szCs w:val="22"/>
          <w:lang w:val="ru-RU"/>
        </w:rPr>
        <w:t xml:space="preserve"> и обеспечивала взаимодействие между компанией</w:t>
      </w:r>
      <w:r w:rsidRPr="00F20748">
        <w:rPr>
          <w:rFonts w:eastAsia="Batang"/>
          <w:sz w:val="22"/>
          <w:szCs w:val="22"/>
          <w:lang w:val="ru-RU"/>
        </w:rPr>
        <w:t xml:space="preserve"> и населением. За время реализации проекта организация развивалась и, начиная </w:t>
      </w:r>
      <w:r>
        <w:rPr>
          <w:rFonts w:eastAsia="Batang"/>
          <w:sz w:val="22"/>
          <w:szCs w:val="22"/>
          <w:lang w:val="ru-RU"/>
        </w:rPr>
        <w:t xml:space="preserve">с 2011 г., </w:t>
      </w:r>
      <w:r w:rsidRPr="00685B3D">
        <w:rPr>
          <w:rFonts w:eastAsia="Batang"/>
          <w:sz w:val="22"/>
          <w:szCs w:val="22"/>
          <w:lang w:val="ru-RU"/>
        </w:rPr>
        <w:t>она</w:t>
      </w:r>
      <w:r w:rsidRPr="00F20748">
        <w:rPr>
          <w:rFonts w:eastAsia="Batang"/>
          <w:sz w:val="22"/>
          <w:szCs w:val="22"/>
          <w:lang w:val="ru-RU"/>
        </w:rPr>
        <w:t xml:space="preserve"> состоит из сети  информационных центров, координатора по работе с МО, СС</w:t>
      </w:r>
      <w:r>
        <w:rPr>
          <w:rFonts w:eastAsia="Batang"/>
          <w:sz w:val="22"/>
          <w:szCs w:val="22"/>
          <w:lang w:val="ru-RU"/>
        </w:rPr>
        <w:t>О</w:t>
      </w:r>
      <w:r w:rsidRPr="00F20748">
        <w:rPr>
          <w:rFonts w:eastAsia="Batang"/>
          <w:sz w:val="22"/>
          <w:szCs w:val="22"/>
          <w:lang w:val="ru-RU"/>
        </w:rPr>
        <w:t xml:space="preserve"> и </w:t>
      </w:r>
      <w:r>
        <w:rPr>
          <w:rFonts w:eastAsia="Batang"/>
          <w:sz w:val="22"/>
          <w:szCs w:val="22"/>
          <w:lang w:val="ru-RU"/>
        </w:rPr>
        <w:t>ССН по</w:t>
      </w:r>
      <w:r w:rsidRPr="00F20748">
        <w:rPr>
          <w:rFonts w:eastAsia="Batang"/>
          <w:sz w:val="22"/>
          <w:szCs w:val="22"/>
          <w:lang w:val="ru-RU"/>
        </w:rPr>
        <w:t xml:space="preserve"> КМНС. СС</w:t>
      </w:r>
      <w:r>
        <w:rPr>
          <w:rFonts w:eastAsia="Batang"/>
          <w:sz w:val="22"/>
          <w:szCs w:val="22"/>
          <w:lang w:val="ru-RU"/>
        </w:rPr>
        <w:t>О</w:t>
      </w:r>
      <w:r w:rsidRPr="00F20748">
        <w:rPr>
          <w:rFonts w:eastAsia="Batang"/>
          <w:sz w:val="22"/>
          <w:szCs w:val="22"/>
          <w:lang w:val="ru-RU"/>
        </w:rPr>
        <w:t xml:space="preserve"> находится в </w:t>
      </w:r>
      <w:proofErr w:type="spellStart"/>
      <w:r w:rsidRPr="00F20748">
        <w:rPr>
          <w:rFonts w:eastAsia="Batang"/>
          <w:sz w:val="22"/>
          <w:szCs w:val="22"/>
          <w:lang w:val="ru-RU"/>
        </w:rPr>
        <w:t>пгт</w:t>
      </w:r>
      <w:proofErr w:type="spellEnd"/>
      <w:r w:rsidRPr="00F20748">
        <w:rPr>
          <w:rFonts w:eastAsia="Batang"/>
          <w:sz w:val="22"/>
          <w:szCs w:val="22"/>
          <w:lang w:val="ru-RU"/>
        </w:rPr>
        <w:t xml:space="preserve">. Ноглики, специалист по связям с КМНС находится в п. Вал, координатор по работе с МО – в г. Южно-Сахалинске. Контактные данные организации по </w:t>
      </w:r>
      <w:r w:rsidRPr="00F20748">
        <w:rPr>
          <w:sz w:val="22"/>
          <w:szCs w:val="22"/>
          <w:lang w:val="ru-RU"/>
        </w:rPr>
        <w:t xml:space="preserve">связям с </w:t>
      </w:r>
      <w:r w:rsidRPr="00685B3D">
        <w:rPr>
          <w:sz w:val="22"/>
          <w:szCs w:val="22"/>
          <w:lang w:val="ru-RU"/>
        </w:rPr>
        <w:t xml:space="preserve">общественностью находятся на </w:t>
      </w:r>
      <w:proofErr w:type="spellStart"/>
      <w:r w:rsidRPr="00685B3D">
        <w:rPr>
          <w:sz w:val="22"/>
          <w:szCs w:val="22"/>
          <w:lang w:val="ru-RU"/>
        </w:rPr>
        <w:t>веб-сайте</w:t>
      </w:r>
      <w:proofErr w:type="spellEnd"/>
      <w:r w:rsidRPr="00685B3D">
        <w:rPr>
          <w:sz w:val="22"/>
          <w:szCs w:val="22"/>
          <w:lang w:val="ru-RU"/>
        </w:rPr>
        <w:t xml:space="preserve"> компании и в приложении 2 данного плана. </w:t>
      </w:r>
    </w:p>
    <w:p w:rsidR="00B75DD0" w:rsidRPr="00F20748" w:rsidRDefault="00B75DD0" w:rsidP="00B75DD0">
      <w:pPr>
        <w:spacing w:after="120"/>
        <w:jc w:val="both"/>
        <w:rPr>
          <w:rFonts w:eastAsia="Batang"/>
          <w:sz w:val="22"/>
          <w:szCs w:val="22"/>
          <w:lang w:val="ru-RU"/>
        </w:rPr>
      </w:pPr>
      <w:proofErr w:type="gramStart"/>
      <w:r w:rsidRPr="00F20748">
        <w:rPr>
          <w:sz w:val="22"/>
          <w:szCs w:val="22"/>
          <w:lang w:val="ru-RU"/>
        </w:rPr>
        <w:t xml:space="preserve">Информационные центры «Сахалин </w:t>
      </w:r>
      <w:proofErr w:type="spellStart"/>
      <w:r w:rsidRPr="00F20748">
        <w:rPr>
          <w:sz w:val="22"/>
          <w:szCs w:val="22"/>
          <w:lang w:val="ru-RU"/>
        </w:rPr>
        <w:t>Энерджи</w:t>
      </w:r>
      <w:proofErr w:type="spellEnd"/>
      <w:r w:rsidRPr="00F20748">
        <w:rPr>
          <w:sz w:val="22"/>
          <w:szCs w:val="22"/>
          <w:lang w:val="ru-RU"/>
        </w:rPr>
        <w:t>» организованы на базе районных</w:t>
      </w:r>
      <w:r>
        <w:rPr>
          <w:sz w:val="22"/>
          <w:szCs w:val="22"/>
          <w:lang w:val="ru-RU"/>
        </w:rPr>
        <w:t xml:space="preserve">, </w:t>
      </w:r>
      <w:r w:rsidRPr="00F20748">
        <w:rPr>
          <w:sz w:val="22"/>
          <w:szCs w:val="22"/>
          <w:lang w:val="ru-RU"/>
        </w:rPr>
        <w:t>поселковых</w:t>
      </w:r>
      <w:r>
        <w:rPr>
          <w:sz w:val="22"/>
          <w:szCs w:val="22"/>
          <w:lang w:val="ru-RU"/>
        </w:rPr>
        <w:t xml:space="preserve"> и </w:t>
      </w:r>
      <w:r w:rsidRPr="00685B3D">
        <w:rPr>
          <w:sz w:val="22"/>
          <w:szCs w:val="22"/>
          <w:lang w:val="ru-RU"/>
        </w:rPr>
        <w:t>сельских</w:t>
      </w:r>
      <w:r w:rsidRPr="00F20748">
        <w:rPr>
          <w:sz w:val="22"/>
          <w:szCs w:val="22"/>
          <w:lang w:val="ru-RU"/>
        </w:rPr>
        <w:t xml:space="preserve"> библиотек в период с 2008 по 201</w:t>
      </w:r>
      <w:r>
        <w:rPr>
          <w:sz w:val="22"/>
          <w:szCs w:val="22"/>
          <w:lang w:val="ru-RU"/>
        </w:rPr>
        <w:t>1</w:t>
      </w:r>
      <w:r w:rsidRPr="00F20748">
        <w:rPr>
          <w:sz w:val="22"/>
          <w:szCs w:val="22"/>
          <w:lang w:val="ru-RU"/>
        </w:rPr>
        <w:t xml:space="preserve"> гг. Их роль </w:t>
      </w:r>
      <w:r>
        <w:rPr>
          <w:sz w:val="22"/>
          <w:szCs w:val="22"/>
          <w:lang w:val="ru-RU"/>
        </w:rPr>
        <w:t xml:space="preserve">- </w:t>
      </w:r>
      <w:r w:rsidRPr="00F20748">
        <w:rPr>
          <w:sz w:val="22"/>
          <w:szCs w:val="22"/>
          <w:lang w:val="ru-RU"/>
        </w:rPr>
        <w:t>обеспечивать регулярное доведение до сведения населения информации о ходе реализации проекта (например, поиск в интернете интересующей информации, выдача</w:t>
      </w:r>
      <w:r w:rsidRPr="00F20748">
        <w:rPr>
          <w:rFonts w:eastAsia="Batang"/>
          <w:sz w:val="22"/>
          <w:szCs w:val="22"/>
          <w:lang w:val="ru-RU"/>
        </w:rPr>
        <w:t xml:space="preserve"> печатных материалов и т.д.) и содействие в своевременном и эффективном реагировании на реально существующие и потенциальные жалобы (например, помощь в</w:t>
      </w:r>
      <w:proofErr w:type="gramEnd"/>
      <w:r w:rsidRPr="00F20748">
        <w:rPr>
          <w:rFonts w:eastAsia="Batang"/>
          <w:sz w:val="22"/>
          <w:szCs w:val="22"/>
          <w:lang w:val="ru-RU"/>
        </w:rPr>
        <w:t xml:space="preserve"> </w:t>
      </w:r>
      <w:proofErr w:type="gramStart"/>
      <w:r w:rsidRPr="00F20748">
        <w:rPr>
          <w:rFonts w:eastAsia="Batang"/>
          <w:sz w:val="22"/>
          <w:szCs w:val="22"/>
          <w:lang w:val="ru-RU"/>
        </w:rPr>
        <w:t>заполнении</w:t>
      </w:r>
      <w:proofErr w:type="gramEnd"/>
      <w:r w:rsidRPr="00F20748">
        <w:rPr>
          <w:rFonts w:eastAsia="Batang"/>
          <w:sz w:val="22"/>
          <w:szCs w:val="22"/>
          <w:lang w:val="ru-RU"/>
        </w:rPr>
        <w:t xml:space="preserve"> бланка для подачи жалобы и передача его в компанию). Использование сети информационных центров на базе библиотек имеет ряд достоинств:</w:t>
      </w:r>
    </w:p>
    <w:p w:rsidR="00B75DD0" w:rsidRPr="00F20748" w:rsidRDefault="00B75DD0" w:rsidP="00B75DD0">
      <w:pPr>
        <w:pStyle w:val="ListParagraph"/>
        <w:numPr>
          <w:ilvl w:val="0"/>
          <w:numId w:val="12"/>
        </w:numPr>
        <w:contextualSpacing w:val="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>библиотечная сеть имеется во всех населенных пунктах зоны воздействия проекта;</w:t>
      </w:r>
    </w:p>
    <w:p w:rsidR="00B75DD0" w:rsidRPr="00F20748" w:rsidRDefault="00B75DD0" w:rsidP="00B75DD0">
      <w:pPr>
        <w:pStyle w:val="ListParagraph"/>
        <w:numPr>
          <w:ilvl w:val="0"/>
          <w:numId w:val="12"/>
        </w:numPr>
        <w:contextualSpacing w:val="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>местное население имеет возможность постоянного доступа к информации компании в удобное время;</w:t>
      </w:r>
    </w:p>
    <w:p w:rsidR="00B75DD0" w:rsidRPr="00F20748" w:rsidRDefault="00B75DD0" w:rsidP="00B75DD0">
      <w:pPr>
        <w:pStyle w:val="ListParagraph"/>
        <w:numPr>
          <w:ilvl w:val="0"/>
          <w:numId w:val="12"/>
        </w:numPr>
        <w:contextualSpacing w:val="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>имеется возможнос</w:t>
      </w:r>
      <w:r>
        <w:rPr>
          <w:sz w:val="22"/>
          <w:szCs w:val="22"/>
          <w:lang w:val="ru-RU"/>
        </w:rPr>
        <w:t>ть обеспечить доступ к материалам</w:t>
      </w:r>
      <w:r w:rsidRPr="00F20748">
        <w:rPr>
          <w:sz w:val="22"/>
          <w:szCs w:val="22"/>
          <w:lang w:val="ru-RU"/>
        </w:rPr>
        <w:t xml:space="preserve"> компании на любых носителях информации.</w:t>
      </w:r>
    </w:p>
    <w:p w:rsidR="00B75DD0" w:rsidRPr="00F20748" w:rsidRDefault="00B75DD0" w:rsidP="00B75DD0">
      <w:pPr>
        <w:spacing w:after="12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>Обслуживание информационного центра осуществляется консультантом -  работником библиотеки в обычные часы работы библиотеки.</w:t>
      </w:r>
    </w:p>
    <w:p w:rsidR="00B75DD0" w:rsidRPr="00F20748" w:rsidRDefault="00B75DD0" w:rsidP="00B75DD0">
      <w:pPr>
        <w:spacing w:after="120"/>
        <w:jc w:val="both"/>
        <w:rPr>
          <w:rFonts w:eastAsia="Batang"/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>Общая задача информационных центров — помочь населению найти ответы на многие возможные вопросы о работах по</w:t>
      </w:r>
      <w:r w:rsidRPr="00F20748">
        <w:rPr>
          <w:rFonts w:eastAsia="Batang"/>
          <w:sz w:val="22"/>
          <w:szCs w:val="22"/>
          <w:lang w:val="ru-RU"/>
        </w:rPr>
        <w:t xml:space="preserve"> проекту. В частности, в рамках информационных центров реализуются следующие мероприятия:</w:t>
      </w:r>
    </w:p>
    <w:p w:rsidR="00B75DD0" w:rsidRPr="00D60343" w:rsidRDefault="00B75DD0" w:rsidP="00B75DD0">
      <w:pPr>
        <w:pStyle w:val="ListParagraph"/>
        <w:numPr>
          <w:ilvl w:val="0"/>
          <w:numId w:val="12"/>
        </w:numPr>
        <w:contextualSpacing w:val="0"/>
        <w:jc w:val="both"/>
        <w:rPr>
          <w:sz w:val="22"/>
          <w:szCs w:val="22"/>
          <w:lang w:val="ru-RU"/>
        </w:rPr>
      </w:pPr>
      <w:r w:rsidRPr="00D60343">
        <w:rPr>
          <w:sz w:val="22"/>
          <w:szCs w:val="22"/>
          <w:lang w:val="ru-RU"/>
        </w:rPr>
        <w:t xml:space="preserve">предоставление информации о проекте и компании на бумажных и </w:t>
      </w:r>
      <w:proofErr w:type="spellStart"/>
      <w:r w:rsidRPr="00D60343">
        <w:rPr>
          <w:sz w:val="22"/>
          <w:szCs w:val="22"/>
          <w:lang w:val="ru-RU"/>
        </w:rPr>
        <w:t>мультимедийных</w:t>
      </w:r>
      <w:proofErr w:type="spellEnd"/>
      <w:r w:rsidRPr="00D60343">
        <w:rPr>
          <w:sz w:val="22"/>
          <w:szCs w:val="22"/>
          <w:lang w:val="ru-RU"/>
        </w:rPr>
        <w:t xml:space="preserve"> носителях;</w:t>
      </w:r>
    </w:p>
    <w:p w:rsidR="00B75DD0" w:rsidRPr="00D60343" w:rsidRDefault="00B75DD0" w:rsidP="00B75DD0">
      <w:pPr>
        <w:pStyle w:val="ListParagraph"/>
        <w:numPr>
          <w:ilvl w:val="0"/>
          <w:numId w:val="12"/>
        </w:numPr>
        <w:contextualSpacing w:val="0"/>
        <w:jc w:val="both"/>
        <w:rPr>
          <w:sz w:val="22"/>
          <w:szCs w:val="22"/>
          <w:lang w:val="ru-RU"/>
        </w:rPr>
      </w:pPr>
      <w:r w:rsidRPr="00D60343">
        <w:rPr>
          <w:sz w:val="22"/>
          <w:szCs w:val="22"/>
          <w:lang w:val="ru-RU"/>
        </w:rPr>
        <w:t xml:space="preserve">обеспечение доступа на </w:t>
      </w:r>
      <w:proofErr w:type="spellStart"/>
      <w:r>
        <w:rPr>
          <w:sz w:val="22"/>
          <w:szCs w:val="22"/>
          <w:lang w:val="ru-RU"/>
        </w:rPr>
        <w:t>веб-</w:t>
      </w:r>
      <w:r w:rsidRPr="00D60343">
        <w:rPr>
          <w:sz w:val="22"/>
          <w:szCs w:val="22"/>
          <w:lang w:val="ru-RU"/>
        </w:rPr>
        <w:t>сайт</w:t>
      </w:r>
      <w:proofErr w:type="spellEnd"/>
      <w:r w:rsidRPr="00D60343">
        <w:rPr>
          <w:sz w:val="22"/>
          <w:szCs w:val="22"/>
          <w:lang w:val="ru-RU"/>
        </w:rPr>
        <w:t xml:space="preserve"> компании </w:t>
      </w:r>
      <w:hyperlink r:id="rId25" w:history="1">
        <w:r w:rsidRPr="00D60343">
          <w:rPr>
            <w:color w:val="0000FF"/>
            <w:sz w:val="22"/>
            <w:szCs w:val="22"/>
            <w:u w:val="single"/>
          </w:rPr>
          <w:t>www</w:t>
        </w:r>
        <w:r w:rsidRPr="00DE7B39">
          <w:rPr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Pr="00D60343">
          <w:rPr>
            <w:color w:val="0000FF"/>
            <w:sz w:val="22"/>
            <w:szCs w:val="22"/>
            <w:u w:val="single"/>
          </w:rPr>
          <w:t>sakhalinenergy</w:t>
        </w:r>
        <w:proofErr w:type="spellEnd"/>
        <w:r w:rsidRPr="00DE7B39">
          <w:rPr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Pr="00D60343">
          <w:rPr>
            <w:color w:val="0000FF"/>
            <w:sz w:val="22"/>
            <w:szCs w:val="22"/>
            <w:u w:val="single"/>
          </w:rPr>
          <w:t>ru</w:t>
        </w:r>
        <w:proofErr w:type="spellEnd"/>
      </w:hyperlink>
      <w:r>
        <w:rPr>
          <w:lang w:val="ru-RU"/>
        </w:rPr>
        <w:t>;</w:t>
      </w:r>
    </w:p>
    <w:p w:rsidR="00B75DD0" w:rsidRPr="00D60343" w:rsidRDefault="00B75DD0" w:rsidP="00B75DD0">
      <w:pPr>
        <w:pStyle w:val="ListParagraph"/>
        <w:numPr>
          <w:ilvl w:val="0"/>
          <w:numId w:val="12"/>
        </w:numPr>
        <w:contextualSpacing w:val="0"/>
        <w:jc w:val="both"/>
        <w:rPr>
          <w:sz w:val="22"/>
          <w:szCs w:val="22"/>
          <w:lang w:val="ru-RU"/>
        </w:rPr>
      </w:pPr>
      <w:r w:rsidRPr="00D60343">
        <w:rPr>
          <w:sz w:val="22"/>
          <w:szCs w:val="22"/>
          <w:lang w:val="ru-RU"/>
        </w:rPr>
        <w:t>оказание помощи местному населению в оформлении резюме для подачи на вакантные должности, а также информирование о возмо</w:t>
      </w:r>
      <w:r>
        <w:rPr>
          <w:sz w:val="22"/>
          <w:szCs w:val="22"/>
          <w:lang w:val="ru-RU"/>
        </w:rPr>
        <w:t xml:space="preserve">жностях трудоустройства (обычно </w:t>
      </w:r>
      <w:r w:rsidRPr="00D60343">
        <w:rPr>
          <w:sz w:val="22"/>
          <w:szCs w:val="22"/>
          <w:lang w:val="ru-RU"/>
        </w:rPr>
        <w:t xml:space="preserve">с использованием информации, имеющейся на корпоративном сайте компании), а также информирование о </w:t>
      </w:r>
      <w:proofErr w:type="spellStart"/>
      <w:r w:rsidRPr="00D60343">
        <w:rPr>
          <w:sz w:val="22"/>
          <w:szCs w:val="22"/>
          <w:lang w:val="ru-RU"/>
        </w:rPr>
        <w:t>грантовых</w:t>
      </w:r>
      <w:proofErr w:type="spellEnd"/>
      <w:r w:rsidRPr="00D60343">
        <w:rPr>
          <w:sz w:val="22"/>
          <w:szCs w:val="22"/>
          <w:lang w:val="ru-RU"/>
        </w:rPr>
        <w:t xml:space="preserve"> программах компании;</w:t>
      </w:r>
    </w:p>
    <w:p w:rsidR="00B75DD0" w:rsidRPr="00D60343" w:rsidRDefault="00B75DD0" w:rsidP="00B75DD0">
      <w:pPr>
        <w:pStyle w:val="ListParagraph"/>
        <w:numPr>
          <w:ilvl w:val="0"/>
          <w:numId w:val="12"/>
        </w:numPr>
        <w:contextualSpacing w:val="0"/>
        <w:jc w:val="both"/>
        <w:rPr>
          <w:sz w:val="22"/>
          <w:szCs w:val="22"/>
          <w:lang w:val="ru-RU"/>
        </w:rPr>
      </w:pPr>
      <w:r w:rsidRPr="00D60343">
        <w:rPr>
          <w:sz w:val="22"/>
          <w:szCs w:val="22"/>
          <w:lang w:val="ru-RU"/>
        </w:rPr>
        <w:t>распространение информации о возможностях развития бизнеса на местном уровне;</w:t>
      </w:r>
    </w:p>
    <w:p w:rsidR="00B75DD0" w:rsidRPr="00D60343" w:rsidRDefault="00B75DD0" w:rsidP="00B75DD0">
      <w:pPr>
        <w:pStyle w:val="ListParagraph"/>
        <w:numPr>
          <w:ilvl w:val="0"/>
          <w:numId w:val="12"/>
        </w:numPr>
        <w:contextualSpacing w:val="0"/>
        <w:jc w:val="both"/>
        <w:rPr>
          <w:sz w:val="22"/>
          <w:szCs w:val="22"/>
          <w:lang w:val="ru-RU"/>
        </w:rPr>
      </w:pPr>
      <w:r w:rsidRPr="00D60343">
        <w:rPr>
          <w:sz w:val="22"/>
          <w:szCs w:val="22"/>
          <w:lang w:val="ru-RU"/>
        </w:rPr>
        <w:lastRenderedPageBreak/>
        <w:t>оказание помощи в организации встреч местного населения с соответствующими представителями компании;</w:t>
      </w:r>
    </w:p>
    <w:p w:rsidR="00B75DD0" w:rsidRPr="00D60343" w:rsidRDefault="00B75DD0" w:rsidP="00B75DD0">
      <w:pPr>
        <w:pStyle w:val="ListParagraph"/>
        <w:numPr>
          <w:ilvl w:val="0"/>
          <w:numId w:val="12"/>
        </w:numPr>
        <w:contextualSpacing w:val="0"/>
        <w:jc w:val="both"/>
        <w:rPr>
          <w:sz w:val="22"/>
          <w:szCs w:val="22"/>
          <w:lang w:val="ru-RU"/>
        </w:rPr>
      </w:pPr>
      <w:r w:rsidRPr="00D60343">
        <w:rPr>
          <w:sz w:val="22"/>
          <w:szCs w:val="22"/>
          <w:lang w:val="ru-RU"/>
        </w:rPr>
        <w:t>оказание помощи в заполнении бланка для подачи жалобы;</w:t>
      </w:r>
    </w:p>
    <w:p w:rsidR="00B75DD0" w:rsidRPr="00D60343" w:rsidRDefault="00B75DD0" w:rsidP="00B75DD0">
      <w:pPr>
        <w:pStyle w:val="ListParagraph"/>
        <w:numPr>
          <w:ilvl w:val="0"/>
          <w:numId w:val="12"/>
        </w:numPr>
        <w:contextualSpacing w:val="0"/>
        <w:jc w:val="both"/>
        <w:rPr>
          <w:sz w:val="22"/>
          <w:szCs w:val="22"/>
          <w:lang w:val="ru-RU"/>
        </w:rPr>
      </w:pPr>
      <w:r w:rsidRPr="00D60343">
        <w:rPr>
          <w:sz w:val="22"/>
          <w:szCs w:val="22"/>
          <w:lang w:val="ru-RU"/>
        </w:rPr>
        <w:t>информирование представителей компании об обеспокоенности и жалобах населения, касающи</w:t>
      </w:r>
      <w:r>
        <w:rPr>
          <w:sz w:val="22"/>
          <w:szCs w:val="22"/>
          <w:lang w:val="ru-RU"/>
        </w:rPr>
        <w:t>х</w:t>
      </w:r>
      <w:r w:rsidRPr="00D60343">
        <w:rPr>
          <w:sz w:val="22"/>
          <w:szCs w:val="22"/>
          <w:lang w:val="ru-RU"/>
        </w:rPr>
        <w:t>ся деятельности проекта.</w:t>
      </w:r>
    </w:p>
    <w:p w:rsidR="00B75DD0" w:rsidRPr="00F20748" w:rsidRDefault="00B75DD0" w:rsidP="00B75DD0">
      <w:pPr>
        <w:spacing w:after="120"/>
        <w:jc w:val="both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 xml:space="preserve">Важно </w:t>
      </w:r>
      <w:r w:rsidRPr="00F20748">
        <w:rPr>
          <w:rFonts w:eastAsia="Batang" w:cs="Arial"/>
          <w:sz w:val="22"/>
          <w:szCs w:val="22"/>
          <w:lang w:val="ru-RU"/>
        </w:rPr>
        <w:t>отметить</w:t>
      </w:r>
      <w:r w:rsidRPr="00F20748">
        <w:rPr>
          <w:rFonts w:eastAsia="Batang"/>
          <w:sz w:val="22"/>
          <w:szCs w:val="22"/>
          <w:lang w:val="ru-RU"/>
        </w:rPr>
        <w:t>, что в обязанности информационных центров входит не решение вопроса или реагирование на жалобы, а скорее помощь в получении необходимой информации и при необходимости, направлении запроса в компанию через координатора по работе с МО или СС</w:t>
      </w:r>
      <w:r>
        <w:rPr>
          <w:rFonts w:eastAsia="Batang"/>
          <w:sz w:val="22"/>
          <w:szCs w:val="22"/>
          <w:lang w:val="ru-RU"/>
        </w:rPr>
        <w:t>О</w:t>
      </w:r>
      <w:r w:rsidRPr="00F20748">
        <w:rPr>
          <w:rFonts w:eastAsia="Batang"/>
          <w:sz w:val="22"/>
          <w:szCs w:val="22"/>
          <w:lang w:val="ru-RU"/>
        </w:rPr>
        <w:t>.</w:t>
      </w:r>
    </w:p>
    <w:p w:rsidR="00B75DD0" w:rsidRDefault="00B75DD0" w:rsidP="00B75DD0">
      <w:pPr>
        <w:spacing w:after="120"/>
        <w:jc w:val="both"/>
        <w:rPr>
          <w:rFonts w:eastAsia="Batang" w:cs="Arial"/>
          <w:sz w:val="22"/>
          <w:szCs w:val="22"/>
          <w:lang w:val="ru-RU"/>
        </w:rPr>
      </w:pPr>
      <w:r w:rsidRPr="00F20748">
        <w:rPr>
          <w:rFonts w:eastAsia="Batang" w:cs="Arial"/>
          <w:sz w:val="22"/>
          <w:szCs w:val="22"/>
          <w:lang w:val="ru-RU"/>
        </w:rPr>
        <w:t xml:space="preserve">Все консультанты информационных центров, </w:t>
      </w:r>
      <w:r w:rsidRPr="00685B3D">
        <w:rPr>
          <w:rFonts w:eastAsia="Batang" w:cs="Arial"/>
          <w:sz w:val="22"/>
          <w:szCs w:val="22"/>
          <w:lang w:val="ru-RU"/>
        </w:rPr>
        <w:t>на ежегодной основе проходят</w:t>
      </w:r>
      <w:r>
        <w:rPr>
          <w:rFonts w:eastAsia="Batang" w:cs="Arial"/>
          <w:sz w:val="22"/>
          <w:szCs w:val="22"/>
          <w:lang w:val="ru-RU"/>
        </w:rPr>
        <w:t xml:space="preserve"> </w:t>
      </w:r>
      <w:r w:rsidRPr="00F20748">
        <w:rPr>
          <w:rFonts w:eastAsia="Batang" w:cs="Arial"/>
          <w:sz w:val="22"/>
          <w:szCs w:val="22"/>
          <w:lang w:val="ru-RU"/>
        </w:rPr>
        <w:t>соответствующее обучение и посе</w:t>
      </w:r>
      <w:r>
        <w:rPr>
          <w:rFonts w:eastAsia="Batang" w:cs="Arial"/>
          <w:sz w:val="22"/>
          <w:szCs w:val="22"/>
          <w:lang w:val="ru-RU"/>
        </w:rPr>
        <w:t>щают</w:t>
      </w:r>
      <w:r w:rsidRPr="00F20748">
        <w:rPr>
          <w:rFonts w:eastAsia="Batang" w:cs="Arial"/>
          <w:sz w:val="22"/>
          <w:szCs w:val="22"/>
          <w:lang w:val="ru-RU"/>
        </w:rPr>
        <w:t xml:space="preserve"> объекты компании. </w:t>
      </w:r>
      <w:r>
        <w:rPr>
          <w:rFonts w:eastAsia="Batang" w:cs="Arial"/>
          <w:sz w:val="22"/>
          <w:szCs w:val="22"/>
          <w:lang w:val="ru-RU"/>
        </w:rPr>
        <w:t xml:space="preserve">Программа учебных мероприятий в 2013 г. будет включать: обзор проекта «Сахалин-2», </w:t>
      </w:r>
      <w:r>
        <w:rPr>
          <w:rFonts w:cs="Arial"/>
          <w:sz w:val="22"/>
          <w:szCs w:val="24"/>
          <w:lang w:val="ru-RU"/>
        </w:rPr>
        <w:t>п</w:t>
      </w:r>
      <w:r w:rsidRPr="005277AC">
        <w:rPr>
          <w:rFonts w:cs="Arial"/>
          <w:sz w:val="22"/>
          <w:szCs w:val="24"/>
          <w:lang w:val="ru-RU"/>
        </w:rPr>
        <w:t>роцедура рассмотрен</w:t>
      </w:r>
      <w:r>
        <w:rPr>
          <w:rFonts w:cs="Arial"/>
          <w:sz w:val="22"/>
          <w:szCs w:val="24"/>
          <w:lang w:val="ru-RU"/>
        </w:rPr>
        <w:t>ия жалоб, социальные программы к</w:t>
      </w:r>
      <w:r w:rsidRPr="005277AC">
        <w:rPr>
          <w:rFonts w:cs="Arial"/>
          <w:sz w:val="22"/>
          <w:szCs w:val="24"/>
          <w:lang w:val="ru-RU"/>
        </w:rPr>
        <w:t xml:space="preserve">омпании, </w:t>
      </w:r>
      <w:r>
        <w:rPr>
          <w:rFonts w:cs="Arial"/>
          <w:sz w:val="22"/>
          <w:szCs w:val="24"/>
          <w:lang w:val="ru-RU"/>
        </w:rPr>
        <w:t xml:space="preserve">взаимодействие с </w:t>
      </w:r>
      <w:r w:rsidRPr="005277AC">
        <w:rPr>
          <w:rFonts w:cs="Arial"/>
          <w:sz w:val="22"/>
          <w:szCs w:val="24"/>
          <w:lang w:val="ru-RU"/>
        </w:rPr>
        <w:t>населени</w:t>
      </w:r>
      <w:r>
        <w:rPr>
          <w:rFonts w:cs="Arial"/>
          <w:sz w:val="22"/>
          <w:szCs w:val="24"/>
          <w:lang w:val="ru-RU"/>
        </w:rPr>
        <w:t>ем и посещение некоторых объектов к</w:t>
      </w:r>
      <w:r w:rsidRPr="005277AC">
        <w:rPr>
          <w:rFonts w:cs="Arial"/>
          <w:sz w:val="22"/>
          <w:szCs w:val="24"/>
          <w:lang w:val="ru-RU"/>
        </w:rPr>
        <w:t>омпании</w:t>
      </w:r>
      <w:r>
        <w:rPr>
          <w:rFonts w:cs="Arial"/>
          <w:sz w:val="22"/>
          <w:szCs w:val="24"/>
          <w:lang w:val="ru-RU"/>
        </w:rPr>
        <w:t xml:space="preserve">. </w:t>
      </w:r>
    </w:p>
    <w:p w:rsidR="00B75DD0" w:rsidRPr="00F20748" w:rsidRDefault="00B75DD0" w:rsidP="00B75DD0">
      <w:pPr>
        <w:spacing w:after="120"/>
        <w:jc w:val="both"/>
        <w:rPr>
          <w:rFonts w:eastAsia="Batang" w:cs="Arial"/>
          <w:sz w:val="22"/>
          <w:szCs w:val="22"/>
          <w:lang w:val="ru-RU"/>
        </w:rPr>
      </w:pPr>
      <w:r w:rsidRPr="00F20748">
        <w:rPr>
          <w:rFonts w:eastAsia="Batang" w:cs="Arial"/>
          <w:sz w:val="22"/>
          <w:szCs w:val="22"/>
          <w:lang w:val="ru-RU"/>
        </w:rPr>
        <w:t xml:space="preserve">Координатор по работе с МО, отвечающий за работу информационных центров базируется в </w:t>
      </w:r>
      <w:r>
        <w:rPr>
          <w:rFonts w:eastAsia="Batang" w:cs="Arial"/>
          <w:sz w:val="22"/>
          <w:szCs w:val="22"/>
          <w:lang w:val="ru-RU"/>
        </w:rPr>
        <w:t xml:space="preserve">г. </w:t>
      </w:r>
      <w:r w:rsidRPr="00F20748">
        <w:rPr>
          <w:rFonts w:eastAsia="Batang" w:cs="Arial"/>
          <w:sz w:val="22"/>
          <w:szCs w:val="22"/>
          <w:lang w:val="ru-RU"/>
        </w:rPr>
        <w:t>Южно-Сахалинске. Координатор по работе с МО и СС</w:t>
      </w:r>
      <w:r>
        <w:rPr>
          <w:rFonts w:eastAsia="Batang" w:cs="Arial"/>
          <w:sz w:val="22"/>
          <w:szCs w:val="22"/>
          <w:lang w:val="ru-RU"/>
        </w:rPr>
        <w:t>О</w:t>
      </w:r>
      <w:r w:rsidRPr="00F20748">
        <w:rPr>
          <w:rFonts w:eastAsia="Batang" w:cs="Arial"/>
          <w:sz w:val="22"/>
          <w:szCs w:val="22"/>
          <w:lang w:val="ru-RU"/>
        </w:rPr>
        <w:t xml:space="preserve"> могут предоставлять информацию консультантам информационных центров по телефону.</w:t>
      </w:r>
    </w:p>
    <w:p w:rsidR="00B75DD0" w:rsidRPr="00F20748" w:rsidRDefault="00B75DD0" w:rsidP="00B75DD0">
      <w:pPr>
        <w:spacing w:after="120"/>
        <w:jc w:val="both"/>
        <w:rPr>
          <w:rFonts w:cs="Arial"/>
          <w:noProof/>
          <w:sz w:val="22"/>
          <w:szCs w:val="22"/>
          <w:lang w:val="ru-RU"/>
        </w:rPr>
      </w:pPr>
      <w:r w:rsidRPr="00F20748">
        <w:rPr>
          <w:rFonts w:cs="Arial"/>
          <w:noProof/>
          <w:sz w:val="22"/>
          <w:szCs w:val="22"/>
          <w:lang w:val="ru-RU"/>
        </w:rPr>
        <w:t xml:space="preserve">Материалы компании и обновленная информация о проекте </w:t>
      </w:r>
      <w:r w:rsidRPr="008904D3">
        <w:rPr>
          <w:rFonts w:cs="Arial"/>
          <w:noProof/>
          <w:sz w:val="22"/>
          <w:szCs w:val="22"/>
          <w:lang w:val="ru-RU"/>
        </w:rPr>
        <w:t xml:space="preserve">регулярно, не реже одного раза в месяц, направляются </w:t>
      </w:r>
      <w:r w:rsidRPr="00F20748">
        <w:rPr>
          <w:rFonts w:cs="Arial"/>
          <w:noProof/>
          <w:sz w:val="22"/>
          <w:szCs w:val="22"/>
          <w:lang w:val="ru-RU"/>
        </w:rPr>
        <w:t xml:space="preserve">в информационные центры. Представители организации по связям с </w:t>
      </w:r>
      <w:r w:rsidRPr="008904D3">
        <w:rPr>
          <w:rFonts w:cs="Arial"/>
          <w:noProof/>
          <w:sz w:val="22"/>
          <w:szCs w:val="22"/>
          <w:lang w:val="ru-RU"/>
        </w:rPr>
        <w:t>общественностью</w:t>
      </w:r>
      <w:r w:rsidRPr="00F20748">
        <w:rPr>
          <w:rFonts w:cs="Arial"/>
          <w:noProof/>
          <w:sz w:val="22"/>
          <w:szCs w:val="22"/>
          <w:lang w:val="ru-RU"/>
        </w:rPr>
        <w:t xml:space="preserve"> посещают инфор</w:t>
      </w:r>
      <w:r>
        <w:rPr>
          <w:rFonts w:cs="Arial"/>
          <w:noProof/>
          <w:sz w:val="22"/>
          <w:szCs w:val="22"/>
          <w:lang w:val="ru-RU"/>
        </w:rPr>
        <w:t>мационные центры для предоставления</w:t>
      </w:r>
      <w:r w:rsidRPr="00F20748">
        <w:rPr>
          <w:rFonts w:cs="Arial"/>
          <w:noProof/>
          <w:sz w:val="22"/>
          <w:szCs w:val="22"/>
          <w:lang w:val="ru-RU"/>
        </w:rPr>
        <w:t xml:space="preserve"> информации консультантам не реже двух раз в год и по мере необходимости.</w:t>
      </w:r>
    </w:p>
    <w:p w:rsidR="00B75DD0" w:rsidRPr="00F20748" w:rsidRDefault="00B75DD0" w:rsidP="00B75DD0">
      <w:pPr>
        <w:spacing w:after="120"/>
        <w:jc w:val="both"/>
        <w:rPr>
          <w:rFonts w:cs="Arial"/>
          <w:noProof/>
          <w:sz w:val="22"/>
          <w:szCs w:val="22"/>
          <w:lang w:val="ru-RU"/>
        </w:rPr>
      </w:pPr>
      <w:r w:rsidRPr="00F20748">
        <w:rPr>
          <w:rFonts w:cs="Arial"/>
          <w:noProof/>
          <w:sz w:val="22"/>
          <w:szCs w:val="22"/>
          <w:lang w:val="ru-RU"/>
        </w:rPr>
        <w:t>Таблица</w:t>
      </w:r>
      <w:r w:rsidRPr="00F20748">
        <w:rPr>
          <w:rFonts w:eastAsia="Batang" w:cs="Arial"/>
          <w:sz w:val="22"/>
          <w:szCs w:val="22"/>
          <w:lang w:val="ru-RU"/>
        </w:rPr>
        <w:t xml:space="preserve"> 4 отражает организацию по связям с </w:t>
      </w:r>
      <w:r w:rsidRPr="008904D3">
        <w:rPr>
          <w:rFonts w:cs="Arial"/>
          <w:noProof/>
          <w:sz w:val="22"/>
          <w:szCs w:val="22"/>
          <w:lang w:val="ru-RU"/>
        </w:rPr>
        <w:t>общественностью</w:t>
      </w:r>
      <w:r w:rsidRPr="00F20748">
        <w:rPr>
          <w:rFonts w:eastAsia="Batang" w:cs="Arial"/>
          <w:sz w:val="22"/>
          <w:szCs w:val="22"/>
          <w:lang w:val="ru-RU"/>
        </w:rPr>
        <w:t xml:space="preserve">  по состоянию на декабрь </w:t>
      </w:r>
      <w:r w:rsidRPr="008904D3">
        <w:rPr>
          <w:rFonts w:eastAsia="Batang" w:cs="Arial"/>
          <w:sz w:val="22"/>
          <w:szCs w:val="22"/>
          <w:lang w:val="ru-RU"/>
        </w:rPr>
        <w:t xml:space="preserve">2012 </w:t>
      </w:r>
      <w:r w:rsidRPr="00F20748">
        <w:rPr>
          <w:rFonts w:eastAsia="Batang" w:cs="Arial"/>
          <w:sz w:val="22"/>
          <w:szCs w:val="22"/>
          <w:lang w:val="ru-RU"/>
        </w:rPr>
        <w:t xml:space="preserve">г. </w:t>
      </w:r>
    </w:p>
    <w:p w:rsidR="00B75DD0" w:rsidRPr="00F20748" w:rsidRDefault="00B75DD0" w:rsidP="00B75DD0">
      <w:pPr>
        <w:pStyle w:val="HeadingTable"/>
        <w:keepNext w:val="0"/>
        <w:outlineLvl w:val="0"/>
        <w:rPr>
          <w:rFonts w:ascii="Arial" w:eastAsia="Batang" w:hAnsi="Arial" w:cs="Arial"/>
          <w:lang w:val="ru-RU"/>
        </w:rPr>
      </w:pPr>
      <w:bookmarkStart w:id="193" w:name="_Toc353184326"/>
      <w:bookmarkStart w:id="194" w:name="_Toc353787916"/>
      <w:r w:rsidRPr="00F20748">
        <w:rPr>
          <w:rFonts w:ascii="Arial" w:eastAsia="Batang" w:hAnsi="Arial" w:cs="Arial"/>
          <w:lang w:val="ru-RU"/>
        </w:rPr>
        <w:t>Таблица 4: Организация по связям с населением</w:t>
      </w:r>
      <w:bookmarkEnd w:id="193"/>
      <w:bookmarkEnd w:id="19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0"/>
        <w:gridCol w:w="654"/>
        <w:gridCol w:w="2690"/>
        <w:gridCol w:w="1723"/>
        <w:gridCol w:w="1355"/>
      </w:tblGrid>
      <w:tr w:rsidR="00B75DD0" w:rsidRPr="00F20748" w:rsidTr="00B75DD0">
        <w:trPr>
          <w:tblHeader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75DD0" w:rsidRPr="00F20748" w:rsidRDefault="00B75DD0" w:rsidP="00B75DD0">
            <w:pPr>
              <w:pStyle w:val="TABLETEXTHEADER"/>
              <w:rPr>
                <w:rFonts w:ascii="Arial" w:eastAsia="Batang" w:hAnsi="Arial" w:cs="Arial"/>
                <w:lang w:val="ru-RU"/>
              </w:rPr>
            </w:pPr>
            <w:r w:rsidRPr="00F20748">
              <w:rPr>
                <w:rFonts w:ascii="Arial" w:eastAsia="Batang" w:hAnsi="Arial" w:cs="Arial"/>
                <w:lang w:val="ru-RU"/>
              </w:rPr>
              <w:t>Организация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5DD0" w:rsidRPr="00F20748" w:rsidRDefault="00B75DD0" w:rsidP="00B75DD0">
            <w:pPr>
              <w:pStyle w:val="TABLETEXTHEADER"/>
              <w:rPr>
                <w:rFonts w:ascii="Arial" w:eastAsia="Batang" w:hAnsi="Arial" w:cs="Arial"/>
                <w:lang w:val="ru-RU"/>
              </w:rPr>
            </w:pPr>
            <w:r w:rsidRPr="00F20748">
              <w:rPr>
                <w:rFonts w:ascii="Arial" w:eastAsia="Batang" w:hAnsi="Arial" w:cs="Arial"/>
                <w:lang w:val="ru-RU"/>
              </w:rPr>
              <w:t>Кол-во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75DD0" w:rsidRPr="00F20748" w:rsidRDefault="00B75DD0" w:rsidP="00B75DD0">
            <w:pPr>
              <w:pStyle w:val="TABLETEXTHEADER"/>
              <w:rPr>
                <w:rFonts w:ascii="Arial" w:eastAsia="Batang" w:hAnsi="Arial" w:cs="Arial"/>
                <w:lang w:val="ru-RU"/>
              </w:rPr>
            </w:pPr>
            <w:r w:rsidRPr="00F20748">
              <w:rPr>
                <w:rFonts w:ascii="Arial" w:eastAsia="Batang" w:hAnsi="Arial" w:cs="Arial"/>
                <w:lang w:val="ru-RU"/>
              </w:rPr>
              <w:t>Примечания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75DD0" w:rsidRPr="00F20748" w:rsidRDefault="00B75DD0" w:rsidP="00B75DD0">
            <w:pPr>
              <w:pStyle w:val="TABLETEXTHEADER"/>
              <w:rPr>
                <w:rFonts w:ascii="Arial" w:eastAsia="Batang" w:hAnsi="Arial" w:cs="Arial"/>
                <w:lang w:val="ru-RU"/>
              </w:rPr>
            </w:pPr>
            <w:r w:rsidRPr="00F20748">
              <w:rPr>
                <w:rFonts w:ascii="Arial" w:eastAsia="Batang" w:hAnsi="Arial" w:cs="Arial"/>
                <w:lang w:val="ru-RU"/>
              </w:rPr>
              <w:t>Район дислокации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5DD0" w:rsidRPr="00F20748" w:rsidRDefault="00B75DD0" w:rsidP="00B75DD0">
            <w:pPr>
              <w:pStyle w:val="TABLETEXTHEADER"/>
              <w:rPr>
                <w:rFonts w:ascii="Arial" w:eastAsia="Batang" w:hAnsi="Arial" w:cs="Arial"/>
                <w:lang w:val="ru-RU"/>
              </w:rPr>
            </w:pPr>
            <w:r w:rsidRPr="00F20748">
              <w:rPr>
                <w:rFonts w:ascii="Arial" w:eastAsia="Batang" w:hAnsi="Arial" w:cs="Arial"/>
                <w:lang w:val="ru-RU"/>
              </w:rPr>
              <w:t>Контакты</w:t>
            </w:r>
          </w:p>
        </w:tc>
      </w:tr>
      <w:tr w:rsidR="00B75DD0" w:rsidRPr="00F20748" w:rsidTr="00B75DD0">
        <w:tc>
          <w:tcPr>
            <w:tcW w:w="8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rPr>
                <w:rFonts w:ascii="Arial" w:eastAsia="Batang" w:hAnsi="Arial" w:cs="Arial"/>
                <w:lang w:val="ru-RU"/>
              </w:rPr>
            </w:pPr>
            <w:r w:rsidRPr="00F20748">
              <w:rPr>
                <w:rFonts w:ascii="Arial" w:eastAsia="Batang" w:hAnsi="Arial" w:cs="Arial"/>
                <w:lang w:val="ru-RU"/>
              </w:rPr>
              <w:t>Компания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jc w:val="center"/>
              <w:rPr>
                <w:rFonts w:ascii="Arial" w:eastAsia="Batang" w:hAnsi="Arial" w:cs="Arial"/>
                <w:lang w:val="ru-RU"/>
              </w:rPr>
            </w:pPr>
            <w:r w:rsidRPr="00F20748">
              <w:rPr>
                <w:rFonts w:ascii="Arial" w:eastAsia="Batang" w:hAnsi="Arial" w:cs="Arial"/>
                <w:lang w:val="ru-RU"/>
              </w:rPr>
              <w:t>1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rPr>
                <w:rFonts w:ascii="Arial" w:eastAsia="Batang" w:hAnsi="Arial" w:cs="Arial"/>
                <w:lang w:val="ru-RU"/>
              </w:rPr>
            </w:pPr>
            <w:r w:rsidRPr="00F20748">
              <w:rPr>
                <w:rFonts w:ascii="Arial" w:eastAsia="Batang" w:hAnsi="Arial" w:cs="Arial"/>
                <w:noProof/>
                <w:lang w:val="ru-RU"/>
              </w:rPr>
              <w:t xml:space="preserve">Координатор по работе с МО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rPr>
                <w:rFonts w:ascii="Arial" w:eastAsia="Batang" w:hAnsi="Arial" w:cs="Arial"/>
                <w:lang w:val="ru-RU"/>
              </w:rPr>
            </w:pPr>
            <w:r>
              <w:rPr>
                <w:rFonts w:ascii="Arial" w:eastAsia="Batang" w:hAnsi="Arial" w:cs="Arial"/>
                <w:lang w:val="ru-RU"/>
              </w:rPr>
              <w:t xml:space="preserve">г. </w:t>
            </w:r>
            <w:r w:rsidRPr="00F20748">
              <w:rPr>
                <w:rFonts w:ascii="Arial" w:eastAsia="Batang" w:hAnsi="Arial" w:cs="Arial"/>
                <w:lang w:val="ru-RU"/>
              </w:rPr>
              <w:t>Южно-Сахалинск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pStyle w:val="TableText"/>
              <w:spacing w:before="60" w:after="60"/>
              <w:rPr>
                <w:rFonts w:ascii="Arial" w:eastAsia="Batang" w:hAnsi="Arial" w:cs="Arial"/>
                <w:lang w:val="ru-RU"/>
              </w:rPr>
            </w:pPr>
            <w:r>
              <w:rPr>
                <w:rFonts w:ascii="Arial" w:eastAsia="Batang" w:hAnsi="Arial" w:cs="Arial"/>
                <w:lang w:val="ru-RU"/>
              </w:rPr>
              <w:t>66</w:t>
            </w:r>
            <w:r w:rsidRPr="00F20748">
              <w:rPr>
                <w:rFonts w:ascii="Arial" w:eastAsia="Batang" w:hAnsi="Arial" w:cs="Arial"/>
                <w:lang w:val="ru-RU"/>
              </w:rPr>
              <w:t>2296</w:t>
            </w:r>
          </w:p>
        </w:tc>
      </w:tr>
      <w:tr w:rsidR="00B75DD0" w:rsidRPr="00F20748" w:rsidTr="00B75DD0"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rPr>
                <w:rFonts w:ascii="Arial" w:eastAsia="Batang" w:hAnsi="Arial" w:cs="Arial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jc w:val="center"/>
              <w:rPr>
                <w:rFonts w:ascii="Arial" w:eastAsia="Batang" w:hAnsi="Arial" w:cs="Arial"/>
                <w:lang w:val="ru-RU"/>
              </w:rPr>
            </w:pPr>
            <w:r w:rsidRPr="00F20748">
              <w:rPr>
                <w:rFonts w:ascii="Arial" w:eastAsia="Batang" w:hAnsi="Arial" w:cs="Arial"/>
                <w:lang w:val="ru-RU"/>
              </w:rPr>
              <w:t>1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rPr>
                <w:rFonts w:ascii="Arial" w:eastAsia="Batang" w:hAnsi="Arial" w:cs="Arial"/>
                <w:noProof/>
                <w:lang w:val="ru-RU"/>
              </w:rPr>
            </w:pPr>
            <w:r w:rsidRPr="00F20748">
              <w:rPr>
                <w:rFonts w:ascii="Arial" w:eastAsia="Batang" w:hAnsi="Arial" w:cs="Arial"/>
                <w:noProof/>
                <w:lang w:val="ru-RU"/>
              </w:rPr>
              <w:t xml:space="preserve">Специалист по связям с </w:t>
            </w:r>
            <w:r w:rsidRPr="008904D3">
              <w:rPr>
                <w:rFonts w:ascii="Arial" w:eastAsia="Batang" w:hAnsi="Arial" w:cs="Arial"/>
                <w:noProof/>
                <w:lang w:val="ru-RU"/>
              </w:rPr>
              <w:t>общественностью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rPr>
                <w:rFonts w:ascii="Arial" w:eastAsia="Batang" w:hAnsi="Arial" w:cs="Arial"/>
                <w:lang w:val="ru-RU"/>
              </w:rPr>
            </w:pPr>
            <w:proofErr w:type="spellStart"/>
            <w:r>
              <w:rPr>
                <w:rFonts w:ascii="Arial" w:eastAsia="Batang" w:hAnsi="Arial" w:cs="Arial"/>
                <w:lang w:val="ru-RU"/>
              </w:rPr>
              <w:t>пгт</w:t>
            </w:r>
            <w:proofErr w:type="spellEnd"/>
            <w:r>
              <w:rPr>
                <w:rFonts w:ascii="Arial" w:eastAsia="Batang" w:hAnsi="Arial" w:cs="Arial"/>
                <w:lang w:val="ru-RU"/>
              </w:rPr>
              <w:t xml:space="preserve">. </w:t>
            </w:r>
            <w:r w:rsidRPr="00F20748">
              <w:rPr>
                <w:rFonts w:ascii="Arial" w:eastAsia="Batang" w:hAnsi="Arial" w:cs="Arial"/>
                <w:lang w:val="ru-RU"/>
              </w:rPr>
              <w:t>Ноглик</w:t>
            </w:r>
            <w:r>
              <w:rPr>
                <w:rFonts w:ascii="Arial" w:eastAsia="Batang" w:hAnsi="Arial" w:cs="Arial"/>
                <w:lang w:val="ru-RU"/>
              </w:rPr>
              <w:t>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pStyle w:val="TableText"/>
              <w:spacing w:before="60" w:after="60"/>
              <w:rPr>
                <w:rFonts w:ascii="Arial" w:eastAsia="Batang" w:hAnsi="Arial" w:cs="Arial"/>
                <w:lang w:val="ru-RU"/>
              </w:rPr>
            </w:pPr>
            <w:r>
              <w:rPr>
                <w:rFonts w:ascii="Arial" w:eastAsia="Batang" w:hAnsi="Arial" w:cs="Arial"/>
                <w:lang w:val="ru-RU"/>
              </w:rPr>
              <w:t>29</w:t>
            </w:r>
            <w:r w:rsidRPr="00F20748">
              <w:rPr>
                <w:rFonts w:ascii="Arial" w:eastAsia="Batang" w:hAnsi="Arial" w:cs="Arial"/>
                <w:lang w:val="ru-RU"/>
              </w:rPr>
              <w:t>4408</w:t>
            </w:r>
          </w:p>
        </w:tc>
      </w:tr>
      <w:tr w:rsidR="00B75DD0" w:rsidRPr="00F20748" w:rsidTr="00B75DD0"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rPr>
                <w:rFonts w:ascii="Arial" w:eastAsia="Batang" w:hAnsi="Arial" w:cs="Arial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jc w:val="center"/>
              <w:rPr>
                <w:rFonts w:ascii="Arial" w:eastAsia="Batang" w:hAnsi="Arial" w:cs="Arial"/>
                <w:lang w:val="ru-RU"/>
              </w:rPr>
            </w:pPr>
            <w:r w:rsidRPr="00F20748">
              <w:rPr>
                <w:rFonts w:ascii="Arial" w:eastAsia="Batang" w:hAnsi="Arial" w:cs="Arial"/>
                <w:lang w:val="ru-RU"/>
              </w:rPr>
              <w:t>1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rPr>
                <w:rFonts w:ascii="Arial" w:eastAsia="Batang" w:hAnsi="Arial" w:cs="Arial"/>
                <w:lang w:val="ru-RU"/>
              </w:rPr>
            </w:pPr>
            <w:r w:rsidRPr="00F20748">
              <w:rPr>
                <w:rFonts w:ascii="Arial" w:eastAsia="Batang" w:hAnsi="Arial" w:cs="Arial"/>
                <w:noProof/>
                <w:lang w:val="ru-RU"/>
              </w:rPr>
              <w:t xml:space="preserve">Специалист по связям с КМНС решает вопросы, имеющие отношение к кореннным народам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rPr>
                <w:rFonts w:ascii="Arial" w:eastAsia="Batang" w:hAnsi="Arial" w:cs="Arial"/>
                <w:lang w:val="ru-RU"/>
              </w:rPr>
            </w:pPr>
            <w:r>
              <w:rPr>
                <w:rFonts w:ascii="Arial" w:eastAsia="Batang" w:hAnsi="Arial" w:cs="Arial"/>
                <w:lang w:val="ru-RU"/>
              </w:rPr>
              <w:t xml:space="preserve">п. </w:t>
            </w:r>
            <w:r w:rsidRPr="00F20748">
              <w:rPr>
                <w:rFonts w:ascii="Arial" w:eastAsia="Batang" w:hAnsi="Arial" w:cs="Arial"/>
                <w:lang w:val="ru-RU"/>
              </w:rPr>
              <w:t>Вал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pStyle w:val="TableText"/>
              <w:spacing w:before="60" w:after="60"/>
              <w:rPr>
                <w:rFonts w:ascii="Arial" w:eastAsia="Batang" w:hAnsi="Arial" w:cs="Arial"/>
                <w:lang w:val="ru-RU"/>
              </w:rPr>
            </w:pPr>
            <w:r>
              <w:rPr>
                <w:rFonts w:ascii="Arial" w:eastAsia="Batang" w:hAnsi="Arial" w:cs="Arial"/>
                <w:lang w:val="ru-RU"/>
              </w:rPr>
              <w:t>29</w:t>
            </w:r>
            <w:r w:rsidRPr="00F20748">
              <w:rPr>
                <w:rFonts w:ascii="Arial" w:eastAsia="Batang" w:hAnsi="Arial" w:cs="Arial"/>
                <w:lang w:val="ru-RU"/>
              </w:rPr>
              <w:t>4208</w:t>
            </w:r>
          </w:p>
        </w:tc>
      </w:tr>
      <w:tr w:rsidR="00B75DD0" w:rsidRPr="009F527E" w:rsidTr="00B75DD0">
        <w:tc>
          <w:tcPr>
            <w:tcW w:w="87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rPr>
                <w:rFonts w:ascii="Arial" w:eastAsia="Batang" w:hAnsi="Arial" w:cs="Arial"/>
                <w:lang w:val="ru-RU"/>
              </w:rPr>
            </w:pPr>
            <w:r w:rsidRPr="00F20748">
              <w:rPr>
                <w:rFonts w:ascii="Arial" w:eastAsia="Batang" w:hAnsi="Arial" w:cs="Arial"/>
                <w:lang w:val="ru-RU"/>
              </w:rPr>
              <w:t>Информационные центры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jc w:val="center"/>
              <w:rPr>
                <w:rFonts w:ascii="Arial" w:eastAsia="Batang" w:hAnsi="Arial" w:cs="Arial"/>
                <w:lang w:val="ru-RU"/>
              </w:rPr>
            </w:pPr>
            <w:r w:rsidRPr="00F20748">
              <w:rPr>
                <w:rFonts w:ascii="Arial" w:eastAsia="Batang" w:hAnsi="Arial" w:cs="Arial"/>
                <w:lang w:val="ru-RU"/>
              </w:rPr>
              <w:t>23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rPr>
                <w:rFonts w:ascii="Arial" w:eastAsia="Batang" w:hAnsi="Arial" w:cs="Arial"/>
                <w:lang w:val="ru-RU"/>
              </w:rPr>
            </w:pPr>
            <w:r w:rsidRPr="00F20748">
              <w:rPr>
                <w:rFonts w:ascii="Arial" w:eastAsia="Batang" w:hAnsi="Arial" w:cs="Arial"/>
                <w:lang w:val="ru-RU"/>
              </w:rPr>
              <w:t xml:space="preserve">Консультанты информационных центров  </w:t>
            </w:r>
            <w:r w:rsidRPr="00F20748">
              <w:rPr>
                <w:rFonts w:ascii="Arial" w:eastAsia="Batang" w:hAnsi="Arial" w:cs="Arial"/>
                <w:noProof/>
                <w:lang w:val="ru-RU"/>
              </w:rPr>
              <w:t>«Сахалин Энерджи»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rPr>
                <w:rFonts w:ascii="Arial" w:eastAsia="Batang" w:hAnsi="Arial" w:cs="Arial"/>
                <w:noProof/>
                <w:lang w:val="ru-RU"/>
              </w:rPr>
            </w:pPr>
            <w:r w:rsidRPr="00F20748">
              <w:rPr>
                <w:rFonts w:ascii="Arial" w:eastAsia="Batang" w:hAnsi="Arial" w:cs="Arial"/>
                <w:noProof/>
                <w:lang w:val="ru-RU"/>
              </w:rPr>
              <w:t>23 районных центра и нас</w:t>
            </w:r>
            <w:r>
              <w:rPr>
                <w:rFonts w:ascii="Arial" w:eastAsia="Batang" w:hAnsi="Arial" w:cs="Arial"/>
                <w:noProof/>
                <w:lang w:val="ru-RU"/>
              </w:rPr>
              <w:t>е</w:t>
            </w:r>
            <w:r w:rsidRPr="00F20748">
              <w:rPr>
                <w:rFonts w:ascii="Arial" w:eastAsia="Batang" w:hAnsi="Arial" w:cs="Arial"/>
                <w:noProof/>
                <w:lang w:val="ru-RU"/>
              </w:rPr>
              <w:t xml:space="preserve">ленных пункта (см. приложение </w:t>
            </w:r>
            <w:r>
              <w:rPr>
                <w:rFonts w:ascii="Arial" w:eastAsia="Batang" w:hAnsi="Arial" w:cs="Arial"/>
                <w:noProof/>
                <w:lang w:val="ru-RU"/>
              </w:rPr>
              <w:t>4</w:t>
            </w:r>
            <w:r w:rsidRPr="00F20748">
              <w:rPr>
                <w:rFonts w:ascii="Arial" w:eastAsia="Batang" w:hAnsi="Arial" w:cs="Arial"/>
                <w:noProof/>
                <w:lang w:val="ru-RU"/>
              </w:rPr>
              <w:t xml:space="preserve">)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pStyle w:val="TableText"/>
              <w:spacing w:before="60" w:after="60"/>
              <w:rPr>
                <w:rFonts w:ascii="Arial" w:eastAsia="Batang" w:hAnsi="Arial" w:cs="Arial"/>
                <w:noProof/>
                <w:lang w:val="ru-RU"/>
              </w:rPr>
            </w:pPr>
            <w:r w:rsidRPr="00F20748">
              <w:rPr>
                <w:rFonts w:ascii="Arial" w:eastAsia="Batang" w:hAnsi="Arial" w:cs="Arial"/>
                <w:noProof/>
                <w:lang w:val="ru-RU"/>
              </w:rPr>
              <w:t>См. контакт</w:t>
            </w:r>
            <w:r>
              <w:rPr>
                <w:rFonts w:ascii="Arial" w:eastAsia="Batang" w:hAnsi="Arial" w:cs="Arial"/>
                <w:noProof/>
                <w:lang w:val="ru-RU"/>
              </w:rPr>
              <w:t>н</w:t>
            </w:r>
            <w:r w:rsidRPr="00F20748">
              <w:rPr>
                <w:rFonts w:ascii="Arial" w:eastAsia="Batang" w:hAnsi="Arial" w:cs="Arial"/>
                <w:noProof/>
                <w:lang w:val="ru-RU"/>
              </w:rPr>
              <w:t xml:space="preserve">ые данные в приложении </w:t>
            </w:r>
            <w:r>
              <w:rPr>
                <w:rFonts w:ascii="Arial" w:eastAsia="Batang" w:hAnsi="Arial" w:cs="Arial"/>
                <w:noProof/>
                <w:lang w:val="ru-RU"/>
              </w:rPr>
              <w:t>4</w:t>
            </w:r>
          </w:p>
        </w:tc>
      </w:tr>
    </w:tbl>
    <w:p w:rsidR="00B75DD0" w:rsidRPr="00F20748" w:rsidRDefault="00B75DD0" w:rsidP="00B75DD0">
      <w:pPr>
        <w:pStyle w:val="HeadingTable"/>
        <w:keepNext w:val="0"/>
        <w:rPr>
          <w:rFonts w:ascii="Arial" w:eastAsia="Batang" w:hAnsi="Arial" w:cs="Arial"/>
          <w:lang w:val="ru-RU"/>
        </w:rPr>
      </w:pPr>
    </w:p>
    <w:p w:rsidR="00B75DD0" w:rsidRPr="00F20748" w:rsidRDefault="00B75DD0" w:rsidP="00353263">
      <w:pPr>
        <w:pStyle w:val="Heading2"/>
      </w:pPr>
      <w:bookmarkStart w:id="195" w:name="_Toc322419717"/>
      <w:bookmarkStart w:id="196" w:name="_Toc353184327"/>
      <w:bookmarkStart w:id="197" w:name="_Toc353787917"/>
      <w:bookmarkStart w:id="198" w:name="_Toc119515911"/>
      <w:r w:rsidRPr="00F20748">
        <w:t>Часы приема</w:t>
      </w:r>
      <w:bookmarkEnd w:id="195"/>
      <w:bookmarkEnd w:id="196"/>
      <w:bookmarkEnd w:id="197"/>
    </w:p>
    <w:p w:rsidR="00B75DD0" w:rsidRPr="00F20748" w:rsidRDefault="00B75DD0" w:rsidP="00B75DD0">
      <w:pPr>
        <w:spacing w:after="120"/>
        <w:jc w:val="both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 xml:space="preserve">Информационные центры компании открыты в 23 населенных пунктах девяти районов острова и будут продолжать свою работу на этапе эксплуатации объектов. Местные жители могут обратиться к работнику информационного центра в официальные часы работы библиотеки. Действующий список информационных центров размещен на </w:t>
      </w:r>
      <w:proofErr w:type="spellStart"/>
      <w:r w:rsidRPr="00F20748">
        <w:rPr>
          <w:rFonts w:eastAsia="Batang"/>
          <w:sz w:val="22"/>
          <w:szCs w:val="22"/>
          <w:lang w:val="ru-RU"/>
        </w:rPr>
        <w:t>веб-сайте</w:t>
      </w:r>
      <w:proofErr w:type="spellEnd"/>
      <w:r w:rsidRPr="00F20748">
        <w:rPr>
          <w:rFonts w:eastAsia="Batang"/>
          <w:sz w:val="22"/>
          <w:szCs w:val="22"/>
          <w:lang w:val="ru-RU"/>
        </w:rPr>
        <w:t xml:space="preserve"> компании: </w:t>
      </w:r>
      <w:hyperlink r:id="rId26" w:history="1">
        <w:r w:rsidRPr="00F20748">
          <w:rPr>
            <w:rStyle w:val="Hyperlink"/>
            <w:rFonts w:eastAsia="Batang"/>
            <w:sz w:val="22"/>
            <w:szCs w:val="22"/>
            <w:lang w:val="ru-RU"/>
          </w:rPr>
          <w:t>www.sakhalinenergy.ru</w:t>
        </w:r>
      </w:hyperlink>
      <w:r>
        <w:rPr>
          <w:rFonts w:eastAsia="Batang"/>
          <w:sz w:val="22"/>
          <w:szCs w:val="22"/>
          <w:lang w:val="ru-RU"/>
        </w:rPr>
        <w:t xml:space="preserve"> и в приложении 4</w:t>
      </w:r>
      <w:r w:rsidRPr="00F20748">
        <w:rPr>
          <w:rFonts w:eastAsia="Batang"/>
          <w:sz w:val="22"/>
          <w:szCs w:val="22"/>
          <w:lang w:val="ru-RU"/>
        </w:rPr>
        <w:t xml:space="preserve"> к данному плану.</w:t>
      </w:r>
    </w:p>
    <w:p w:rsidR="00B75DD0" w:rsidRPr="00F20748" w:rsidRDefault="00B75DD0" w:rsidP="00B75DD0">
      <w:pPr>
        <w:spacing w:after="120"/>
        <w:jc w:val="both"/>
        <w:rPr>
          <w:rFonts w:cs="Arial"/>
          <w:noProof/>
          <w:sz w:val="22"/>
          <w:szCs w:val="22"/>
          <w:lang w:val="ru-RU"/>
        </w:rPr>
      </w:pPr>
      <w:r w:rsidRPr="00F20748">
        <w:rPr>
          <w:rFonts w:eastAsia="Batang"/>
          <w:noProof/>
          <w:sz w:val="22"/>
          <w:szCs w:val="22"/>
          <w:lang w:val="ru-RU"/>
        </w:rPr>
        <w:lastRenderedPageBreak/>
        <w:t>Прием населения координатором компании по работе с МО и СС</w:t>
      </w:r>
      <w:r>
        <w:rPr>
          <w:rFonts w:eastAsia="Batang"/>
          <w:noProof/>
          <w:sz w:val="22"/>
          <w:szCs w:val="22"/>
          <w:lang w:val="ru-RU"/>
        </w:rPr>
        <w:t>О</w:t>
      </w:r>
      <w:r w:rsidRPr="00F20748">
        <w:rPr>
          <w:rFonts w:eastAsia="Batang"/>
          <w:noProof/>
          <w:sz w:val="22"/>
          <w:szCs w:val="22"/>
          <w:lang w:val="ru-RU"/>
        </w:rPr>
        <w:t xml:space="preserve"> будет проводиться по мере необходимости на основе свободного расписания; часы приема сообщаются населению через объявления на информационных стендах, и по мере необходимости через местные газеты. Специалист по свя</w:t>
      </w:r>
      <w:r>
        <w:rPr>
          <w:rFonts w:eastAsia="Batang"/>
          <w:noProof/>
          <w:sz w:val="22"/>
          <w:szCs w:val="22"/>
          <w:lang w:val="ru-RU"/>
        </w:rPr>
        <w:t>зя</w:t>
      </w:r>
      <w:r w:rsidRPr="00F20748">
        <w:rPr>
          <w:rFonts w:eastAsia="Batang"/>
          <w:noProof/>
          <w:sz w:val="22"/>
          <w:szCs w:val="22"/>
          <w:lang w:val="ru-RU"/>
        </w:rPr>
        <w:t xml:space="preserve">м с КМНС проводит регулярные приемные часы: </w:t>
      </w:r>
      <w:r w:rsidRPr="00E12C9D">
        <w:rPr>
          <w:rFonts w:eastAsia="Batang"/>
          <w:noProof/>
          <w:sz w:val="22"/>
          <w:szCs w:val="22"/>
          <w:lang w:val="ru-RU"/>
        </w:rPr>
        <w:t xml:space="preserve">в с. Вал – каждый четверг с 11:00 до 13:00, в пгт. Ноглики – каждую пятницу с 11:00 до 13:00 и в районах традиционного проживания КМНС – </w:t>
      </w:r>
      <w:bookmarkEnd w:id="198"/>
      <w:r w:rsidRPr="00E12C9D">
        <w:rPr>
          <w:rFonts w:cs="Arial"/>
          <w:noProof/>
          <w:sz w:val="22"/>
          <w:szCs w:val="22"/>
          <w:lang w:val="ru-RU"/>
        </w:rPr>
        <w:t>не реже двух раз в год и по запросу.</w:t>
      </w:r>
      <w:r>
        <w:rPr>
          <w:rFonts w:cs="Arial"/>
          <w:noProof/>
          <w:sz w:val="22"/>
          <w:szCs w:val="22"/>
          <w:lang w:val="ru-RU"/>
        </w:rPr>
        <w:t xml:space="preserve"> Уточнить у завьяловой</w:t>
      </w:r>
    </w:p>
    <w:p w:rsidR="00B75DD0" w:rsidRPr="00F20748" w:rsidRDefault="00B75DD0" w:rsidP="00B75DD0">
      <w:pPr>
        <w:widowControl/>
        <w:spacing w:before="0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br w:type="page"/>
      </w:r>
    </w:p>
    <w:p w:rsidR="00B75DD0" w:rsidRPr="007C6F22" w:rsidRDefault="00B75DD0" w:rsidP="00B75DD0">
      <w:pPr>
        <w:pStyle w:val="Heading1"/>
        <w:pageBreakBefore w:val="0"/>
        <w:widowControl/>
        <w:tabs>
          <w:tab w:val="clear" w:pos="432"/>
          <w:tab w:val="num" w:pos="405"/>
          <w:tab w:val="left" w:pos="1080"/>
        </w:tabs>
        <w:spacing w:after="240"/>
        <w:ind w:left="405" w:hanging="405"/>
        <w:rPr>
          <w:lang w:val="ru-RU"/>
        </w:rPr>
      </w:pPr>
      <w:bookmarkStart w:id="199" w:name="_Toc258359690"/>
      <w:bookmarkStart w:id="200" w:name="_Toc322419718"/>
      <w:bookmarkStart w:id="201" w:name="_Toc353184328"/>
      <w:bookmarkStart w:id="202" w:name="_Toc353787918"/>
      <w:r w:rsidRPr="007C6F22">
        <w:rPr>
          <w:lang w:val="ru-RU"/>
        </w:rPr>
        <w:lastRenderedPageBreak/>
        <w:t>ПОРЯДОК РАССМОТРЕНИЯ ЖАЛОБ</w:t>
      </w:r>
      <w:bookmarkEnd w:id="199"/>
      <w:bookmarkEnd w:id="200"/>
      <w:bookmarkEnd w:id="201"/>
      <w:bookmarkEnd w:id="202"/>
    </w:p>
    <w:p w:rsidR="00B75DD0" w:rsidRPr="00F20748" w:rsidRDefault="00B75DD0" w:rsidP="00353263">
      <w:pPr>
        <w:pStyle w:val="Heading2"/>
      </w:pPr>
      <w:bookmarkStart w:id="203" w:name="_Toc258359691"/>
      <w:bookmarkStart w:id="204" w:name="_Toc322419719"/>
      <w:bookmarkStart w:id="205" w:name="_Toc353184329"/>
      <w:bookmarkStart w:id="206" w:name="_Toc353787919"/>
      <w:bookmarkStart w:id="207" w:name="_Toc119515914"/>
      <w:r w:rsidRPr="00F20748">
        <w:t>Подача жалоб</w:t>
      </w:r>
      <w:bookmarkEnd w:id="203"/>
      <w:bookmarkEnd w:id="204"/>
      <w:bookmarkEnd w:id="205"/>
      <w:bookmarkEnd w:id="206"/>
    </w:p>
    <w:bookmarkEnd w:id="207"/>
    <w:p w:rsidR="00B75DD0" w:rsidRPr="00F20748" w:rsidRDefault="00B75DD0" w:rsidP="00B75DD0">
      <w:pPr>
        <w:spacing w:after="120"/>
        <w:jc w:val="both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noProof/>
          <w:sz w:val="22"/>
          <w:szCs w:val="22"/>
          <w:lang w:val="ru-RU"/>
        </w:rPr>
        <w:t>Жалоба</w:t>
      </w:r>
      <w:r w:rsidRPr="00F20748">
        <w:rPr>
          <w:rFonts w:eastAsia="Batang"/>
          <w:sz w:val="22"/>
          <w:szCs w:val="22"/>
          <w:lang w:val="ru-RU"/>
        </w:rPr>
        <w:t xml:space="preserve"> представляет собой реальную или предполагаемую проблему, которая может рассматриваться как основание для жалобы. </w:t>
      </w:r>
      <w:proofErr w:type="gramStart"/>
      <w:r w:rsidRPr="00F20748">
        <w:rPr>
          <w:rFonts w:eastAsia="Batang"/>
          <w:sz w:val="22"/>
          <w:szCs w:val="22"/>
          <w:lang w:val="ru-RU"/>
        </w:rPr>
        <w:t xml:space="preserve">В рамках своей общей политики «Сахалин </w:t>
      </w:r>
      <w:proofErr w:type="spellStart"/>
      <w:r w:rsidRPr="00F20748">
        <w:rPr>
          <w:rFonts w:eastAsia="Batang"/>
          <w:sz w:val="22"/>
          <w:szCs w:val="22"/>
          <w:lang w:val="ru-RU"/>
        </w:rPr>
        <w:t>Энерджи</w:t>
      </w:r>
      <w:proofErr w:type="spellEnd"/>
      <w:r w:rsidRPr="00F20748">
        <w:rPr>
          <w:rFonts w:eastAsia="Batang"/>
          <w:sz w:val="22"/>
          <w:szCs w:val="22"/>
          <w:lang w:val="ru-RU"/>
        </w:rPr>
        <w:t xml:space="preserve">» стремится активно предотвращать появление обстоятельств, способных привести в результате к появлению недовольства и жалоб, путем принятия мер по снижению уровня воздействия от своей деятельности и с помощью активной работы с населением, которые позволяют «Сахалин </w:t>
      </w:r>
      <w:proofErr w:type="spellStart"/>
      <w:r w:rsidRPr="00F20748">
        <w:rPr>
          <w:rFonts w:eastAsia="Batang"/>
          <w:sz w:val="22"/>
          <w:szCs w:val="22"/>
          <w:lang w:val="ru-RU"/>
        </w:rPr>
        <w:t>Энерджи</w:t>
      </w:r>
      <w:proofErr w:type="spellEnd"/>
      <w:r w:rsidRPr="00F20748">
        <w:rPr>
          <w:rFonts w:eastAsia="Batang"/>
          <w:sz w:val="22"/>
          <w:szCs w:val="22"/>
          <w:lang w:val="ru-RU"/>
        </w:rPr>
        <w:t>» предвидеть и разрешать все проблемные вопросы, которые могут привести к жалобам.</w:t>
      </w:r>
      <w:proofErr w:type="gramEnd"/>
      <w:r w:rsidRPr="00F20748">
        <w:rPr>
          <w:rFonts w:eastAsia="Batang"/>
          <w:sz w:val="22"/>
          <w:szCs w:val="22"/>
          <w:lang w:val="ru-RU"/>
        </w:rPr>
        <w:t xml:space="preserve"> «Сахалин </w:t>
      </w:r>
      <w:proofErr w:type="spellStart"/>
      <w:r w:rsidRPr="00F20748">
        <w:rPr>
          <w:rFonts w:eastAsia="Batang"/>
          <w:sz w:val="22"/>
          <w:szCs w:val="22"/>
          <w:lang w:val="ru-RU"/>
        </w:rPr>
        <w:t>Энерджи</w:t>
      </w:r>
      <w:proofErr w:type="spellEnd"/>
      <w:r w:rsidRPr="00F20748">
        <w:rPr>
          <w:rFonts w:eastAsia="Batang"/>
          <w:sz w:val="22"/>
          <w:szCs w:val="22"/>
          <w:lang w:val="ru-RU"/>
        </w:rPr>
        <w:t>» принимает меры для того, чтобы своевременно и эффективно разрешать подобные вопросы в соответствии с законодательством Российской Федерации, международным передовым опытом и процедурой компании по  рассмотрению жалоб. Разрешение жалоб, относящихся к деятельности поставщиков, подрядчиков и субподрядчиков компании, проводится руководителями соответствующих объектов. Руководители объектов компании отвечают за реализацию процедуры жалоб в рамках определенного объекта, включая подрядные и субподрядные организации.</w:t>
      </w:r>
    </w:p>
    <w:p w:rsidR="00B75DD0" w:rsidRPr="00F20748" w:rsidRDefault="00B75DD0" w:rsidP="00B75DD0">
      <w:pPr>
        <w:spacing w:after="120"/>
        <w:jc w:val="both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 xml:space="preserve">«Сахалин </w:t>
      </w:r>
      <w:proofErr w:type="spellStart"/>
      <w:r w:rsidRPr="00F20748">
        <w:rPr>
          <w:rFonts w:eastAsia="Batang"/>
          <w:sz w:val="22"/>
          <w:szCs w:val="22"/>
          <w:lang w:val="ru-RU"/>
        </w:rPr>
        <w:t>Энерджи</w:t>
      </w:r>
      <w:proofErr w:type="spellEnd"/>
      <w:r w:rsidRPr="00F20748">
        <w:rPr>
          <w:rFonts w:eastAsia="Batang"/>
          <w:sz w:val="22"/>
          <w:szCs w:val="22"/>
          <w:lang w:val="ru-RU"/>
        </w:rPr>
        <w:t>» сделает все возможное, чтобы провести расследование и разрешить жалобу в течение 20 дней со дня ее получения. Максимальный пери</w:t>
      </w:r>
      <w:r>
        <w:rPr>
          <w:rFonts w:eastAsia="Batang"/>
          <w:sz w:val="22"/>
          <w:szCs w:val="22"/>
          <w:lang w:val="ru-RU"/>
        </w:rPr>
        <w:t xml:space="preserve">од разрешения жалобы не должен </w:t>
      </w:r>
      <w:r w:rsidRPr="00F20748">
        <w:rPr>
          <w:rFonts w:eastAsia="Batang"/>
          <w:sz w:val="22"/>
          <w:szCs w:val="22"/>
          <w:lang w:val="ru-RU"/>
        </w:rPr>
        <w:t>превышать 45 рабочих дней. В течение этого периода требуемое действие по разрешению жалобы должно быть либо закончено, либо согласовано с подателем жалобы.</w:t>
      </w:r>
    </w:p>
    <w:p w:rsidR="00B75DD0" w:rsidRPr="00F20748" w:rsidRDefault="00B75DD0" w:rsidP="00B75DD0">
      <w:pPr>
        <w:spacing w:after="120"/>
        <w:jc w:val="both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 xml:space="preserve">Компанией разработана и периодически обновляется брошюра, содержащая информацию о порядке подачи жалоб, в которой приводятся рекомендации относительно действий, которые необходимо предпринять для того, чтобы подать жалобу, связанную с деятельностью </w:t>
      </w:r>
      <w:r>
        <w:rPr>
          <w:rFonts w:eastAsia="Batang"/>
          <w:sz w:val="22"/>
          <w:szCs w:val="22"/>
          <w:lang w:val="ru-RU"/>
        </w:rPr>
        <w:t xml:space="preserve">компании «Сахалин </w:t>
      </w:r>
      <w:proofErr w:type="spellStart"/>
      <w:r>
        <w:rPr>
          <w:rFonts w:eastAsia="Batang"/>
          <w:sz w:val="22"/>
          <w:szCs w:val="22"/>
          <w:lang w:val="ru-RU"/>
        </w:rPr>
        <w:t>Энерджи</w:t>
      </w:r>
      <w:proofErr w:type="spellEnd"/>
      <w:r>
        <w:rPr>
          <w:rFonts w:eastAsia="Batang"/>
          <w:sz w:val="22"/>
          <w:szCs w:val="22"/>
          <w:lang w:val="ru-RU"/>
        </w:rPr>
        <w:t>»</w:t>
      </w:r>
      <w:r w:rsidRPr="00F20748">
        <w:rPr>
          <w:rFonts w:eastAsia="Batang"/>
          <w:sz w:val="22"/>
          <w:szCs w:val="22"/>
          <w:lang w:val="ru-RU"/>
        </w:rPr>
        <w:t xml:space="preserve">. Это также относится к тем лицам, которые попали под действие программы вынужденного переселения (информация по вопросам переселения жителей: </w:t>
      </w:r>
      <w:proofErr w:type="gramStart"/>
      <w:r w:rsidRPr="00F20748">
        <w:rPr>
          <w:rFonts w:eastAsia="Batang"/>
          <w:sz w:val="22"/>
          <w:szCs w:val="22"/>
          <w:lang w:val="ru-RU"/>
        </w:rPr>
        <w:t>см</w:t>
      </w:r>
      <w:proofErr w:type="gramEnd"/>
      <w:r w:rsidRPr="00F20748">
        <w:rPr>
          <w:rFonts w:eastAsia="Batang"/>
          <w:sz w:val="22"/>
          <w:szCs w:val="22"/>
          <w:lang w:val="ru-RU"/>
        </w:rPr>
        <w:t xml:space="preserve">. план действий по переселению, представленный на </w:t>
      </w:r>
      <w:proofErr w:type="spellStart"/>
      <w:r w:rsidRPr="00F20748">
        <w:rPr>
          <w:rFonts w:eastAsia="Batang"/>
          <w:sz w:val="22"/>
          <w:szCs w:val="22"/>
          <w:lang w:val="ru-RU"/>
        </w:rPr>
        <w:t>веб-сайте</w:t>
      </w:r>
      <w:proofErr w:type="spellEnd"/>
      <w:r w:rsidRPr="00F20748">
        <w:rPr>
          <w:rFonts w:eastAsia="Batang"/>
          <w:sz w:val="22"/>
          <w:szCs w:val="22"/>
          <w:lang w:val="ru-RU"/>
        </w:rPr>
        <w:t xml:space="preserve"> компании). </w:t>
      </w:r>
    </w:p>
    <w:p w:rsidR="00B75DD0" w:rsidRPr="00F20748" w:rsidRDefault="00B75DD0" w:rsidP="00B75DD0">
      <w:pPr>
        <w:spacing w:after="120"/>
        <w:jc w:val="both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>В 2010 г</w:t>
      </w:r>
      <w:r>
        <w:rPr>
          <w:rFonts w:eastAsia="Batang"/>
          <w:sz w:val="22"/>
          <w:szCs w:val="22"/>
          <w:lang w:val="ru-RU"/>
        </w:rPr>
        <w:t>.</w:t>
      </w:r>
      <w:r w:rsidRPr="00F20748">
        <w:rPr>
          <w:rFonts w:eastAsia="Batang"/>
          <w:sz w:val="22"/>
          <w:szCs w:val="22"/>
          <w:lang w:val="ru-RU"/>
        </w:rPr>
        <w:t xml:space="preserve"> была обновлена брошюра о порядке подачи жалоб, чтобы отразить произошедшие изменения в процессе. Текст обновленной брошюры приведен внизу, включая бланк для заполнения при подаче жалобы. Брошюра распространена </w:t>
      </w:r>
      <w:r w:rsidRPr="00F20748">
        <w:rPr>
          <w:sz w:val="22"/>
          <w:szCs w:val="22"/>
          <w:lang w:val="ru-RU"/>
        </w:rPr>
        <w:t xml:space="preserve">на территории населенных пунктов, в информационных центрах компании, а также доступна во время проведения встреч с общественностью по </w:t>
      </w:r>
      <w:r w:rsidRPr="00F20748">
        <w:rPr>
          <w:rFonts w:eastAsia="Batang"/>
          <w:sz w:val="22"/>
          <w:szCs w:val="22"/>
          <w:lang w:val="ru-RU"/>
        </w:rPr>
        <w:t>вопросам</w:t>
      </w:r>
      <w:r w:rsidRPr="00F20748">
        <w:rPr>
          <w:sz w:val="22"/>
          <w:szCs w:val="22"/>
          <w:lang w:val="ru-RU"/>
        </w:rPr>
        <w:t xml:space="preserve">  реализации проекта. Консультанты в информационных центрах готовы оказать помощь в заполнении бланка для подачи жалобы. Немного измененная версия брошюры доступна на японском языке.</w:t>
      </w:r>
    </w:p>
    <w:p w:rsidR="00B75DD0" w:rsidRPr="00F20748" w:rsidRDefault="00B75DD0" w:rsidP="00B75DD0">
      <w:pPr>
        <w:pStyle w:val="CommentSubject"/>
        <w:spacing w:before="120" w:after="120"/>
        <w:rPr>
          <w:b w:val="0"/>
          <w:bCs w:val="0"/>
          <w:noProof/>
          <w:sz w:val="22"/>
          <w:lang w:val="ru-RU"/>
        </w:rPr>
      </w:pPr>
      <w:r w:rsidRPr="00F20748">
        <w:rPr>
          <w:b w:val="0"/>
          <w:bCs w:val="0"/>
          <w:noProof/>
          <w:sz w:val="22"/>
          <w:lang w:val="ru-RU"/>
        </w:rPr>
        <w:t>Брошюру о порядке рассмотрения жалоб можно получить:</w:t>
      </w:r>
    </w:p>
    <w:p w:rsidR="00B75DD0" w:rsidRPr="00F20748" w:rsidRDefault="00B75DD0" w:rsidP="00B75DD0">
      <w:pPr>
        <w:pStyle w:val="CommentText"/>
        <w:numPr>
          <w:ilvl w:val="0"/>
          <w:numId w:val="13"/>
        </w:numPr>
        <w:spacing w:before="120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>в информационных центрах компании (</w:t>
      </w:r>
      <w:proofErr w:type="gramStart"/>
      <w:r>
        <w:rPr>
          <w:sz w:val="22"/>
          <w:szCs w:val="22"/>
          <w:lang w:val="ru-RU"/>
        </w:rPr>
        <w:t>см</w:t>
      </w:r>
      <w:proofErr w:type="gramEnd"/>
      <w:r>
        <w:rPr>
          <w:sz w:val="22"/>
          <w:szCs w:val="22"/>
          <w:lang w:val="ru-RU"/>
        </w:rPr>
        <w:t xml:space="preserve">. </w:t>
      </w:r>
      <w:r w:rsidRPr="00F20748">
        <w:rPr>
          <w:sz w:val="22"/>
          <w:szCs w:val="22"/>
          <w:lang w:val="ru-RU"/>
        </w:rPr>
        <w:t xml:space="preserve">приложение </w:t>
      </w:r>
      <w:r>
        <w:rPr>
          <w:sz w:val="22"/>
          <w:szCs w:val="22"/>
          <w:lang w:val="ru-RU"/>
        </w:rPr>
        <w:t>4</w:t>
      </w:r>
      <w:r w:rsidRPr="00F20748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>;</w:t>
      </w:r>
    </w:p>
    <w:p w:rsidR="00B75DD0" w:rsidRPr="00F20748" w:rsidRDefault="00B75DD0" w:rsidP="00B75DD0">
      <w:pPr>
        <w:pStyle w:val="CommentText"/>
        <w:numPr>
          <w:ilvl w:val="0"/>
          <w:numId w:val="13"/>
        </w:numPr>
        <w:spacing w:before="120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>в районных библиотеках</w:t>
      </w:r>
      <w:r>
        <w:rPr>
          <w:sz w:val="22"/>
          <w:szCs w:val="22"/>
          <w:lang w:val="ru-RU"/>
        </w:rPr>
        <w:t>;</w:t>
      </w:r>
    </w:p>
    <w:p w:rsidR="00B75DD0" w:rsidRPr="00F20748" w:rsidRDefault="00B75DD0" w:rsidP="00B75DD0">
      <w:pPr>
        <w:widowControl/>
        <w:numPr>
          <w:ilvl w:val="0"/>
          <w:numId w:val="13"/>
        </w:numPr>
        <w:spacing w:after="120"/>
        <w:rPr>
          <w:rFonts w:eastAsia="Batang" w:cs="Arial"/>
          <w:sz w:val="22"/>
          <w:szCs w:val="22"/>
          <w:lang w:val="ru-RU"/>
        </w:rPr>
      </w:pPr>
      <w:r w:rsidRPr="00F20748">
        <w:rPr>
          <w:rFonts w:cs="Arial"/>
          <w:sz w:val="22"/>
          <w:szCs w:val="22"/>
          <w:lang w:val="ru-RU"/>
        </w:rPr>
        <w:t xml:space="preserve">в офисе компании, по адресу: ул. Дзержинского, 35, </w:t>
      </w:r>
      <w:r>
        <w:rPr>
          <w:rFonts w:cs="Arial"/>
          <w:sz w:val="22"/>
          <w:szCs w:val="22"/>
          <w:lang w:val="ru-RU"/>
        </w:rPr>
        <w:t xml:space="preserve">г. </w:t>
      </w:r>
      <w:r w:rsidRPr="00F20748">
        <w:rPr>
          <w:rFonts w:cs="Arial"/>
          <w:sz w:val="22"/>
          <w:szCs w:val="22"/>
          <w:lang w:val="ru-RU"/>
        </w:rPr>
        <w:t>Южно-Сахалинск</w:t>
      </w:r>
      <w:r>
        <w:rPr>
          <w:rFonts w:cs="Arial"/>
          <w:sz w:val="22"/>
          <w:szCs w:val="22"/>
          <w:lang w:val="ru-RU"/>
        </w:rPr>
        <w:t>;</w:t>
      </w:r>
    </w:p>
    <w:p w:rsidR="00B75DD0" w:rsidRDefault="00B75DD0" w:rsidP="00B75DD0">
      <w:pPr>
        <w:widowControl/>
        <w:numPr>
          <w:ilvl w:val="0"/>
          <w:numId w:val="13"/>
        </w:numPr>
        <w:spacing w:after="120"/>
        <w:rPr>
          <w:rFonts w:eastAsia="Batang" w:cs="Arial"/>
          <w:sz w:val="22"/>
          <w:szCs w:val="22"/>
          <w:lang w:val="ru-RU"/>
        </w:rPr>
      </w:pPr>
      <w:r w:rsidRPr="00F20748">
        <w:rPr>
          <w:rFonts w:cs="Arial"/>
          <w:sz w:val="22"/>
          <w:szCs w:val="22"/>
          <w:lang w:val="ru-RU"/>
        </w:rPr>
        <w:t xml:space="preserve">на </w:t>
      </w:r>
      <w:proofErr w:type="spellStart"/>
      <w:r w:rsidRPr="00F20748">
        <w:rPr>
          <w:rFonts w:cs="Arial"/>
          <w:sz w:val="22"/>
          <w:szCs w:val="22"/>
          <w:lang w:val="ru-RU"/>
        </w:rPr>
        <w:t>веб-сайте</w:t>
      </w:r>
      <w:proofErr w:type="spellEnd"/>
      <w:r w:rsidRPr="00F20748">
        <w:rPr>
          <w:rFonts w:cs="Arial"/>
          <w:sz w:val="22"/>
          <w:szCs w:val="22"/>
          <w:lang w:val="ru-RU"/>
        </w:rPr>
        <w:t xml:space="preserve"> компании: </w:t>
      </w:r>
      <w:proofErr w:type="spellStart"/>
      <w:r w:rsidRPr="00F20748">
        <w:rPr>
          <w:rFonts w:cs="Arial"/>
          <w:color w:val="0000FF"/>
          <w:sz w:val="22"/>
          <w:szCs w:val="22"/>
          <w:u w:val="single"/>
          <w:lang w:val="ru-RU"/>
        </w:rPr>
        <w:t>www.sakhalinenergy.ru</w:t>
      </w:r>
      <w:proofErr w:type="spellEnd"/>
      <w:r>
        <w:rPr>
          <w:rFonts w:cs="Arial"/>
          <w:color w:val="0000FF"/>
          <w:sz w:val="22"/>
          <w:szCs w:val="22"/>
          <w:u w:val="single"/>
          <w:lang w:val="ru-RU"/>
        </w:rPr>
        <w:t>.</w:t>
      </w:r>
      <w:r w:rsidRPr="00F20748">
        <w:rPr>
          <w:rFonts w:cs="Arial"/>
          <w:color w:val="0000FF"/>
          <w:sz w:val="22"/>
          <w:szCs w:val="22"/>
          <w:u w:val="single"/>
          <w:lang w:val="ru-RU"/>
        </w:rPr>
        <w:br/>
      </w:r>
    </w:p>
    <w:p w:rsidR="0023785D" w:rsidRPr="00F20748" w:rsidRDefault="0023785D" w:rsidP="0023785D">
      <w:pPr>
        <w:widowControl/>
        <w:spacing w:after="120"/>
        <w:ind w:left="720"/>
        <w:rPr>
          <w:rFonts w:eastAsia="Batang" w:cs="Arial"/>
          <w:sz w:val="22"/>
          <w:szCs w:val="22"/>
          <w:lang w:val="ru-RU"/>
        </w:rPr>
      </w:pPr>
    </w:p>
    <w:p w:rsidR="00B75DD0" w:rsidRPr="00F20748" w:rsidRDefault="00B75DD0" w:rsidP="00353263">
      <w:pPr>
        <w:pStyle w:val="Heading2"/>
      </w:pPr>
      <w:bookmarkStart w:id="208" w:name="_Toc258359692"/>
      <w:bookmarkStart w:id="209" w:name="_Toc119515915"/>
      <w:bookmarkStart w:id="210" w:name="_Toc322419720"/>
      <w:bookmarkStart w:id="211" w:name="_Toc353184330"/>
      <w:bookmarkStart w:id="212" w:name="_Toc353787920"/>
      <w:r w:rsidRPr="00F20748">
        <w:lastRenderedPageBreak/>
        <w:t xml:space="preserve">Брошюра </w:t>
      </w:r>
      <w:bookmarkEnd w:id="208"/>
      <w:bookmarkEnd w:id="209"/>
      <w:r w:rsidRPr="00F20748">
        <w:t>о порядке рассмотрения жалоб</w:t>
      </w:r>
      <w:bookmarkEnd w:id="210"/>
      <w:bookmarkEnd w:id="211"/>
      <w:bookmarkEnd w:id="212"/>
    </w:p>
    <w:p w:rsidR="00B75DD0" w:rsidRPr="0023785D" w:rsidRDefault="00B75DD0" w:rsidP="00B75DD0">
      <w:pPr>
        <w:rPr>
          <w:b/>
          <w:bCs/>
          <w:sz w:val="22"/>
          <w:szCs w:val="22"/>
          <w:lang w:val="ru-RU" w:eastAsia="ru-RU"/>
        </w:rPr>
      </w:pPr>
      <w:r w:rsidRPr="0023785D">
        <w:rPr>
          <w:b/>
          <w:bCs/>
          <w:sz w:val="22"/>
          <w:szCs w:val="22"/>
          <w:lang w:val="ru-RU" w:eastAsia="ru-RU"/>
        </w:rPr>
        <w:t>О БРОШЮРЕ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 xml:space="preserve">Крупномасштабные проекты, такие, как «Сахалин-2», могут иногда создавать проблемы для живущих на территории реализации проекта или прилегающих </w:t>
      </w:r>
      <w:proofErr w:type="gramStart"/>
      <w:r w:rsidRPr="00F20748">
        <w:rPr>
          <w:rFonts w:cs="Arial"/>
          <w:sz w:val="22"/>
          <w:szCs w:val="22"/>
          <w:lang w:val="ru-RU" w:eastAsia="ru-RU"/>
        </w:rPr>
        <w:t>территориях</w:t>
      </w:r>
      <w:proofErr w:type="gramEnd"/>
      <w:r w:rsidRPr="00F20748">
        <w:rPr>
          <w:rFonts w:cs="Arial"/>
          <w:sz w:val="22"/>
          <w:szCs w:val="22"/>
          <w:lang w:val="ru-RU" w:eastAsia="ru-RU"/>
        </w:rPr>
        <w:t>. Мы хотим знать о любых проблемах (также называемых «жалобами»), которые могут быть вызваны нашей деятельностью/деловой практикой, с тем, чтобы сделать всё возможное для их своевременного разрешения.</w:t>
      </w:r>
    </w:p>
    <w:p w:rsidR="00B75DD0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 xml:space="preserve">В этой брошюре говорится о том, как вы можете проинформировать нас о жалобе/вопросе, вызывающем ваше недовольство. В ней также описываются шаги, которые будут предприняты нами для решения проблемы. </w:t>
      </w:r>
    </w:p>
    <w:p w:rsidR="00B75DD0" w:rsidRPr="0023785D" w:rsidRDefault="0023785D" w:rsidP="0023785D">
      <w:pPr>
        <w:rPr>
          <w:b/>
          <w:bCs/>
          <w:sz w:val="22"/>
          <w:szCs w:val="22"/>
          <w:lang w:val="ru-RU" w:eastAsia="ru-RU"/>
        </w:rPr>
      </w:pPr>
      <w:r w:rsidRPr="0023785D">
        <w:rPr>
          <w:b/>
          <w:bCs/>
          <w:sz w:val="22"/>
          <w:szCs w:val="22"/>
          <w:lang w:val="ru-RU" w:eastAsia="ru-RU"/>
        </w:rPr>
        <w:t>КАКУЮ ЖАЛОБУ Я МОГУ ПОДАТЬ?</w:t>
      </w:r>
    </w:p>
    <w:p w:rsidR="00B75DD0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 xml:space="preserve">Вы можете подать жалобу в отношении «Сахалин </w:t>
      </w:r>
      <w:proofErr w:type="spellStart"/>
      <w:r w:rsidRPr="00F20748">
        <w:rPr>
          <w:rFonts w:cs="Arial"/>
          <w:sz w:val="22"/>
          <w:szCs w:val="22"/>
          <w:lang w:val="ru-RU" w:eastAsia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 w:eastAsia="ru-RU"/>
        </w:rPr>
        <w:t>», если считаете, что деловая практика компании или реализация проекта «Сахалин</w:t>
      </w:r>
      <w:r w:rsidRPr="00F20748">
        <w:rPr>
          <w:rFonts w:eastAsia="MS Gothic" w:hAnsi="MS Gothic" w:cs="Arial"/>
          <w:sz w:val="22"/>
          <w:szCs w:val="22"/>
          <w:lang w:val="ru-RU" w:eastAsia="ru-RU"/>
        </w:rPr>
        <w:t>‑</w:t>
      </w:r>
      <w:r w:rsidRPr="00F20748">
        <w:rPr>
          <w:rFonts w:cs="Arial"/>
          <w:sz w:val="22"/>
          <w:szCs w:val="22"/>
          <w:lang w:val="ru-RU" w:eastAsia="ru-RU"/>
        </w:rPr>
        <w:t xml:space="preserve">2» оказывает отрицательное воздействие на населенный пункт, окружающую среду или качество вашей жизни. 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>Примеры такого воздействия могут включать:</w:t>
      </w:r>
    </w:p>
    <w:p w:rsidR="00B75DD0" w:rsidRPr="00F20748" w:rsidRDefault="00B75DD0" w:rsidP="00B75DD0">
      <w:pPr>
        <w:pStyle w:val="CommentText"/>
        <w:numPr>
          <w:ilvl w:val="0"/>
          <w:numId w:val="13"/>
        </w:numPr>
        <w:spacing w:before="12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 xml:space="preserve">негативные воздействия на вас или ваш населенный пункт, например материальный </w:t>
      </w:r>
      <w:r>
        <w:rPr>
          <w:sz w:val="22"/>
          <w:szCs w:val="22"/>
          <w:lang w:val="ru-RU"/>
        </w:rPr>
        <w:t>или</w:t>
      </w:r>
      <w:r w:rsidRPr="00F20748">
        <w:rPr>
          <w:sz w:val="22"/>
          <w:szCs w:val="22"/>
          <w:lang w:val="ru-RU"/>
        </w:rPr>
        <w:t xml:space="preserve"> физический ущерб, неудобства, связанные с интенсивностью дорожного движения или запыленностью;</w:t>
      </w:r>
    </w:p>
    <w:p w:rsidR="00B75DD0" w:rsidRPr="00F20748" w:rsidRDefault="00B75DD0" w:rsidP="00B75DD0">
      <w:pPr>
        <w:pStyle w:val="CommentText"/>
        <w:numPr>
          <w:ilvl w:val="0"/>
          <w:numId w:val="13"/>
        </w:numPr>
        <w:spacing w:before="12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>угроза здоровью и безопасности или окружающей среде;</w:t>
      </w:r>
    </w:p>
    <w:p w:rsidR="00B75DD0" w:rsidRPr="00F20748" w:rsidRDefault="00B75DD0" w:rsidP="00B75DD0">
      <w:pPr>
        <w:pStyle w:val="CommentText"/>
        <w:numPr>
          <w:ilvl w:val="0"/>
          <w:numId w:val="13"/>
        </w:numPr>
        <w:spacing w:before="12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>несоответствие стандартам или правовым обязательствам;</w:t>
      </w:r>
    </w:p>
    <w:p w:rsidR="00B75DD0" w:rsidRPr="00F20748" w:rsidRDefault="00B75DD0" w:rsidP="00B75DD0">
      <w:pPr>
        <w:pStyle w:val="CommentText"/>
        <w:numPr>
          <w:ilvl w:val="0"/>
          <w:numId w:val="13"/>
        </w:numPr>
        <w:spacing w:before="12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>преследования любого характера;</w:t>
      </w:r>
    </w:p>
    <w:p w:rsidR="00B75DD0" w:rsidRPr="00F20748" w:rsidRDefault="00B75DD0" w:rsidP="00B75DD0">
      <w:pPr>
        <w:pStyle w:val="CommentText"/>
        <w:numPr>
          <w:ilvl w:val="0"/>
          <w:numId w:val="13"/>
        </w:numPr>
        <w:spacing w:before="12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>криминальную деятельность;</w:t>
      </w:r>
    </w:p>
    <w:p w:rsidR="00B75DD0" w:rsidRPr="00F20748" w:rsidRDefault="00B75DD0" w:rsidP="00B75DD0">
      <w:pPr>
        <w:pStyle w:val="CommentText"/>
        <w:numPr>
          <w:ilvl w:val="0"/>
          <w:numId w:val="13"/>
        </w:numPr>
        <w:spacing w:before="12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>неправомерные поступки или неэтичное поведение;</w:t>
      </w:r>
    </w:p>
    <w:p w:rsidR="00B75DD0" w:rsidRPr="00F20748" w:rsidRDefault="00B75DD0" w:rsidP="00B75DD0">
      <w:pPr>
        <w:pStyle w:val="CommentText"/>
        <w:numPr>
          <w:ilvl w:val="0"/>
          <w:numId w:val="13"/>
        </w:numPr>
        <w:spacing w:before="12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>финансовые злоупотребления или нарушение этики или мошенничество;</w:t>
      </w:r>
    </w:p>
    <w:p w:rsidR="00B75DD0" w:rsidRPr="00F20748" w:rsidRDefault="00B75DD0" w:rsidP="00B75DD0">
      <w:pPr>
        <w:pStyle w:val="CommentText"/>
        <w:numPr>
          <w:ilvl w:val="0"/>
          <w:numId w:val="13"/>
        </w:numPr>
        <w:spacing w:before="12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 xml:space="preserve">попытки скрыть что-либо из </w:t>
      </w:r>
      <w:proofErr w:type="gramStart"/>
      <w:r w:rsidRPr="00F20748">
        <w:rPr>
          <w:sz w:val="22"/>
          <w:szCs w:val="22"/>
          <w:lang w:val="ru-RU"/>
        </w:rPr>
        <w:t>вышеуказанного</w:t>
      </w:r>
      <w:proofErr w:type="gramEnd"/>
      <w:r w:rsidRPr="00F20748">
        <w:rPr>
          <w:sz w:val="22"/>
          <w:szCs w:val="22"/>
          <w:lang w:val="ru-RU"/>
        </w:rPr>
        <w:t>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>Мы будем рассматривать все получаемые нами жалобы. В некоторых случаях мы можем прийти к выводу, что ваша жалоба не связана с нашей деятельностью. В таких случаях это будет объяснено вам письменно. Во всех остальных случаях мы будем расследовать факты несоответствия наших работ намеченным стандартам, и в случае, если они будут подтверждены, нами будут определены меры, которые могут быть предприняты во избежание повторения таких инцидентов.</w:t>
      </w:r>
    </w:p>
    <w:p w:rsidR="00B75DD0" w:rsidRPr="0060470A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ru-RU" w:eastAsia="ru-RU"/>
        </w:rPr>
      </w:pPr>
      <w:r w:rsidRPr="0060470A">
        <w:rPr>
          <w:rFonts w:cs="Arial"/>
          <w:b/>
          <w:bCs/>
          <w:sz w:val="22"/>
          <w:szCs w:val="22"/>
          <w:lang w:val="ru-RU" w:eastAsia="ru-RU"/>
        </w:rPr>
        <w:t>КАК СООБЩИТЬ О ЖАЛОБЕ?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>Вы можете использовать один из способов подачи жалобы, перечисленных ниже:</w:t>
      </w:r>
    </w:p>
    <w:p w:rsidR="00B75DD0" w:rsidRPr="00F20748" w:rsidRDefault="00B75DD0" w:rsidP="00B75DD0">
      <w:pPr>
        <w:pStyle w:val="CommentText"/>
        <w:numPr>
          <w:ilvl w:val="0"/>
          <w:numId w:val="13"/>
        </w:numPr>
        <w:spacing w:before="12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>отправить заполненный бланк жалобы (приложенный в конце этой брошюры) на адрес, указанный внизу бланка;</w:t>
      </w:r>
    </w:p>
    <w:p w:rsidR="00B75DD0" w:rsidRPr="005D0FC9" w:rsidRDefault="00B75DD0" w:rsidP="00B75DD0">
      <w:pPr>
        <w:pStyle w:val="CommentText"/>
        <w:numPr>
          <w:ilvl w:val="0"/>
          <w:numId w:val="13"/>
        </w:numPr>
        <w:spacing w:before="12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>обратиться в информационный центр, работающий в вашем районе или населённом пункт</w:t>
      </w:r>
      <w:r>
        <w:rPr>
          <w:sz w:val="22"/>
          <w:szCs w:val="22"/>
          <w:lang w:val="ru-RU"/>
        </w:rPr>
        <w:t xml:space="preserve">е </w:t>
      </w:r>
      <w:r w:rsidRPr="005D0FC9">
        <w:rPr>
          <w:sz w:val="22"/>
          <w:szCs w:val="22"/>
          <w:lang w:val="ru-RU"/>
        </w:rPr>
        <w:t>(адреса информационных центров представлены в конце брошюры);</w:t>
      </w:r>
    </w:p>
    <w:p w:rsidR="00B75DD0" w:rsidRPr="00F20748" w:rsidRDefault="00B75DD0" w:rsidP="00B75DD0">
      <w:pPr>
        <w:pStyle w:val="CommentText"/>
        <w:numPr>
          <w:ilvl w:val="0"/>
          <w:numId w:val="13"/>
        </w:numPr>
        <w:spacing w:before="12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lastRenderedPageBreak/>
        <w:t xml:space="preserve">послать электронное сообщение на адрес </w:t>
      </w:r>
      <w:proofErr w:type="spellStart"/>
      <w:r w:rsidRPr="00F20748">
        <w:rPr>
          <w:color w:val="0000FF"/>
          <w:sz w:val="22"/>
          <w:szCs w:val="22"/>
          <w:u w:val="single"/>
          <w:lang w:val="ru-RU"/>
        </w:rPr>
        <w:t>Grievancereport@sakhalinenergy.ru</w:t>
      </w:r>
      <w:proofErr w:type="spellEnd"/>
      <w:r w:rsidRPr="00F20748">
        <w:rPr>
          <w:sz w:val="22"/>
          <w:szCs w:val="22"/>
          <w:lang w:val="ru-RU"/>
        </w:rPr>
        <w:t>;</w:t>
      </w:r>
    </w:p>
    <w:p w:rsidR="00B75DD0" w:rsidRPr="00F20748" w:rsidRDefault="00B75DD0" w:rsidP="00B75DD0">
      <w:pPr>
        <w:pStyle w:val="CommentText"/>
        <w:numPr>
          <w:ilvl w:val="0"/>
          <w:numId w:val="13"/>
        </w:numPr>
        <w:spacing w:before="12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>позвонить по телефону, указанному в конце данной брошюры;</w:t>
      </w:r>
    </w:p>
    <w:p w:rsidR="00B75DD0" w:rsidRPr="00F20748" w:rsidRDefault="00B75DD0" w:rsidP="00B75DD0">
      <w:pPr>
        <w:pStyle w:val="CommentText"/>
        <w:numPr>
          <w:ilvl w:val="0"/>
          <w:numId w:val="13"/>
        </w:numPr>
        <w:spacing w:before="12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 xml:space="preserve">позвонить напрямую в компанию «Сахалин </w:t>
      </w:r>
      <w:proofErr w:type="spellStart"/>
      <w:r w:rsidRPr="00F20748">
        <w:rPr>
          <w:sz w:val="22"/>
          <w:szCs w:val="22"/>
          <w:lang w:val="ru-RU"/>
        </w:rPr>
        <w:t>Энерджи</w:t>
      </w:r>
      <w:proofErr w:type="spellEnd"/>
      <w:r w:rsidRPr="00F20748">
        <w:rPr>
          <w:sz w:val="22"/>
          <w:szCs w:val="22"/>
          <w:lang w:val="ru-RU"/>
        </w:rPr>
        <w:t xml:space="preserve">», используя </w:t>
      </w:r>
      <w:r w:rsidR="00096160">
        <w:rPr>
          <w:sz w:val="22"/>
          <w:szCs w:val="22"/>
          <w:lang w:val="ru-RU"/>
        </w:rPr>
        <w:t xml:space="preserve">номер </w:t>
      </w:r>
      <w:r w:rsidRPr="00F20748">
        <w:rPr>
          <w:sz w:val="22"/>
          <w:szCs w:val="22"/>
          <w:lang w:val="ru-RU"/>
        </w:rPr>
        <w:t>горяч</w:t>
      </w:r>
      <w:r w:rsidR="00096160">
        <w:rPr>
          <w:sz w:val="22"/>
          <w:szCs w:val="22"/>
          <w:lang w:val="ru-RU"/>
        </w:rPr>
        <w:t xml:space="preserve">ей линии 8 800 200 6624 (звонок бесплатный) и </w:t>
      </w:r>
      <w:r w:rsidRPr="00F20748">
        <w:rPr>
          <w:sz w:val="22"/>
          <w:szCs w:val="22"/>
          <w:lang w:val="ru-RU"/>
        </w:rPr>
        <w:t>+7 4242 662400</w:t>
      </w:r>
      <w:r w:rsidR="00096160">
        <w:rPr>
          <w:sz w:val="22"/>
          <w:szCs w:val="22"/>
          <w:lang w:val="ru-RU"/>
        </w:rPr>
        <w:t xml:space="preserve"> (звонок </w:t>
      </w:r>
      <w:proofErr w:type="spellStart"/>
      <w:r w:rsidR="00096160">
        <w:rPr>
          <w:sz w:val="22"/>
          <w:szCs w:val="22"/>
          <w:lang w:val="ru-RU"/>
        </w:rPr>
        <w:t>плантный</w:t>
      </w:r>
      <w:proofErr w:type="spellEnd"/>
      <w:r w:rsidR="00096160">
        <w:rPr>
          <w:sz w:val="22"/>
          <w:szCs w:val="22"/>
          <w:lang w:val="ru-RU"/>
        </w:rPr>
        <w:t>)</w:t>
      </w:r>
      <w:r w:rsidRPr="00F20748">
        <w:rPr>
          <w:sz w:val="22"/>
          <w:szCs w:val="22"/>
          <w:lang w:val="ru-RU"/>
        </w:rPr>
        <w:t xml:space="preserve">. </w:t>
      </w:r>
      <w:proofErr w:type="gramStart"/>
      <w:r w:rsidRPr="00F20748">
        <w:rPr>
          <w:sz w:val="22"/>
          <w:szCs w:val="22"/>
          <w:lang w:val="ru-RU"/>
        </w:rPr>
        <w:t>В целях информационной безопасности, звонки на эту линию не записываются и не определяются.</w:t>
      </w:r>
      <w:proofErr w:type="gramEnd"/>
      <w:r w:rsidRPr="00F20748">
        <w:rPr>
          <w:sz w:val="22"/>
          <w:szCs w:val="22"/>
          <w:lang w:val="ru-RU"/>
        </w:rPr>
        <w:t xml:space="preserve"> Если телефон не отвечает, пожалуйста, попробуйте перезвонить позже.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7C6F22">
        <w:rPr>
          <w:rFonts w:cs="Arial"/>
          <w:b/>
          <w:bCs/>
          <w:sz w:val="22"/>
          <w:szCs w:val="22"/>
          <w:lang w:val="ru-RU" w:eastAsia="ru-RU"/>
        </w:rPr>
        <w:t>Примечание:</w:t>
      </w:r>
      <w:r w:rsidRPr="00F20748">
        <w:rPr>
          <w:rFonts w:cs="Arial"/>
          <w:b/>
          <w:bCs/>
          <w:sz w:val="22"/>
          <w:szCs w:val="22"/>
          <w:lang w:val="ru-RU" w:eastAsia="ru-RU"/>
        </w:rPr>
        <w:t xml:space="preserve"> </w:t>
      </w:r>
      <w:r w:rsidRPr="00F20748">
        <w:rPr>
          <w:rFonts w:cs="Arial"/>
          <w:sz w:val="22"/>
          <w:szCs w:val="22"/>
          <w:lang w:val="ru-RU" w:eastAsia="ru-RU"/>
        </w:rPr>
        <w:t>Настоящий порядок не лишает вас законного права обратиться в суд или иные несудебные органы для рассмотрения вашей жалобы.</w:t>
      </w:r>
    </w:p>
    <w:p w:rsidR="00B75DD0" w:rsidRPr="0060470A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ru-RU" w:eastAsia="ru-RU"/>
        </w:rPr>
      </w:pPr>
      <w:r w:rsidRPr="0060470A">
        <w:rPr>
          <w:rFonts w:cs="Arial"/>
          <w:b/>
          <w:bCs/>
          <w:sz w:val="22"/>
          <w:szCs w:val="22"/>
          <w:lang w:val="ru-RU" w:eastAsia="ru-RU"/>
        </w:rPr>
        <w:t>КОНФИДЕНЦИАЛЬНОСТЬ И АНОНИМНОСТЬ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 xml:space="preserve">Вы можете выразить нам свою обеспокоенность, сохраняя конфиденциальность. Если вы попросите «Сахалин </w:t>
      </w:r>
      <w:proofErr w:type="spellStart"/>
      <w:r w:rsidRPr="00F20748">
        <w:rPr>
          <w:rFonts w:cs="Arial"/>
          <w:sz w:val="22"/>
          <w:szCs w:val="22"/>
          <w:lang w:val="ru-RU" w:eastAsia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 w:eastAsia="ru-RU"/>
        </w:rPr>
        <w:t>» не раскрывать информацию, позволяющую установить вашу личность, эта информация не будет разглашена. Конфиденциальность в отношении сообщаемых вами сведений и ваших заявлений будет обеспечиваться группой, отвечающей за расследование вашей жалобы. Однако могут возникнуть ситуации, когда вопрос невозможно будет разрешить без раскрытия вашей личности (например, когда могут потребоваться ваши показания в суде). Группа по расследованию вашей жалобы обсудит с вами, как лучше следует поступить в таком случае.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 xml:space="preserve">Вы также можете выразить обеспокоенность анонимно. При этом необходимо помнить, что если вы обращаетесь в компанию «Сахалин </w:t>
      </w:r>
      <w:proofErr w:type="spellStart"/>
      <w:r w:rsidRPr="00F20748">
        <w:rPr>
          <w:rFonts w:cs="Arial"/>
          <w:sz w:val="22"/>
          <w:szCs w:val="22"/>
          <w:lang w:val="ru-RU" w:eastAsia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 w:eastAsia="ru-RU"/>
        </w:rPr>
        <w:t xml:space="preserve">» анонимно, это может усложнить изучение проблемы, защиту вашей позиции или предоставление вам ответа. Если вы настаиваете на том, чтобы выразить свою обеспокоенность анонимно, вам необходимо </w:t>
      </w:r>
      <w:proofErr w:type="gramStart"/>
      <w:r w:rsidRPr="00F20748">
        <w:rPr>
          <w:rFonts w:cs="Arial"/>
          <w:sz w:val="22"/>
          <w:szCs w:val="22"/>
          <w:lang w:val="ru-RU" w:eastAsia="ru-RU"/>
        </w:rPr>
        <w:t>предоставить достаточные факты</w:t>
      </w:r>
      <w:proofErr w:type="gramEnd"/>
      <w:r w:rsidRPr="00F20748">
        <w:rPr>
          <w:rFonts w:cs="Arial"/>
          <w:sz w:val="22"/>
          <w:szCs w:val="22"/>
          <w:lang w:val="ru-RU" w:eastAsia="ru-RU"/>
        </w:rPr>
        <w:t xml:space="preserve"> и данные, чтобы группа расследования могла рассмотреть вопрос без вашего участия.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ru-RU" w:eastAsia="ru-RU"/>
        </w:rPr>
      </w:pPr>
      <w:r w:rsidRPr="00F20748">
        <w:rPr>
          <w:rFonts w:cs="Arial"/>
          <w:b/>
          <w:bCs/>
          <w:sz w:val="22"/>
          <w:szCs w:val="22"/>
          <w:lang w:val="ru-RU" w:eastAsia="ru-RU"/>
        </w:rPr>
        <w:t>ЧТО ПРОИЗОЙДЕТ ПОСЛЕ ТОГО, КАК Я ПОДАМ ЖАЛОБУ?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>В некоторых случаях, например, когда вы обратились к одному из наших специалистов по связям с населением, который сразу сможет предпринять необходимые меры, вашу жалобу можно будет урегулировать незамедлительно. Если сделать это невозможно, то работа над вашей жалобой будет проходить по следующим пяти этапам: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ru-RU" w:eastAsia="ru-RU"/>
        </w:rPr>
      </w:pPr>
      <w:r w:rsidRPr="00F20748">
        <w:rPr>
          <w:rFonts w:cs="Arial"/>
          <w:b/>
          <w:bCs/>
          <w:sz w:val="22"/>
          <w:szCs w:val="22"/>
          <w:lang w:val="ru-RU" w:eastAsia="ru-RU"/>
        </w:rPr>
        <w:t>Этап 1: Получение жалобы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>По получению заполненного бланка жалобы или извещения о вашей проблеме мы назначим ответственного за рассмотрение вашей жалобы.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ru-RU" w:eastAsia="ru-RU"/>
        </w:rPr>
      </w:pPr>
      <w:r w:rsidRPr="00F20748">
        <w:rPr>
          <w:rFonts w:cs="Arial"/>
          <w:b/>
          <w:bCs/>
          <w:sz w:val="22"/>
          <w:szCs w:val="22"/>
          <w:lang w:val="ru-RU" w:eastAsia="ru-RU"/>
        </w:rPr>
        <w:t>Этап 2: Подтверждение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>Мы отправим вам письмо, подтверждающее факт получения жалобы, в течение 7 рабочих дней с момента получения жалобы. В этом письме будет указана фамилия контактного лица, регистрационный номер и предполагаемая дата разрешения жалобы.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ru-RU" w:eastAsia="ru-RU"/>
        </w:rPr>
      </w:pPr>
      <w:r w:rsidRPr="00F20748">
        <w:rPr>
          <w:rFonts w:cs="Arial"/>
          <w:b/>
          <w:bCs/>
          <w:sz w:val="22"/>
          <w:szCs w:val="22"/>
          <w:lang w:val="ru-RU" w:eastAsia="ru-RU"/>
        </w:rPr>
        <w:t>Этап 3: Расследование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>Мы будем работать над выяснением причин возникновения вашей жалобы. В это время мы можем связаться с вами.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ru-RU" w:eastAsia="ru-RU"/>
        </w:rPr>
      </w:pPr>
      <w:r w:rsidRPr="00F20748">
        <w:rPr>
          <w:rFonts w:cs="Arial"/>
          <w:b/>
          <w:bCs/>
          <w:sz w:val="22"/>
          <w:szCs w:val="22"/>
          <w:lang w:val="ru-RU" w:eastAsia="ru-RU"/>
        </w:rPr>
        <w:t>Этап 4: Разрешение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lastRenderedPageBreak/>
        <w:t xml:space="preserve">После того, как жалоба будет расследована, мы письменно сообщим вам о результатах и предлагаемых мерах по разрешению жалобы в случае, если их принятие будет признано необходимым. </w:t>
      </w:r>
    </w:p>
    <w:p w:rsidR="00B75DD0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>
        <w:rPr>
          <w:rFonts w:cs="Arial"/>
          <w:sz w:val="22"/>
          <w:szCs w:val="22"/>
          <w:lang w:val="ru-RU" w:eastAsia="ru-RU"/>
        </w:rPr>
        <w:t>Мы сделаем все возможное, чтобы разрешить вашу жалобу в течение 45 рабочих дней со дня ее регистрации.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>Если вы согласитесь, что жалоба разрешена удовлетворительно, мы предложим вам подписать заявление об удовлетворении.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ru-RU" w:eastAsia="ru-RU"/>
        </w:rPr>
      </w:pPr>
      <w:r w:rsidRPr="00F20748">
        <w:rPr>
          <w:rFonts w:cs="Arial"/>
          <w:b/>
          <w:bCs/>
          <w:sz w:val="22"/>
          <w:szCs w:val="22"/>
          <w:lang w:val="ru-RU" w:eastAsia="ru-RU"/>
        </w:rPr>
        <w:t>Этап 5: Последующие действия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 xml:space="preserve">Если вы не будете возражать, то «Сахалин </w:t>
      </w:r>
      <w:proofErr w:type="spellStart"/>
      <w:r w:rsidRPr="00F20748">
        <w:rPr>
          <w:rFonts w:cs="Arial"/>
          <w:sz w:val="22"/>
          <w:szCs w:val="22"/>
          <w:lang w:val="ru-RU" w:eastAsia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 w:eastAsia="ru-RU"/>
        </w:rPr>
        <w:t>» может связаться с вами позднее, чтобы убедиться в том, что деятельность компании больше не вызывает вашей обеспокоенности.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>Брошюра по порядку рассмотрения жалоб будет обновлена в 201</w:t>
      </w:r>
      <w:r>
        <w:rPr>
          <w:rFonts w:cs="Arial"/>
          <w:sz w:val="22"/>
          <w:szCs w:val="22"/>
          <w:lang w:val="ru-RU" w:eastAsia="ru-RU"/>
        </w:rPr>
        <w:t>3</w:t>
      </w:r>
      <w:r w:rsidRPr="00F20748">
        <w:rPr>
          <w:rFonts w:cs="Arial"/>
          <w:sz w:val="22"/>
          <w:szCs w:val="22"/>
          <w:lang w:val="ru-RU" w:eastAsia="ru-RU"/>
        </w:rPr>
        <w:t xml:space="preserve"> г. Новая редакция будет включать обновленные данные, включая список информационных центров. </w:t>
      </w:r>
    </w:p>
    <w:p w:rsidR="00B75DD0" w:rsidRPr="00F20748" w:rsidRDefault="00B75DD0" w:rsidP="00B75DD0">
      <w:pPr>
        <w:widowControl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br w:type="page"/>
      </w:r>
    </w:p>
    <w:p w:rsidR="00B75DD0" w:rsidRPr="00F20748" w:rsidRDefault="00B75DD0" w:rsidP="00B75DD0">
      <w:pPr>
        <w:jc w:val="both"/>
        <w:outlineLvl w:val="0"/>
        <w:rPr>
          <w:rFonts w:cs="Arial"/>
          <w:b/>
          <w:sz w:val="18"/>
          <w:szCs w:val="18"/>
          <w:lang w:val="ru-RU"/>
        </w:rPr>
      </w:pPr>
      <w:bookmarkStart w:id="213" w:name="_Toc353184331"/>
      <w:bookmarkStart w:id="214" w:name="_Toc353787921"/>
      <w:r w:rsidRPr="00F20748">
        <w:rPr>
          <w:rFonts w:cs="Arial"/>
          <w:b/>
          <w:sz w:val="18"/>
          <w:szCs w:val="18"/>
          <w:lang w:val="ru-RU"/>
        </w:rPr>
        <w:lastRenderedPageBreak/>
        <w:t xml:space="preserve">Бланк  жалобы «Сахалин </w:t>
      </w:r>
      <w:proofErr w:type="spellStart"/>
      <w:r w:rsidRPr="00F20748">
        <w:rPr>
          <w:rFonts w:cs="Arial"/>
          <w:b/>
          <w:sz w:val="18"/>
          <w:szCs w:val="18"/>
          <w:lang w:val="ru-RU"/>
        </w:rPr>
        <w:t>Энерджи</w:t>
      </w:r>
      <w:proofErr w:type="spellEnd"/>
      <w:r w:rsidRPr="00F20748">
        <w:rPr>
          <w:rFonts w:cs="Arial"/>
          <w:b/>
          <w:sz w:val="18"/>
          <w:szCs w:val="18"/>
          <w:lang w:val="ru-RU"/>
        </w:rPr>
        <w:t>»</w:t>
      </w:r>
      <w:bookmarkEnd w:id="213"/>
      <w:bookmarkEnd w:id="214"/>
    </w:p>
    <w:p w:rsidR="00B75DD0" w:rsidRPr="00F20748" w:rsidRDefault="00B75DD0" w:rsidP="00B75DD0">
      <w:pPr>
        <w:jc w:val="both"/>
        <w:rPr>
          <w:rFonts w:cs="Arial"/>
          <w:b/>
          <w:sz w:val="18"/>
          <w:szCs w:val="18"/>
          <w:lang w:val="ru-RU"/>
        </w:rPr>
      </w:pPr>
      <w:r w:rsidRPr="00F20748">
        <w:rPr>
          <w:rFonts w:cs="Arial"/>
          <w:b/>
          <w:sz w:val="18"/>
          <w:szCs w:val="18"/>
          <w:lang w:val="ru-RU"/>
        </w:rPr>
        <w:t xml:space="preserve">По желанию Вы можете подать жалобу </w:t>
      </w:r>
      <w:r w:rsidRPr="00F20748">
        <w:rPr>
          <w:rFonts w:cs="Arial"/>
          <w:b/>
          <w:sz w:val="18"/>
          <w:szCs w:val="18"/>
          <w:u w:val="single"/>
          <w:lang w:val="ru-RU"/>
        </w:rPr>
        <w:t>анонимно</w:t>
      </w:r>
      <w:r w:rsidRPr="00F20748">
        <w:rPr>
          <w:rFonts w:cs="Arial"/>
          <w:b/>
          <w:sz w:val="18"/>
          <w:szCs w:val="18"/>
          <w:lang w:val="ru-RU"/>
        </w:rPr>
        <w:t>. При этом необходимо учесть, что чем больше информации Вы сможете предоставить наряду с контактными деталями, тем эффективней  будет организована работа по рассмотрению Вашей жалобы.</w:t>
      </w:r>
    </w:p>
    <w:tbl>
      <w:tblPr>
        <w:tblW w:w="10207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70"/>
        <w:gridCol w:w="6237"/>
      </w:tblGrid>
      <w:tr w:rsidR="00B75DD0" w:rsidRPr="009F527E" w:rsidTr="00B75DD0">
        <w:trPr>
          <w:cantSplit/>
          <w:trHeight w:val="132"/>
        </w:trPr>
        <w:tc>
          <w:tcPr>
            <w:tcW w:w="10207" w:type="dxa"/>
            <w:gridSpan w:val="2"/>
          </w:tcPr>
          <w:p w:rsidR="00B75DD0" w:rsidRPr="00F20748" w:rsidRDefault="00B75DD0" w:rsidP="00B75DD0">
            <w:pPr>
              <w:spacing w:after="4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  <w:r w:rsidRPr="00F20748">
              <w:rPr>
                <w:rFonts w:cs="Arial"/>
                <w:b/>
                <w:sz w:val="18"/>
                <w:szCs w:val="18"/>
                <w:lang w:val="ru-RU"/>
              </w:rPr>
              <w:t xml:space="preserve">Регистрационный номер, присвоенный в компании «Сахалин </w:t>
            </w:r>
            <w:proofErr w:type="spellStart"/>
            <w:r w:rsidRPr="00F20748">
              <w:rPr>
                <w:rFonts w:cs="Arial"/>
                <w:b/>
                <w:sz w:val="18"/>
                <w:szCs w:val="18"/>
                <w:lang w:val="ru-RU"/>
              </w:rPr>
              <w:t>Энерджи</w:t>
            </w:r>
            <w:proofErr w:type="spellEnd"/>
            <w:r w:rsidRPr="00F20748">
              <w:rPr>
                <w:rFonts w:cs="Arial"/>
                <w:b/>
                <w:sz w:val="18"/>
                <w:szCs w:val="18"/>
                <w:lang w:val="ru-RU"/>
              </w:rPr>
              <w:t>»:</w:t>
            </w:r>
            <w:r w:rsidRPr="00F20748">
              <w:rPr>
                <w:rFonts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B75DD0" w:rsidRPr="009F527E" w:rsidTr="00B75DD0">
        <w:trPr>
          <w:trHeight w:val="242"/>
        </w:trPr>
        <w:tc>
          <w:tcPr>
            <w:tcW w:w="3970" w:type="dxa"/>
          </w:tcPr>
          <w:p w:rsidR="00B75DD0" w:rsidRPr="00F20748" w:rsidRDefault="00B75DD0" w:rsidP="00B75DD0">
            <w:pPr>
              <w:spacing w:after="4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  <w:r w:rsidRPr="00F20748">
              <w:rPr>
                <w:rFonts w:cs="Arial"/>
                <w:b/>
                <w:sz w:val="18"/>
                <w:szCs w:val="18"/>
                <w:lang w:val="ru-RU"/>
              </w:rPr>
              <w:t>Фамилия, имя, отчество:</w:t>
            </w:r>
          </w:p>
          <w:p w:rsidR="00B75DD0" w:rsidRPr="00F20748" w:rsidRDefault="00B75DD0" w:rsidP="00B75DD0">
            <w:pPr>
              <w:spacing w:after="4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  <w:r w:rsidRPr="00F20748">
              <w:rPr>
                <w:rFonts w:cs="Arial"/>
                <w:b/>
                <w:sz w:val="18"/>
                <w:szCs w:val="18"/>
                <w:lang w:val="ru-RU"/>
              </w:rPr>
              <w:t xml:space="preserve">Примечание: </w:t>
            </w:r>
            <w:r w:rsidRPr="00F20748">
              <w:rPr>
                <w:rFonts w:cs="Arial"/>
                <w:b/>
                <w:i/>
                <w:iCs/>
                <w:sz w:val="18"/>
                <w:szCs w:val="18"/>
                <w:lang w:val="ru-RU"/>
              </w:rPr>
              <w:t>Вы можете сохранить анонимность, если желаете, или попросить не разглашать информацию, позволяющую установить Вашу личность третьей стороне без Вашего согласия.</w:t>
            </w:r>
          </w:p>
        </w:tc>
        <w:tc>
          <w:tcPr>
            <w:tcW w:w="6237" w:type="dxa"/>
          </w:tcPr>
          <w:p w:rsidR="00B75DD0" w:rsidRPr="00F20748" w:rsidRDefault="00B75DD0" w:rsidP="00B75DD0">
            <w:pPr>
              <w:tabs>
                <w:tab w:val="left" w:pos="5112"/>
              </w:tabs>
              <w:spacing w:after="4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</w:p>
          <w:p w:rsidR="00B75DD0" w:rsidRPr="00F20748" w:rsidRDefault="00B75DD0" w:rsidP="00B75DD0">
            <w:pPr>
              <w:tabs>
                <w:tab w:val="left" w:pos="5112"/>
              </w:tabs>
              <w:spacing w:after="4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  <w:r w:rsidRPr="00F20748">
              <w:rPr>
                <w:rFonts w:cs="Arial"/>
                <w:b/>
                <w:sz w:val="18"/>
                <w:szCs w:val="18"/>
                <w:lang w:val="ru-RU"/>
              </w:rPr>
              <w:t>__________________________________________________________</w:t>
            </w:r>
            <w:r w:rsidRPr="00F20748">
              <w:rPr>
                <w:rFonts w:cs="Arial"/>
                <w:b/>
                <w:sz w:val="18"/>
                <w:szCs w:val="18"/>
                <w:lang w:val="ru-RU"/>
              </w:rPr>
              <w:br/>
              <w:t>__________________________________________________________</w:t>
            </w:r>
          </w:p>
          <w:p w:rsidR="00B75DD0" w:rsidRPr="00F20748" w:rsidRDefault="00B75DD0" w:rsidP="00B75DD0">
            <w:pPr>
              <w:widowControl/>
              <w:numPr>
                <w:ilvl w:val="0"/>
                <w:numId w:val="14"/>
              </w:numPr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  <w:r w:rsidRPr="00F20748">
              <w:rPr>
                <w:rFonts w:cs="Arial"/>
                <w:b/>
                <w:sz w:val="18"/>
                <w:szCs w:val="18"/>
                <w:lang w:val="ru-RU"/>
              </w:rPr>
              <w:t>Я прошу не разглашать информацию, позволяющую установить мою личность</w:t>
            </w:r>
          </w:p>
          <w:p w:rsidR="00B75DD0" w:rsidRPr="00F20748" w:rsidRDefault="00B75DD0" w:rsidP="00B75DD0">
            <w:pPr>
              <w:widowControl/>
              <w:numPr>
                <w:ilvl w:val="0"/>
                <w:numId w:val="14"/>
              </w:numPr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  <w:r w:rsidRPr="00F20748">
              <w:rPr>
                <w:rFonts w:cs="Arial"/>
                <w:b/>
                <w:sz w:val="18"/>
                <w:szCs w:val="18"/>
                <w:lang w:val="ru-RU"/>
              </w:rPr>
              <w:t>Я хотел бы подать жалобу АНОНИМНО</w:t>
            </w:r>
          </w:p>
        </w:tc>
      </w:tr>
      <w:tr w:rsidR="00B75DD0" w:rsidRPr="00F20748" w:rsidTr="00B75DD0">
        <w:trPr>
          <w:trHeight w:val="771"/>
        </w:trPr>
        <w:tc>
          <w:tcPr>
            <w:tcW w:w="3970" w:type="dxa"/>
          </w:tcPr>
          <w:p w:rsidR="00B75DD0" w:rsidRPr="00F20748" w:rsidRDefault="00B75DD0" w:rsidP="00B75DD0">
            <w:pPr>
              <w:spacing w:after="4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  <w:r w:rsidRPr="00F20748">
              <w:rPr>
                <w:rFonts w:cs="Arial"/>
                <w:b/>
                <w:sz w:val="18"/>
                <w:szCs w:val="18"/>
                <w:lang w:val="ru-RU"/>
              </w:rPr>
              <w:t>Контактная информация:</w:t>
            </w:r>
          </w:p>
          <w:p w:rsidR="00B75DD0" w:rsidRPr="00F20748" w:rsidRDefault="00B75DD0" w:rsidP="00B75DD0">
            <w:pPr>
              <w:pStyle w:val="BodyText3"/>
              <w:rPr>
                <w:rFonts w:cs="Arial"/>
                <w:sz w:val="18"/>
                <w:szCs w:val="18"/>
                <w:lang w:val="ru-RU"/>
              </w:rPr>
            </w:pPr>
            <w:r w:rsidRPr="00F20748">
              <w:rPr>
                <w:rFonts w:cs="Arial"/>
                <w:sz w:val="18"/>
                <w:szCs w:val="18"/>
                <w:lang w:val="ru-RU"/>
              </w:rPr>
              <w:t xml:space="preserve">Укажите наиболее предпочтительный  способ </w:t>
            </w:r>
            <w:proofErr w:type="spellStart"/>
            <w:proofErr w:type="gramStart"/>
            <w:r w:rsidRPr="00F20748">
              <w:rPr>
                <w:rFonts w:cs="Arial"/>
                <w:sz w:val="18"/>
                <w:szCs w:val="18"/>
                <w:lang w:val="ru-RU"/>
              </w:rPr>
              <w:t>c</w:t>
            </w:r>
            <w:proofErr w:type="gramEnd"/>
            <w:r w:rsidRPr="00F20748">
              <w:rPr>
                <w:rFonts w:cs="Arial"/>
                <w:sz w:val="18"/>
                <w:szCs w:val="18"/>
                <w:lang w:val="ru-RU"/>
              </w:rPr>
              <w:t>вязи</w:t>
            </w:r>
            <w:proofErr w:type="spellEnd"/>
            <w:r w:rsidRPr="00F20748">
              <w:rPr>
                <w:rFonts w:cs="Arial"/>
                <w:sz w:val="18"/>
                <w:szCs w:val="18"/>
                <w:lang w:val="ru-RU"/>
              </w:rPr>
              <w:t xml:space="preserve"> (почта, телефон, электронная почта).</w:t>
            </w:r>
          </w:p>
          <w:p w:rsidR="00B75DD0" w:rsidRPr="00F20748" w:rsidRDefault="00B75DD0" w:rsidP="00B75DD0">
            <w:pPr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  <w:r w:rsidRPr="00F20748">
              <w:rPr>
                <w:rFonts w:cs="Arial"/>
                <w:b/>
                <w:sz w:val="18"/>
                <w:szCs w:val="18"/>
                <w:lang w:val="ru-RU"/>
              </w:rPr>
              <w:t xml:space="preserve">Примечание: </w:t>
            </w:r>
            <w:r w:rsidRPr="00F20748">
              <w:rPr>
                <w:rFonts w:cs="Arial"/>
                <w:b/>
                <w:i/>
                <w:iCs/>
                <w:sz w:val="18"/>
                <w:szCs w:val="18"/>
                <w:lang w:val="ru-RU"/>
              </w:rPr>
              <w:t>Вы можете не сообщать Вашу контактную информацию, если не хотите этого делать.</w:t>
            </w:r>
          </w:p>
        </w:tc>
        <w:tc>
          <w:tcPr>
            <w:tcW w:w="6237" w:type="dxa"/>
          </w:tcPr>
          <w:p w:rsidR="00B75DD0" w:rsidRPr="00F20748" w:rsidRDefault="00B75DD0" w:rsidP="00B75DD0">
            <w:pPr>
              <w:widowControl/>
              <w:numPr>
                <w:ilvl w:val="0"/>
                <w:numId w:val="15"/>
              </w:numPr>
              <w:ind w:left="357" w:hanging="357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  <w:r w:rsidRPr="00F20748">
              <w:rPr>
                <w:rFonts w:cs="Arial"/>
                <w:b/>
                <w:sz w:val="18"/>
                <w:szCs w:val="18"/>
                <w:lang w:val="ru-RU"/>
              </w:rPr>
              <w:t>Адрес:_________________________________________________</w:t>
            </w:r>
            <w:r w:rsidRPr="00F20748">
              <w:rPr>
                <w:rFonts w:cs="Arial"/>
                <w:b/>
                <w:sz w:val="18"/>
                <w:szCs w:val="18"/>
                <w:lang w:val="ru-RU"/>
              </w:rPr>
              <w:br/>
              <w:t>_______________________________________________________</w:t>
            </w:r>
          </w:p>
          <w:p w:rsidR="00B75DD0" w:rsidRPr="00F20748" w:rsidRDefault="00B75DD0" w:rsidP="00B75DD0">
            <w:pPr>
              <w:widowControl/>
              <w:numPr>
                <w:ilvl w:val="0"/>
                <w:numId w:val="15"/>
              </w:numPr>
              <w:ind w:left="357" w:hanging="357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  <w:r w:rsidRPr="00F20748">
              <w:rPr>
                <w:rFonts w:cs="Arial"/>
                <w:b/>
                <w:sz w:val="18"/>
                <w:szCs w:val="18"/>
                <w:lang w:val="ru-RU"/>
              </w:rPr>
              <w:t>Телефон:______________________________________________</w:t>
            </w:r>
          </w:p>
          <w:p w:rsidR="00B75DD0" w:rsidRPr="00F20748" w:rsidRDefault="00B75DD0" w:rsidP="00B75DD0">
            <w:pPr>
              <w:widowControl/>
              <w:numPr>
                <w:ilvl w:val="0"/>
                <w:numId w:val="15"/>
              </w:numPr>
              <w:ind w:left="357" w:hanging="357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  <w:r w:rsidRPr="00F20748">
              <w:rPr>
                <w:rFonts w:cs="Arial"/>
                <w:b/>
                <w:sz w:val="18"/>
                <w:szCs w:val="18"/>
                <w:lang w:val="ru-RU"/>
              </w:rPr>
              <w:t>Электронная почта:___________________________________________</w:t>
            </w:r>
          </w:p>
        </w:tc>
      </w:tr>
      <w:tr w:rsidR="00B75DD0" w:rsidRPr="00F20748" w:rsidTr="00B75DD0">
        <w:trPr>
          <w:trHeight w:val="321"/>
        </w:trPr>
        <w:tc>
          <w:tcPr>
            <w:tcW w:w="3970" w:type="dxa"/>
          </w:tcPr>
          <w:p w:rsidR="00B75DD0" w:rsidRPr="00F20748" w:rsidRDefault="00B75DD0" w:rsidP="00B75DD0">
            <w:pPr>
              <w:spacing w:after="4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F20748">
              <w:rPr>
                <w:rFonts w:cs="Arial"/>
                <w:b/>
                <w:bCs/>
                <w:sz w:val="18"/>
                <w:szCs w:val="18"/>
                <w:lang w:val="ru-RU"/>
              </w:rPr>
              <w:t>Паспортные данные:</w:t>
            </w:r>
          </w:p>
          <w:p w:rsidR="00B75DD0" w:rsidRPr="00F20748" w:rsidRDefault="00B75DD0" w:rsidP="00B75DD0">
            <w:pPr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  <w:r w:rsidRPr="00F20748">
              <w:rPr>
                <w:rFonts w:cs="Arial"/>
                <w:b/>
                <w:sz w:val="18"/>
                <w:szCs w:val="18"/>
                <w:lang w:val="ru-RU"/>
              </w:rPr>
              <w:t xml:space="preserve">Примечание: </w:t>
            </w:r>
            <w:r w:rsidRPr="00AC3EAB">
              <w:rPr>
                <w:rFonts w:cs="Arial"/>
                <w:b/>
                <w:bCs/>
                <w:i/>
                <w:iCs/>
                <w:sz w:val="18"/>
                <w:szCs w:val="18"/>
                <w:lang w:val="ru-RU"/>
              </w:rPr>
              <w:t>в</w:t>
            </w:r>
            <w:r w:rsidRPr="00F20748">
              <w:rPr>
                <w:rFonts w:cs="Arial"/>
                <w:b/>
                <w:i/>
                <w:iCs/>
                <w:sz w:val="18"/>
                <w:szCs w:val="18"/>
                <w:lang w:val="ru-RU"/>
              </w:rPr>
              <w:t>ы можете не сообщать Ваши паспортные данные, если не хотите этого делать</w:t>
            </w:r>
          </w:p>
        </w:tc>
        <w:tc>
          <w:tcPr>
            <w:tcW w:w="6237" w:type="dxa"/>
          </w:tcPr>
          <w:p w:rsidR="00B75DD0" w:rsidRPr="00F20748" w:rsidRDefault="00B75DD0" w:rsidP="00B75DD0">
            <w:pPr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  <w:r w:rsidRPr="00F20748">
              <w:rPr>
                <w:rFonts w:cs="Arial"/>
                <w:b/>
                <w:sz w:val="18"/>
                <w:szCs w:val="18"/>
                <w:lang w:val="ru-RU"/>
              </w:rPr>
              <w:t>__________________________________________________________</w:t>
            </w:r>
          </w:p>
        </w:tc>
      </w:tr>
      <w:tr w:rsidR="00B75DD0" w:rsidRPr="00F20748" w:rsidTr="00B75DD0">
        <w:trPr>
          <w:trHeight w:hRule="exact" w:val="578"/>
        </w:trPr>
        <w:tc>
          <w:tcPr>
            <w:tcW w:w="3970" w:type="dxa"/>
          </w:tcPr>
          <w:p w:rsidR="00B75DD0" w:rsidRPr="00F20748" w:rsidRDefault="00B75DD0" w:rsidP="00B75DD0">
            <w:pPr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F20748">
              <w:rPr>
                <w:rFonts w:cs="Arial"/>
                <w:b/>
                <w:bCs/>
                <w:sz w:val="18"/>
                <w:szCs w:val="18"/>
                <w:lang w:val="ru-RU"/>
              </w:rPr>
              <w:t>Имеет ли жалоба отношение к коренным малочисленным народам Севера?</w:t>
            </w:r>
          </w:p>
        </w:tc>
        <w:tc>
          <w:tcPr>
            <w:tcW w:w="6237" w:type="dxa"/>
          </w:tcPr>
          <w:tbl>
            <w:tblPr>
              <w:tblpPr w:leftFromText="180" w:rightFromText="180" w:vertAnchor="text" w:horzAnchor="margin" w:tblpY="-143"/>
              <w:tblOverlap w:val="never"/>
              <w:tblW w:w="6249" w:type="dxa"/>
              <w:tblLayout w:type="fixed"/>
              <w:tblLook w:val="0000"/>
            </w:tblPr>
            <w:tblGrid>
              <w:gridCol w:w="3124"/>
              <w:gridCol w:w="3125"/>
            </w:tblGrid>
            <w:tr w:rsidR="00B75DD0" w:rsidRPr="00F20748" w:rsidTr="00B75DD0">
              <w:tc>
                <w:tcPr>
                  <w:tcW w:w="3124" w:type="dxa"/>
                </w:tcPr>
                <w:p w:rsidR="00B75DD0" w:rsidRPr="00F20748" w:rsidRDefault="00B75DD0" w:rsidP="00B75DD0">
                  <w:pPr>
                    <w:widowControl/>
                    <w:numPr>
                      <w:ilvl w:val="0"/>
                      <w:numId w:val="14"/>
                    </w:numPr>
                    <w:ind w:left="0" w:firstLine="0"/>
                    <w:jc w:val="both"/>
                    <w:rPr>
                      <w:rFonts w:cs="Arial"/>
                      <w:b/>
                      <w:sz w:val="18"/>
                      <w:szCs w:val="18"/>
                      <w:lang w:val="ru-RU"/>
                    </w:rPr>
                  </w:pPr>
                  <w:r w:rsidRPr="00F20748">
                    <w:rPr>
                      <w:rFonts w:cs="Arial"/>
                      <w:b/>
                      <w:sz w:val="18"/>
                      <w:szCs w:val="18"/>
                      <w:lang w:val="ru-RU"/>
                    </w:rPr>
                    <w:t xml:space="preserve">Да </w:t>
                  </w:r>
                </w:p>
              </w:tc>
              <w:tc>
                <w:tcPr>
                  <w:tcW w:w="3125" w:type="dxa"/>
                </w:tcPr>
                <w:p w:rsidR="00B75DD0" w:rsidRPr="00F20748" w:rsidRDefault="00B75DD0" w:rsidP="00B75DD0">
                  <w:pPr>
                    <w:widowControl/>
                    <w:numPr>
                      <w:ilvl w:val="0"/>
                      <w:numId w:val="14"/>
                    </w:numPr>
                    <w:ind w:left="0" w:firstLine="0"/>
                    <w:jc w:val="both"/>
                    <w:rPr>
                      <w:rFonts w:cs="Arial"/>
                      <w:b/>
                      <w:sz w:val="18"/>
                      <w:szCs w:val="18"/>
                      <w:lang w:val="ru-RU"/>
                    </w:rPr>
                  </w:pPr>
                  <w:r w:rsidRPr="00F20748">
                    <w:rPr>
                      <w:rFonts w:cs="Arial"/>
                      <w:b/>
                      <w:sz w:val="18"/>
                      <w:szCs w:val="18"/>
                      <w:lang w:val="ru-RU"/>
                    </w:rPr>
                    <w:t>Нет</w:t>
                  </w:r>
                </w:p>
              </w:tc>
            </w:tr>
          </w:tbl>
          <w:p w:rsidR="00B75DD0" w:rsidRPr="00F20748" w:rsidRDefault="00B75DD0" w:rsidP="00B75DD0">
            <w:pPr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</w:p>
        </w:tc>
      </w:tr>
      <w:tr w:rsidR="00B75DD0" w:rsidRPr="00F20748" w:rsidTr="00B75DD0">
        <w:trPr>
          <w:trHeight w:hRule="exact" w:val="632"/>
        </w:trPr>
        <w:tc>
          <w:tcPr>
            <w:tcW w:w="3970" w:type="dxa"/>
          </w:tcPr>
          <w:p w:rsidR="00B75DD0" w:rsidRPr="00F20748" w:rsidRDefault="00B75DD0" w:rsidP="00B75DD0">
            <w:pPr>
              <w:widowControl/>
              <w:spacing w:before="0"/>
              <w:jc w:val="both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F20748">
              <w:rPr>
                <w:rFonts w:cs="Arial"/>
                <w:b/>
                <w:bCs/>
                <w:sz w:val="18"/>
                <w:szCs w:val="18"/>
                <w:lang w:val="ru-RU"/>
              </w:rPr>
              <w:t>Язык общения:</w:t>
            </w:r>
          </w:p>
          <w:p w:rsidR="00B75DD0" w:rsidRPr="00F20748" w:rsidRDefault="00B75DD0" w:rsidP="00B75DD0">
            <w:pPr>
              <w:widowControl/>
              <w:spacing w:before="0"/>
              <w:jc w:val="both"/>
              <w:rPr>
                <w:rFonts w:cs="Arial"/>
                <w:sz w:val="18"/>
                <w:szCs w:val="18"/>
                <w:lang w:val="ru-RU"/>
              </w:rPr>
            </w:pPr>
            <w:r w:rsidRPr="00F20748">
              <w:rPr>
                <w:rFonts w:cs="Arial"/>
                <w:b/>
                <w:i/>
                <w:iCs/>
                <w:sz w:val="18"/>
                <w:szCs w:val="18"/>
                <w:lang w:val="ru-RU"/>
              </w:rPr>
              <w:t>Отметьте, на каком языке Вы хотите, чтобы с Вами связались</w:t>
            </w:r>
          </w:p>
        </w:tc>
        <w:tc>
          <w:tcPr>
            <w:tcW w:w="6237" w:type="dxa"/>
          </w:tcPr>
          <w:tbl>
            <w:tblPr>
              <w:tblpPr w:leftFromText="180" w:rightFromText="180" w:vertAnchor="text" w:horzAnchor="margin" w:tblpY="-276"/>
              <w:tblOverlap w:val="never"/>
              <w:tblW w:w="6249" w:type="dxa"/>
              <w:tblLayout w:type="fixed"/>
              <w:tblLook w:val="0000"/>
            </w:tblPr>
            <w:tblGrid>
              <w:gridCol w:w="1592"/>
              <w:gridCol w:w="1900"/>
              <w:gridCol w:w="2757"/>
            </w:tblGrid>
            <w:tr w:rsidR="00B75DD0" w:rsidRPr="00F20748" w:rsidTr="00B75DD0">
              <w:tc>
                <w:tcPr>
                  <w:tcW w:w="1592" w:type="dxa"/>
                </w:tcPr>
                <w:p w:rsidR="00B75DD0" w:rsidRPr="00F20748" w:rsidRDefault="00B75DD0" w:rsidP="00B75DD0">
                  <w:pPr>
                    <w:widowControl/>
                    <w:numPr>
                      <w:ilvl w:val="0"/>
                      <w:numId w:val="14"/>
                    </w:numPr>
                    <w:jc w:val="both"/>
                    <w:rPr>
                      <w:rFonts w:cs="Arial"/>
                      <w:b/>
                      <w:sz w:val="18"/>
                      <w:szCs w:val="18"/>
                      <w:lang w:val="ru-RU"/>
                    </w:rPr>
                  </w:pPr>
                  <w:r w:rsidRPr="00F20748">
                    <w:rPr>
                      <w:rFonts w:cs="Arial"/>
                      <w:b/>
                      <w:sz w:val="18"/>
                      <w:szCs w:val="18"/>
                      <w:lang w:val="ru-RU"/>
                    </w:rPr>
                    <w:t xml:space="preserve">Русский </w:t>
                  </w:r>
                </w:p>
              </w:tc>
              <w:tc>
                <w:tcPr>
                  <w:tcW w:w="1900" w:type="dxa"/>
                </w:tcPr>
                <w:p w:rsidR="00B75DD0" w:rsidRPr="00F20748" w:rsidRDefault="00B75DD0" w:rsidP="00B75DD0">
                  <w:pPr>
                    <w:widowControl/>
                    <w:numPr>
                      <w:ilvl w:val="0"/>
                      <w:numId w:val="14"/>
                    </w:numPr>
                    <w:jc w:val="both"/>
                    <w:rPr>
                      <w:rFonts w:cs="Arial"/>
                      <w:b/>
                      <w:sz w:val="18"/>
                      <w:szCs w:val="18"/>
                      <w:lang w:val="ru-RU"/>
                    </w:rPr>
                  </w:pPr>
                  <w:r w:rsidRPr="00F20748">
                    <w:rPr>
                      <w:rFonts w:cs="Arial"/>
                      <w:b/>
                      <w:sz w:val="18"/>
                      <w:szCs w:val="18"/>
                      <w:lang w:val="ru-RU"/>
                    </w:rPr>
                    <w:t>Английский</w:t>
                  </w:r>
                </w:p>
              </w:tc>
              <w:tc>
                <w:tcPr>
                  <w:tcW w:w="2757" w:type="dxa"/>
                </w:tcPr>
                <w:p w:rsidR="00B75DD0" w:rsidRPr="00F20748" w:rsidRDefault="00B75DD0" w:rsidP="00B75DD0">
                  <w:pPr>
                    <w:widowControl/>
                    <w:numPr>
                      <w:ilvl w:val="0"/>
                      <w:numId w:val="14"/>
                    </w:numPr>
                    <w:ind w:left="0" w:firstLine="0"/>
                    <w:jc w:val="both"/>
                    <w:rPr>
                      <w:rFonts w:cs="Arial"/>
                      <w:b/>
                      <w:sz w:val="18"/>
                      <w:szCs w:val="18"/>
                      <w:lang w:val="ru-RU"/>
                    </w:rPr>
                  </w:pPr>
                  <w:r w:rsidRPr="00F20748">
                    <w:rPr>
                      <w:rFonts w:cs="Arial"/>
                      <w:b/>
                      <w:sz w:val="18"/>
                      <w:szCs w:val="18"/>
                      <w:lang w:val="ru-RU"/>
                    </w:rPr>
                    <w:t xml:space="preserve">Другой </w:t>
                  </w:r>
                  <w:r w:rsidRPr="00F20748">
                    <w:rPr>
                      <w:rFonts w:cs="Arial"/>
                      <w:bCs/>
                      <w:sz w:val="18"/>
                      <w:szCs w:val="18"/>
                      <w:lang w:val="ru-RU"/>
                    </w:rPr>
                    <w:t>(укажите)________</w:t>
                  </w:r>
                </w:p>
              </w:tc>
            </w:tr>
          </w:tbl>
          <w:p w:rsidR="00B75DD0" w:rsidRPr="00F20748" w:rsidRDefault="00B75DD0" w:rsidP="00B75DD0">
            <w:pPr>
              <w:spacing w:after="4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</w:p>
        </w:tc>
      </w:tr>
      <w:tr w:rsidR="00B75DD0" w:rsidRPr="00F20748" w:rsidTr="00B75DD0">
        <w:trPr>
          <w:cantSplit/>
          <w:trHeight w:val="852"/>
        </w:trPr>
        <w:tc>
          <w:tcPr>
            <w:tcW w:w="10207" w:type="dxa"/>
            <w:gridSpan w:val="2"/>
          </w:tcPr>
          <w:p w:rsidR="00B75DD0" w:rsidRPr="00F20748" w:rsidRDefault="00B75DD0" w:rsidP="00B75DD0">
            <w:pPr>
              <w:spacing w:after="40"/>
              <w:jc w:val="both"/>
              <w:rPr>
                <w:rFonts w:cs="Arial"/>
                <w:sz w:val="18"/>
                <w:szCs w:val="18"/>
                <w:lang w:val="ru-RU"/>
              </w:rPr>
            </w:pPr>
            <w:proofErr w:type="gramStart"/>
            <w:r w:rsidRPr="00F20748">
              <w:rPr>
                <w:rFonts w:cs="Arial"/>
                <w:b/>
                <w:sz w:val="18"/>
                <w:szCs w:val="18"/>
                <w:lang w:val="ru-RU"/>
              </w:rPr>
              <w:t>Описание происшествия или жалобы (</w:t>
            </w:r>
            <w:r w:rsidRPr="00F20748">
              <w:rPr>
                <w:rFonts w:cs="Arial"/>
                <w:sz w:val="18"/>
                <w:szCs w:val="18"/>
                <w:lang w:val="ru-RU"/>
              </w:rPr>
              <w:t>Что произошло?</w:t>
            </w:r>
            <w:proofErr w:type="gramEnd"/>
            <w:r w:rsidRPr="00F20748">
              <w:rPr>
                <w:rFonts w:cs="Arial"/>
                <w:sz w:val="18"/>
                <w:szCs w:val="18"/>
                <w:lang w:val="ru-RU"/>
              </w:rPr>
              <w:t xml:space="preserve"> Когда произошло? Где это произошло? С кем это произошло? </w:t>
            </w:r>
            <w:proofErr w:type="gramStart"/>
            <w:r w:rsidRPr="00F20748">
              <w:rPr>
                <w:rFonts w:cs="Arial"/>
                <w:sz w:val="18"/>
                <w:szCs w:val="18"/>
                <w:lang w:val="ru-RU"/>
              </w:rPr>
              <w:t>Каковы последствия происшествия или проблемы?)</w:t>
            </w:r>
            <w:proofErr w:type="gramEnd"/>
          </w:p>
        </w:tc>
      </w:tr>
      <w:tr w:rsidR="00B75DD0" w:rsidRPr="009F527E" w:rsidTr="00B75DD0">
        <w:trPr>
          <w:cantSplit/>
          <w:trHeight w:val="695"/>
        </w:trPr>
        <w:tc>
          <w:tcPr>
            <w:tcW w:w="10207" w:type="dxa"/>
            <w:gridSpan w:val="2"/>
          </w:tcPr>
          <w:p w:rsidR="00B75DD0" w:rsidRPr="00F20748" w:rsidRDefault="00B75DD0" w:rsidP="00B75DD0">
            <w:pPr>
              <w:spacing w:after="40"/>
              <w:jc w:val="both"/>
              <w:rPr>
                <w:rFonts w:cs="Arial"/>
                <w:sz w:val="18"/>
                <w:szCs w:val="18"/>
                <w:lang w:val="ru-RU"/>
              </w:rPr>
            </w:pPr>
            <w:r w:rsidRPr="00F20748">
              <w:rPr>
                <w:rFonts w:cs="Arial"/>
                <w:b/>
                <w:bCs/>
                <w:sz w:val="18"/>
                <w:szCs w:val="18"/>
                <w:lang w:val="ru-RU"/>
              </w:rPr>
              <w:t>Какие действия, по Вашему мнению,  необходимо предпринять для разрешения проблемы?</w:t>
            </w:r>
          </w:p>
        </w:tc>
      </w:tr>
    </w:tbl>
    <w:p w:rsidR="00B75DD0" w:rsidRPr="00F20748" w:rsidRDefault="00B75DD0" w:rsidP="00B75DD0">
      <w:pPr>
        <w:jc w:val="both"/>
        <w:outlineLvl w:val="0"/>
        <w:rPr>
          <w:rStyle w:val="Emphasis"/>
          <w:rFonts w:cs="Arial"/>
          <w:sz w:val="18"/>
          <w:szCs w:val="18"/>
          <w:lang w:val="ru-RU"/>
        </w:rPr>
      </w:pPr>
      <w:bookmarkStart w:id="215" w:name="_Toc353184332"/>
      <w:bookmarkStart w:id="216" w:name="_Toc353787922"/>
      <w:r w:rsidRPr="00F20748">
        <w:rPr>
          <w:rStyle w:val="Emphasis"/>
          <w:rFonts w:cs="Arial"/>
          <w:sz w:val="18"/>
          <w:szCs w:val="18"/>
          <w:lang w:val="ru-RU"/>
        </w:rPr>
        <w:t xml:space="preserve">Подпись: </w:t>
      </w:r>
      <w:proofErr w:type="spellStart"/>
      <w:r w:rsidRPr="00F20748">
        <w:rPr>
          <w:rStyle w:val="Emphasis"/>
          <w:rFonts w:cs="Arial"/>
          <w:sz w:val="18"/>
          <w:szCs w:val="18"/>
          <w:lang w:val="ru-RU"/>
        </w:rPr>
        <w:t>_____________________________________Дата</w:t>
      </w:r>
      <w:proofErr w:type="spellEnd"/>
      <w:r w:rsidRPr="00F20748">
        <w:rPr>
          <w:rStyle w:val="Emphasis"/>
          <w:rFonts w:cs="Arial"/>
          <w:sz w:val="18"/>
          <w:szCs w:val="18"/>
          <w:lang w:val="ru-RU"/>
        </w:rPr>
        <w:t>: ___________________________</w:t>
      </w:r>
      <w:bookmarkEnd w:id="215"/>
      <w:bookmarkEnd w:id="216"/>
    </w:p>
    <w:p w:rsidR="00B75DD0" w:rsidRPr="00F20748" w:rsidRDefault="00B75DD0" w:rsidP="00B75DD0">
      <w:pPr>
        <w:pStyle w:val="BodyTextIndent"/>
        <w:ind w:left="-425"/>
        <w:outlineLvl w:val="0"/>
        <w:rPr>
          <w:rFonts w:cs="Arial"/>
          <w:sz w:val="22"/>
          <w:szCs w:val="22"/>
          <w:lang w:val="ru-RU"/>
        </w:rPr>
      </w:pPr>
    </w:p>
    <w:tbl>
      <w:tblPr>
        <w:tblW w:w="10139" w:type="dxa"/>
        <w:tblInd w:w="-743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ook w:val="0000"/>
      </w:tblPr>
      <w:tblGrid>
        <w:gridCol w:w="10139"/>
      </w:tblGrid>
      <w:tr w:rsidR="00B75DD0" w:rsidRPr="00F20748" w:rsidTr="00B75DD0">
        <w:trPr>
          <w:trHeight w:val="1500"/>
        </w:trPr>
        <w:tc>
          <w:tcPr>
            <w:tcW w:w="10139" w:type="dxa"/>
          </w:tcPr>
          <w:p w:rsidR="00B75DD0" w:rsidRPr="00F20748" w:rsidRDefault="00B75DD0" w:rsidP="00B75DD0">
            <w:pPr>
              <w:jc w:val="both"/>
              <w:rPr>
                <w:rFonts w:cs="Arial"/>
                <w:b/>
                <w:sz w:val="16"/>
                <w:szCs w:val="16"/>
                <w:lang w:val="ru-RU"/>
              </w:rPr>
            </w:pPr>
            <w:r w:rsidRPr="00F20748">
              <w:rPr>
                <w:rFonts w:cs="Arial"/>
                <w:b/>
                <w:sz w:val="16"/>
                <w:szCs w:val="16"/>
                <w:lang w:val="ru-RU"/>
              </w:rPr>
              <w:t>Согласие на раскрытие информации,</w:t>
            </w:r>
            <w:r w:rsidRPr="00F20748">
              <w:rPr>
                <w:rFonts w:cs="Arial"/>
                <w:b/>
                <w:sz w:val="16"/>
                <w:szCs w:val="16"/>
                <w:lang w:val="ru-RU"/>
              </w:rPr>
              <w:br/>
              <w:t>представленной в связи с  жалобой, третьим лицам</w:t>
            </w:r>
          </w:p>
          <w:p w:rsidR="00B75DD0" w:rsidRPr="00F20748" w:rsidRDefault="00B75DD0" w:rsidP="00B75DD0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16"/>
                <w:szCs w:val="16"/>
                <w:lang w:val="ru-RU"/>
              </w:rPr>
            </w:pPr>
            <w:r w:rsidRPr="00F20748">
              <w:rPr>
                <w:rFonts w:cs="Arial"/>
                <w:i/>
                <w:iCs/>
                <w:sz w:val="16"/>
                <w:szCs w:val="16"/>
                <w:lang w:val="ru-RU"/>
              </w:rPr>
              <w:t xml:space="preserve"> Я осознаю, что моя жалоба подана в компанию «Сахалин </w:t>
            </w:r>
            <w:proofErr w:type="spellStart"/>
            <w:r w:rsidRPr="00F20748">
              <w:rPr>
                <w:rFonts w:cs="Arial"/>
                <w:i/>
                <w:iCs/>
                <w:sz w:val="16"/>
                <w:szCs w:val="16"/>
                <w:lang w:val="ru-RU"/>
              </w:rPr>
              <w:t>Энерджи</w:t>
            </w:r>
            <w:proofErr w:type="spellEnd"/>
            <w:r w:rsidRPr="00F20748">
              <w:rPr>
                <w:rFonts w:cs="Arial"/>
                <w:i/>
                <w:iCs/>
                <w:sz w:val="16"/>
                <w:szCs w:val="16"/>
                <w:lang w:val="ru-RU"/>
              </w:rPr>
              <w:t xml:space="preserve">», но может касаться деятельности третьих лиц (например, подрядчиков «Сахалин </w:t>
            </w:r>
            <w:proofErr w:type="spellStart"/>
            <w:r w:rsidRPr="00F20748">
              <w:rPr>
                <w:rFonts w:cs="Arial"/>
                <w:i/>
                <w:iCs/>
                <w:sz w:val="16"/>
                <w:szCs w:val="16"/>
                <w:lang w:val="ru-RU"/>
              </w:rPr>
              <w:t>Энерджи</w:t>
            </w:r>
            <w:proofErr w:type="spellEnd"/>
            <w:r w:rsidRPr="00F20748">
              <w:rPr>
                <w:rFonts w:cs="Arial"/>
                <w:i/>
                <w:iCs/>
                <w:sz w:val="16"/>
                <w:szCs w:val="16"/>
                <w:lang w:val="ru-RU"/>
              </w:rPr>
              <w:t>»). Я понимаю, что для эффекти</w:t>
            </w:r>
            <w:r>
              <w:rPr>
                <w:rFonts w:cs="Arial"/>
                <w:i/>
                <w:iCs/>
                <w:sz w:val="16"/>
                <w:szCs w:val="16"/>
                <w:lang w:val="ru-RU"/>
              </w:rPr>
              <w:t>вного рассмотрения моей жалобы «</w:t>
            </w:r>
            <w:r w:rsidRPr="00F20748">
              <w:rPr>
                <w:rFonts w:cs="Arial"/>
                <w:i/>
                <w:iCs/>
                <w:sz w:val="16"/>
                <w:szCs w:val="16"/>
                <w:lang w:val="ru-RU"/>
              </w:rPr>
              <w:t xml:space="preserve">Сахалин </w:t>
            </w:r>
            <w:proofErr w:type="spellStart"/>
            <w:r w:rsidRPr="00F20748">
              <w:rPr>
                <w:rFonts w:cs="Arial"/>
                <w:i/>
                <w:iCs/>
                <w:sz w:val="16"/>
                <w:szCs w:val="16"/>
                <w:lang w:val="ru-RU"/>
              </w:rPr>
              <w:t>Энерджи</w:t>
            </w:r>
            <w:proofErr w:type="spellEnd"/>
            <w:r>
              <w:rPr>
                <w:rFonts w:cs="Arial"/>
                <w:i/>
                <w:iCs/>
                <w:sz w:val="16"/>
                <w:szCs w:val="16"/>
                <w:lang w:val="ru-RU"/>
              </w:rPr>
              <w:t>»</w:t>
            </w:r>
            <w:r w:rsidRPr="00F20748">
              <w:rPr>
                <w:rFonts w:cs="Arial"/>
                <w:i/>
                <w:iCs/>
                <w:sz w:val="16"/>
                <w:szCs w:val="16"/>
                <w:lang w:val="ru-RU"/>
              </w:rPr>
              <w:t xml:space="preserve"> должна будет связаться с такими третьими лицами для проверки фактов, указанных в жалобе, и выработки по ней решения. Настоящим я даю свое согласие на раскрытие компанией </w:t>
            </w:r>
            <w:r>
              <w:rPr>
                <w:rFonts w:cs="Arial"/>
                <w:i/>
                <w:iCs/>
                <w:sz w:val="16"/>
                <w:szCs w:val="16"/>
                <w:lang w:val="ru-RU"/>
              </w:rPr>
              <w:t xml:space="preserve">«Сахалин </w:t>
            </w:r>
            <w:proofErr w:type="spellStart"/>
            <w:r>
              <w:rPr>
                <w:rFonts w:cs="Arial"/>
                <w:i/>
                <w:iCs/>
                <w:sz w:val="16"/>
                <w:szCs w:val="16"/>
                <w:lang w:val="ru-RU"/>
              </w:rPr>
              <w:t>Энерджи</w:t>
            </w:r>
            <w:proofErr w:type="spellEnd"/>
            <w:r>
              <w:rPr>
                <w:rFonts w:cs="Arial"/>
                <w:i/>
                <w:iCs/>
                <w:sz w:val="16"/>
                <w:szCs w:val="16"/>
                <w:lang w:val="ru-RU"/>
              </w:rPr>
              <w:t>»</w:t>
            </w:r>
            <w:r w:rsidRPr="00F20748">
              <w:rPr>
                <w:rFonts w:cs="Arial"/>
                <w:i/>
                <w:iCs/>
                <w:sz w:val="16"/>
                <w:szCs w:val="16"/>
                <w:lang w:val="ru-RU"/>
              </w:rPr>
              <w:t xml:space="preserve"> содержания настоящей жалобы (а также дополнительной информации по ней) третьим лицам. </w:t>
            </w:r>
          </w:p>
          <w:p w:rsidR="00B75DD0" w:rsidRPr="00F20748" w:rsidRDefault="00B75DD0" w:rsidP="00B75DD0">
            <w:pPr>
              <w:jc w:val="both"/>
              <w:outlineLvl w:val="0"/>
              <w:rPr>
                <w:rStyle w:val="Emphasis"/>
                <w:rFonts w:cs="Arial"/>
                <w:sz w:val="16"/>
                <w:szCs w:val="16"/>
                <w:lang w:val="ru-RU"/>
              </w:rPr>
            </w:pPr>
            <w:bookmarkStart w:id="217" w:name="_Toc353184333"/>
            <w:bookmarkStart w:id="218" w:name="_Toc353787923"/>
            <w:r w:rsidRPr="00F20748">
              <w:rPr>
                <w:rStyle w:val="Emphasis"/>
                <w:rFonts w:cs="Arial"/>
                <w:sz w:val="16"/>
                <w:szCs w:val="16"/>
                <w:lang w:val="ru-RU"/>
              </w:rPr>
              <w:t xml:space="preserve">Подпись: </w:t>
            </w:r>
            <w:proofErr w:type="spellStart"/>
            <w:r w:rsidRPr="00F20748">
              <w:rPr>
                <w:rStyle w:val="Emphasis"/>
                <w:rFonts w:cs="Arial"/>
                <w:sz w:val="16"/>
                <w:szCs w:val="16"/>
                <w:lang w:val="ru-RU"/>
              </w:rPr>
              <w:t>__________________________________Дата</w:t>
            </w:r>
            <w:proofErr w:type="spellEnd"/>
            <w:r w:rsidRPr="00F20748">
              <w:rPr>
                <w:rStyle w:val="Emphasis"/>
                <w:rFonts w:cs="Arial"/>
                <w:sz w:val="16"/>
                <w:szCs w:val="16"/>
                <w:lang w:val="ru-RU"/>
              </w:rPr>
              <w:t>: ________________________</w:t>
            </w:r>
            <w:bookmarkEnd w:id="217"/>
            <w:bookmarkEnd w:id="218"/>
          </w:p>
          <w:p w:rsidR="00B75DD0" w:rsidRPr="00F20748" w:rsidRDefault="00B75DD0" w:rsidP="00B75DD0">
            <w:pPr>
              <w:jc w:val="both"/>
              <w:rPr>
                <w:rFonts w:cs="Arial"/>
                <w:b/>
                <w:bCs/>
                <w:i/>
                <w:sz w:val="22"/>
                <w:szCs w:val="22"/>
                <w:lang w:val="ru-RU"/>
              </w:rPr>
            </w:pPr>
          </w:p>
        </w:tc>
      </w:tr>
    </w:tbl>
    <w:p w:rsidR="00096160" w:rsidRDefault="00B75DD0" w:rsidP="00B75DD0">
      <w:pPr>
        <w:jc w:val="both"/>
        <w:rPr>
          <w:rFonts w:cs="Arial"/>
          <w:i/>
          <w:iCs/>
          <w:sz w:val="18"/>
          <w:szCs w:val="18"/>
          <w:lang w:val="ru-RU"/>
        </w:rPr>
      </w:pPr>
      <w:r w:rsidRPr="00F20748">
        <w:rPr>
          <w:rFonts w:cs="Arial"/>
          <w:b/>
          <w:bCs/>
          <w:sz w:val="18"/>
          <w:szCs w:val="18"/>
          <w:lang w:val="ru-RU"/>
        </w:rPr>
        <w:t>Отправьте, пожалуйста, этот бланк по адресу:</w:t>
      </w:r>
      <w:r w:rsidRPr="00F20748">
        <w:rPr>
          <w:rFonts w:cs="Arial"/>
          <w:i/>
          <w:iCs/>
          <w:sz w:val="18"/>
          <w:szCs w:val="18"/>
          <w:lang w:val="ru-RU"/>
        </w:rPr>
        <w:t xml:space="preserve"> </w:t>
      </w:r>
    </w:p>
    <w:p w:rsidR="00096160" w:rsidRDefault="00096160" w:rsidP="00B75DD0">
      <w:pPr>
        <w:jc w:val="both"/>
        <w:rPr>
          <w:rFonts w:cs="Arial"/>
          <w:sz w:val="18"/>
          <w:szCs w:val="18"/>
          <w:lang w:val="ru-RU"/>
        </w:rPr>
      </w:pPr>
      <w:r w:rsidRPr="00F20748">
        <w:rPr>
          <w:rFonts w:cs="Arial"/>
          <w:sz w:val="18"/>
          <w:szCs w:val="18"/>
          <w:lang w:val="ru-RU"/>
        </w:rPr>
        <w:t xml:space="preserve">«Сахалин </w:t>
      </w:r>
      <w:proofErr w:type="spellStart"/>
      <w:r w:rsidRPr="00F20748">
        <w:rPr>
          <w:rFonts w:cs="Arial"/>
          <w:sz w:val="18"/>
          <w:szCs w:val="18"/>
          <w:lang w:val="ru-RU"/>
        </w:rPr>
        <w:t>Э</w:t>
      </w:r>
      <w:r>
        <w:rPr>
          <w:rFonts w:cs="Arial"/>
          <w:sz w:val="18"/>
          <w:szCs w:val="18"/>
          <w:lang w:val="ru-RU"/>
        </w:rPr>
        <w:t>нерджи</w:t>
      </w:r>
      <w:proofErr w:type="spellEnd"/>
      <w:r>
        <w:rPr>
          <w:rFonts w:cs="Arial"/>
          <w:sz w:val="18"/>
          <w:szCs w:val="18"/>
          <w:lang w:val="ru-RU"/>
        </w:rPr>
        <w:t xml:space="preserve"> </w:t>
      </w:r>
      <w:proofErr w:type="spellStart"/>
      <w:r>
        <w:rPr>
          <w:rFonts w:cs="Arial"/>
          <w:sz w:val="18"/>
          <w:szCs w:val="18"/>
          <w:lang w:val="ru-RU"/>
        </w:rPr>
        <w:t>Инвестмент</w:t>
      </w:r>
      <w:proofErr w:type="spellEnd"/>
      <w:r>
        <w:rPr>
          <w:rFonts w:cs="Arial"/>
          <w:sz w:val="18"/>
          <w:szCs w:val="18"/>
          <w:lang w:val="ru-RU"/>
        </w:rPr>
        <w:t xml:space="preserve"> </w:t>
      </w:r>
      <w:proofErr w:type="spellStart"/>
      <w:r>
        <w:rPr>
          <w:rFonts w:cs="Arial"/>
          <w:sz w:val="18"/>
          <w:szCs w:val="18"/>
          <w:lang w:val="ru-RU"/>
        </w:rPr>
        <w:t>Компани</w:t>
      </w:r>
      <w:proofErr w:type="spellEnd"/>
      <w:r>
        <w:rPr>
          <w:rFonts w:cs="Arial"/>
          <w:sz w:val="18"/>
          <w:szCs w:val="18"/>
          <w:lang w:val="ru-RU"/>
        </w:rPr>
        <w:t xml:space="preserve"> Лтд</w:t>
      </w:r>
      <w:proofErr w:type="gramStart"/>
      <w:r>
        <w:rPr>
          <w:rFonts w:cs="Arial"/>
          <w:sz w:val="18"/>
          <w:szCs w:val="18"/>
          <w:lang w:val="ru-RU"/>
        </w:rPr>
        <w:t>.»,</w:t>
      </w:r>
      <w:proofErr w:type="gramEnd"/>
    </w:p>
    <w:p w:rsidR="00096160" w:rsidRDefault="00096160" w:rsidP="00B75DD0">
      <w:pPr>
        <w:jc w:val="both"/>
        <w:rPr>
          <w:rFonts w:cs="Arial"/>
          <w:sz w:val="18"/>
          <w:szCs w:val="18"/>
          <w:lang w:val="ru-RU"/>
        </w:rPr>
      </w:pPr>
      <w:r w:rsidRPr="00F20748">
        <w:rPr>
          <w:rFonts w:cs="Arial"/>
          <w:sz w:val="18"/>
          <w:szCs w:val="18"/>
          <w:lang w:val="ru-RU"/>
        </w:rPr>
        <w:t>управление по связям с общественностью,</w:t>
      </w:r>
    </w:p>
    <w:p w:rsidR="00096160" w:rsidRDefault="00096160" w:rsidP="00B75DD0">
      <w:pPr>
        <w:jc w:val="both"/>
        <w:rPr>
          <w:rFonts w:cs="Arial"/>
          <w:sz w:val="18"/>
          <w:szCs w:val="18"/>
          <w:lang w:val="ru-RU"/>
        </w:rPr>
      </w:pPr>
      <w:r w:rsidRPr="00F20748">
        <w:rPr>
          <w:rFonts w:cs="Arial"/>
          <w:sz w:val="18"/>
          <w:szCs w:val="18"/>
          <w:lang w:val="ru-RU"/>
        </w:rPr>
        <w:t>координатор</w:t>
      </w:r>
      <w:r>
        <w:rPr>
          <w:rFonts w:cs="Arial"/>
          <w:sz w:val="18"/>
          <w:szCs w:val="18"/>
          <w:lang w:val="ru-RU"/>
        </w:rPr>
        <w:t>у по порядку рассмотрения жалоб</w:t>
      </w:r>
    </w:p>
    <w:p w:rsidR="00B75DD0" w:rsidRPr="00F20748" w:rsidRDefault="00096160" w:rsidP="00B75DD0">
      <w:pPr>
        <w:jc w:val="both"/>
        <w:rPr>
          <w:rFonts w:cs="Arial"/>
          <w:i/>
          <w:iCs/>
          <w:sz w:val="18"/>
          <w:szCs w:val="18"/>
          <w:lang w:val="ru-RU"/>
        </w:rPr>
      </w:pPr>
      <w:r w:rsidRPr="00F20748">
        <w:rPr>
          <w:rFonts w:cs="Arial"/>
          <w:sz w:val="18"/>
          <w:szCs w:val="18"/>
          <w:lang w:val="ru-RU"/>
        </w:rPr>
        <w:t>ул.</w:t>
      </w:r>
      <w:r>
        <w:rPr>
          <w:rFonts w:cs="Arial"/>
          <w:sz w:val="18"/>
          <w:szCs w:val="18"/>
          <w:lang w:val="ru-RU"/>
        </w:rPr>
        <w:t xml:space="preserve"> </w:t>
      </w:r>
      <w:r w:rsidRPr="00F20748">
        <w:rPr>
          <w:rFonts w:cs="Arial"/>
          <w:sz w:val="18"/>
          <w:szCs w:val="18"/>
          <w:lang w:val="ru-RU"/>
        </w:rPr>
        <w:t>Дзержинского, 35</w:t>
      </w:r>
      <w:r>
        <w:rPr>
          <w:rFonts w:cs="Arial"/>
          <w:sz w:val="18"/>
          <w:szCs w:val="18"/>
          <w:lang w:val="ru-RU"/>
        </w:rPr>
        <w:t xml:space="preserve">, </w:t>
      </w:r>
      <w:r w:rsidRPr="00F20748">
        <w:rPr>
          <w:rFonts w:cs="Arial"/>
          <w:sz w:val="18"/>
          <w:szCs w:val="18"/>
          <w:lang w:val="ru-RU"/>
        </w:rPr>
        <w:t>г. Южно-Сахалинск</w:t>
      </w:r>
      <w:r>
        <w:rPr>
          <w:rFonts w:cs="Arial"/>
          <w:sz w:val="18"/>
          <w:szCs w:val="18"/>
          <w:lang w:val="ru-RU"/>
        </w:rPr>
        <w:t>,</w:t>
      </w:r>
      <w:r w:rsidRPr="00F20748">
        <w:rPr>
          <w:rFonts w:cs="Arial"/>
          <w:sz w:val="18"/>
          <w:szCs w:val="18"/>
          <w:lang w:val="ru-RU"/>
        </w:rPr>
        <w:t xml:space="preserve"> 693020</w:t>
      </w:r>
      <w:r>
        <w:rPr>
          <w:rFonts w:cs="Arial"/>
          <w:sz w:val="18"/>
          <w:szCs w:val="18"/>
          <w:lang w:val="ru-RU"/>
        </w:rPr>
        <w:t xml:space="preserve">, </w:t>
      </w:r>
      <w:r w:rsidR="00B75DD0" w:rsidRPr="00F20748">
        <w:rPr>
          <w:rFonts w:cs="Arial"/>
          <w:sz w:val="18"/>
          <w:szCs w:val="18"/>
          <w:lang w:val="ru-RU"/>
        </w:rPr>
        <w:t>Российская Федерация</w:t>
      </w:r>
      <w:r>
        <w:rPr>
          <w:rFonts w:cs="Arial"/>
          <w:sz w:val="18"/>
          <w:szCs w:val="18"/>
          <w:lang w:val="ru-RU"/>
        </w:rPr>
        <w:t>.</w:t>
      </w:r>
    </w:p>
    <w:p w:rsidR="00B75DD0" w:rsidRPr="00F20748" w:rsidRDefault="00B75DD0" w:rsidP="00B75DD0">
      <w:pPr>
        <w:jc w:val="both"/>
        <w:rPr>
          <w:rFonts w:cs="Arial"/>
          <w:b/>
          <w:iCs/>
          <w:sz w:val="22"/>
          <w:szCs w:val="22"/>
          <w:lang w:val="ru-RU"/>
        </w:rPr>
      </w:pPr>
      <w:r w:rsidRPr="00F20748">
        <w:rPr>
          <w:rFonts w:cs="Arial"/>
          <w:i/>
          <w:iCs/>
          <w:sz w:val="22"/>
          <w:szCs w:val="22"/>
          <w:lang w:val="ru-RU"/>
        </w:rPr>
        <w:br w:type="page"/>
      </w:r>
      <w:r w:rsidRPr="00F20748">
        <w:rPr>
          <w:rFonts w:cs="Arial"/>
          <w:b/>
          <w:iCs/>
          <w:sz w:val="22"/>
          <w:szCs w:val="22"/>
          <w:lang w:val="ru-RU"/>
        </w:rPr>
        <w:lastRenderedPageBreak/>
        <w:t xml:space="preserve">Телефоны представителей компании «Сахалин </w:t>
      </w:r>
      <w:proofErr w:type="spellStart"/>
      <w:r w:rsidRPr="00F20748">
        <w:rPr>
          <w:rFonts w:cs="Arial"/>
          <w:b/>
          <w:iCs/>
          <w:sz w:val="22"/>
          <w:szCs w:val="22"/>
          <w:lang w:val="ru-RU"/>
        </w:rPr>
        <w:t>Энерджи</w:t>
      </w:r>
      <w:proofErr w:type="spellEnd"/>
      <w:r w:rsidRPr="00F20748">
        <w:rPr>
          <w:rFonts w:cs="Arial"/>
          <w:b/>
          <w:iCs/>
          <w:sz w:val="22"/>
          <w:szCs w:val="22"/>
          <w:lang w:val="ru-RU"/>
        </w:rPr>
        <w:t>», которые занимаются жалобами населения.</w:t>
      </w:r>
    </w:p>
    <w:p w:rsidR="00B75DD0" w:rsidRPr="00F20748" w:rsidRDefault="00B75DD0" w:rsidP="00B75DD0">
      <w:pPr>
        <w:jc w:val="both"/>
        <w:rPr>
          <w:rFonts w:cs="Arial"/>
          <w:sz w:val="22"/>
          <w:szCs w:val="22"/>
          <w:lang w:val="ru-RU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8"/>
        <w:gridCol w:w="3684"/>
      </w:tblGrid>
      <w:tr w:rsidR="00B75DD0" w:rsidRPr="00F20748" w:rsidTr="00B75DD0">
        <w:trPr>
          <w:cantSplit/>
          <w:trHeight w:val="335"/>
        </w:trPr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75DD0" w:rsidRPr="00F20748" w:rsidRDefault="00B75DD0" w:rsidP="00B75DD0">
            <w:pPr>
              <w:pStyle w:val="TABLETEXTHEADER"/>
              <w:tabs>
                <w:tab w:val="left" w:pos="3397"/>
              </w:tabs>
              <w:spacing w:before="120"/>
              <w:ind w:left="57" w:right="57"/>
              <w:jc w:val="both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  <w:r w:rsidRPr="00F20748">
              <w:rPr>
                <w:rFonts w:ascii="Arial" w:hAnsi="Arial" w:cs="Arial"/>
                <w:sz w:val="22"/>
                <w:szCs w:val="22"/>
                <w:lang w:val="ru-RU"/>
              </w:rPr>
              <w:t>Район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75DD0" w:rsidRPr="00F20748" w:rsidRDefault="00B75DD0" w:rsidP="00B75DD0">
            <w:pPr>
              <w:pStyle w:val="TableText"/>
              <w:tabs>
                <w:tab w:val="left" w:pos="3397"/>
              </w:tabs>
              <w:spacing w:before="120" w:after="60"/>
              <w:ind w:left="57" w:right="57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F20748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Номер контактного телефона**</w:t>
            </w:r>
          </w:p>
        </w:tc>
      </w:tr>
      <w:tr w:rsidR="00B75DD0" w:rsidRPr="00F20748" w:rsidTr="00B75DD0">
        <w:trPr>
          <w:cantSplit/>
          <w:trHeight w:val="489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D0" w:rsidRPr="00F20748" w:rsidRDefault="00B75DD0" w:rsidP="00B75DD0">
            <w:pPr>
              <w:jc w:val="both"/>
              <w:rPr>
                <w:rFonts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D0" w:rsidRPr="00F20748" w:rsidRDefault="00B75DD0" w:rsidP="00B75DD0">
            <w:pPr>
              <w:jc w:val="both"/>
              <w:rPr>
                <w:rFonts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B75DD0" w:rsidRPr="00F20748" w:rsidTr="00B75DD0">
        <w:trPr>
          <w:cantSplit/>
          <w:trHeight w:val="85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D0" w:rsidRPr="00F20748" w:rsidRDefault="00B75DD0" w:rsidP="00B75DD0">
            <w:pPr>
              <w:pStyle w:val="TableText"/>
              <w:spacing w:before="120" w:after="60"/>
              <w:ind w:left="57" w:right="58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proofErr w:type="spellStart"/>
            <w:r w:rsidRPr="00F20748">
              <w:rPr>
                <w:rFonts w:ascii="Arial" w:hAnsi="Arial" w:cs="Arial"/>
                <w:sz w:val="22"/>
                <w:szCs w:val="22"/>
                <w:lang w:val="ru-RU"/>
              </w:rPr>
              <w:t>Охинский</w:t>
            </w:r>
            <w:proofErr w:type="spellEnd"/>
            <w:r w:rsidRPr="00F20748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20748">
              <w:rPr>
                <w:rFonts w:ascii="Arial" w:hAnsi="Arial" w:cs="Arial"/>
                <w:sz w:val="22"/>
                <w:szCs w:val="22"/>
                <w:lang w:val="ru-RU"/>
              </w:rPr>
              <w:t>Ногликский</w:t>
            </w:r>
            <w:proofErr w:type="spellEnd"/>
            <w:r w:rsidRPr="00F20748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20748">
              <w:rPr>
                <w:rFonts w:ascii="Arial" w:hAnsi="Arial" w:cs="Arial"/>
                <w:sz w:val="22"/>
                <w:szCs w:val="22"/>
                <w:lang w:val="ru-RU"/>
              </w:rPr>
              <w:t>Тымовский</w:t>
            </w:r>
            <w:proofErr w:type="spellEnd"/>
            <w:r w:rsidRPr="00F20748">
              <w:rPr>
                <w:rFonts w:ascii="Arial" w:hAnsi="Arial" w:cs="Arial"/>
                <w:sz w:val="22"/>
                <w:szCs w:val="22"/>
                <w:lang w:val="ru-RU"/>
              </w:rPr>
              <w:t>, Александровск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-Сахалинский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D0" w:rsidRPr="00F20748" w:rsidRDefault="00B75DD0" w:rsidP="00B75DD0">
            <w:pPr>
              <w:pStyle w:val="TableText"/>
              <w:spacing w:before="120" w:after="60"/>
              <w:ind w:left="57" w:right="58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20748">
              <w:rPr>
                <w:rFonts w:ascii="Arial" w:hAnsi="Arial" w:cs="Arial"/>
                <w:sz w:val="22"/>
                <w:szCs w:val="22"/>
                <w:lang w:val="ru-RU"/>
              </w:rPr>
              <w:t>29-44-08, 66-28-93*</w:t>
            </w:r>
          </w:p>
          <w:p w:rsidR="00B75DD0" w:rsidRPr="00F20748" w:rsidRDefault="00B75DD0" w:rsidP="00B75DD0">
            <w:pPr>
              <w:pStyle w:val="TableText"/>
              <w:spacing w:before="120" w:after="60"/>
              <w:ind w:left="57" w:right="58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20748">
              <w:rPr>
                <w:rFonts w:ascii="Arial" w:hAnsi="Arial" w:cs="Arial"/>
                <w:sz w:val="22"/>
                <w:szCs w:val="22"/>
                <w:lang w:val="ru-RU"/>
              </w:rPr>
              <w:t>66-22-96, 29-42-08**</w:t>
            </w:r>
          </w:p>
        </w:tc>
      </w:tr>
      <w:tr w:rsidR="00B75DD0" w:rsidRPr="00F20748" w:rsidTr="00B75DD0">
        <w:trPr>
          <w:trHeight w:val="352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D0" w:rsidRPr="00F20748" w:rsidRDefault="00B75DD0" w:rsidP="00B75DD0">
            <w:pPr>
              <w:pStyle w:val="TableText"/>
              <w:spacing w:before="120" w:after="60"/>
              <w:ind w:left="57" w:right="58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proofErr w:type="spellStart"/>
            <w:r w:rsidRPr="00F20748">
              <w:rPr>
                <w:rFonts w:ascii="Arial" w:hAnsi="Arial" w:cs="Arial"/>
                <w:sz w:val="22"/>
                <w:szCs w:val="22"/>
                <w:lang w:val="ru-RU"/>
              </w:rPr>
              <w:t>Поронайский</w:t>
            </w:r>
            <w:proofErr w:type="spellEnd"/>
            <w:r w:rsidRPr="00F20748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20748">
              <w:rPr>
                <w:rFonts w:ascii="Arial" w:hAnsi="Arial" w:cs="Arial"/>
                <w:sz w:val="22"/>
                <w:szCs w:val="22"/>
                <w:lang w:val="ru-RU"/>
              </w:rPr>
              <w:t>Макаровский</w:t>
            </w:r>
            <w:proofErr w:type="spellEnd"/>
            <w:r w:rsidRPr="00F20748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20748">
              <w:rPr>
                <w:rFonts w:ascii="Arial" w:hAnsi="Arial" w:cs="Arial"/>
                <w:sz w:val="22"/>
                <w:szCs w:val="22"/>
                <w:lang w:val="ru-RU"/>
              </w:rPr>
              <w:t>Смирныховский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D0" w:rsidRPr="00F20748" w:rsidRDefault="00B75DD0" w:rsidP="00B75DD0">
            <w:pPr>
              <w:pStyle w:val="TableText"/>
              <w:spacing w:before="120" w:after="60"/>
              <w:ind w:left="57" w:right="58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20748">
              <w:rPr>
                <w:rFonts w:ascii="Arial" w:hAnsi="Arial" w:cs="Arial"/>
                <w:sz w:val="22"/>
                <w:szCs w:val="22"/>
                <w:lang w:val="ru-RU"/>
              </w:rPr>
              <w:t>66-28-93, 66-22-96</w:t>
            </w:r>
          </w:p>
          <w:p w:rsidR="00B75DD0" w:rsidRPr="00F20748" w:rsidRDefault="00B75DD0" w:rsidP="00B75DD0">
            <w:pPr>
              <w:pStyle w:val="TableText"/>
              <w:spacing w:before="120" w:after="60"/>
              <w:ind w:left="57" w:right="58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20748">
              <w:rPr>
                <w:rFonts w:ascii="Arial" w:hAnsi="Arial" w:cs="Arial"/>
                <w:sz w:val="22"/>
                <w:szCs w:val="22"/>
                <w:lang w:val="ru-RU"/>
              </w:rPr>
              <w:t>29-44-08, 29-42-08*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*</w:t>
            </w:r>
          </w:p>
        </w:tc>
      </w:tr>
      <w:tr w:rsidR="00B75DD0" w:rsidRPr="00F20748" w:rsidTr="00B75DD0">
        <w:trPr>
          <w:trHeight w:val="367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D0" w:rsidRPr="00F20748" w:rsidRDefault="00B75DD0" w:rsidP="00B75DD0">
            <w:pPr>
              <w:pStyle w:val="TableText"/>
              <w:spacing w:before="120" w:after="60"/>
              <w:ind w:left="57" w:right="58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г. </w:t>
            </w:r>
            <w:r w:rsidRPr="00F20748">
              <w:rPr>
                <w:rFonts w:ascii="Arial" w:hAnsi="Arial" w:cs="Arial"/>
                <w:sz w:val="22"/>
                <w:szCs w:val="22"/>
                <w:lang w:val="ru-RU"/>
              </w:rPr>
              <w:t xml:space="preserve">Южно-Сахалинск, </w:t>
            </w:r>
            <w:proofErr w:type="spellStart"/>
            <w:r w:rsidRPr="00F20748">
              <w:rPr>
                <w:rFonts w:ascii="Arial" w:hAnsi="Arial" w:cs="Arial"/>
                <w:sz w:val="22"/>
                <w:szCs w:val="22"/>
                <w:lang w:val="ru-RU"/>
              </w:rPr>
              <w:t>Анивский</w:t>
            </w:r>
            <w:proofErr w:type="spellEnd"/>
            <w:r w:rsidRPr="00F20748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20748">
              <w:rPr>
                <w:rFonts w:ascii="Arial" w:hAnsi="Arial" w:cs="Arial"/>
                <w:sz w:val="22"/>
                <w:szCs w:val="22"/>
                <w:lang w:val="ru-RU"/>
              </w:rPr>
              <w:t>Долинский</w:t>
            </w:r>
            <w:proofErr w:type="spellEnd"/>
            <w:r w:rsidRPr="00F20748">
              <w:rPr>
                <w:rFonts w:ascii="Arial" w:hAnsi="Arial" w:cs="Arial"/>
                <w:sz w:val="22"/>
                <w:szCs w:val="22"/>
                <w:lang w:val="ru-RU"/>
              </w:rPr>
              <w:t>, Холмский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D0" w:rsidRPr="00F20748" w:rsidRDefault="00B75DD0" w:rsidP="00B75DD0">
            <w:pPr>
              <w:pStyle w:val="TableText"/>
              <w:spacing w:before="120" w:after="60"/>
              <w:ind w:left="57" w:right="58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20748">
              <w:rPr>
                <w:rFonts w:ascii="Arial" w:hAnsi="Arial" w:cs="Arial"/>
                <w:sz w:val="22"/>
                <w:szCs w:val="22"/>
                <w:lang w:val="ru-RU"/>
              </w:rPr>
              <w:t>66-28-93, 66-22-96</w:t>
            </w:r>
          </w:p>
          <w:p w:rsidR="00B75DD0" w:rsidRPr="00F20748" w:rsidRDefault="00B75DD0" w:rsidP="00B75DD0">
            <w:pPr>
              <w:pStyle w:val="TableText"/>
              <w:spacing w:before="120" w:after="60"/>
              <w:ind w:left="57" w:right="58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20748">
              <w:rPr>
                <w:rFonts w:ascii="Arial" w:hAnsi="Arial" w:cs="Arial"/>
                <w:sz w:val="22"/>
                <w:szCs w:val="22"/>
                <w:lang w:val="ru-RU"/>
              </w:rPr>
              <w:t>29-42-08*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*</w:t>
            </w:r>
          </w:p>
        </w:tc>
      </w:tr>
      <w:tr w:rsidR="00B75DD0" w:rsidRPr="00F20748" w:rsidTr="00B75DD0">
        <w:trPr>
          <w:trHeight w:val="38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D0" w:rsidRPr="00F20748" w:rsidRDefault="00B75DD0" w:rsidP="00B75DD0">
            <w:pPr>
              <w:pStyle w:val="TableText"/>
              <w:spacing w:before="120" w:after="60"/>
              <w:ind w:left="57" w:right="58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 w:rsidRPr="00F20748">
              <w:rPr>
                <w:rFonts w:ascii="Arial" w:hAnsi="Arial" w:cs="Arial"/>
                <w:sz w:val="22"/>
                <w:szCs w:val="22"/>
                <w:lang w:val="ru-RU"/>
              </w:rPr>
              <w:t>Корсаковский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pStyle w:val="TableText"/>
              <w:spacing w:before="120" w:after="60"/>
              <w:ind w:left="57" w:right="58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20748">
              <w:rPr>
                <w:rFonts w:ascii="Arial" w:hAnsi="Arial" w:cs="Arial"/>
                <w:sz w:val="22"/>
                <w:szCs w:val="22"/>
                <w:lang w:val="ru-RU"/>
              </w:rPr>
              <w:t>66-28-93, 66-22-96</w:t>
            </w:r>
          </w:p>
        </w:tc>
      </w:tr>
    </w:tbl>
    <w:p w:rsidR="00B75DD0" w:rsidRPr="00F20748" w:rsidRDefault="00B75DD0" w:rsidP="00B75DD0">
      <w:pPr>
        <w:jc w:val="both"/>
        <w:rPr>
          <w:rFonts w:cs="Arial"/>
          <w:i/>
          <w:sz w:val="22"/>
          <w:szCs w:val="22"/>
          <w:lang w:val="ru-RU"/>
        </w:rPr>
      </w:pPr>
    </w:p>
    <w:p w:rsidR="00B75DD0" w:rsidRPr="00F20748" w:rsidRDefault="00B75DD0" w:rsidP="00B75DD0">
      <w:pPr>
        <w:jc w:val="both"/>
        <w:rPr>
          <w:rFonts w:cs="Arial"/>
          <w:i/>
          <w:sz w:val="22"/>
          <w:szCs w:val="22"/>
          <w:lang w:val="ru-RU"/>
        </w:rPr>
      </w:pPr>
      <w:r w:rsidRPr="00F20748">
        <w:rPr>
          <w:rFonts w:cs="Arial"/>
          <w:i/>
          <w:sz w:val="22"/>
          <w:szCs w:val="22"/>
          <w:lang w:val="ru-RU"/>
        </w:rPr>
        <w:t>* Международный код +7 4242, Российский и местный код  8 4242+.</w:t>
      </w:r>
    </w:p>
    <w:p w:rsidR="00B75DD0" w:rsidRPr="00F20748" w:rsidRDefault="00B75DD0" w:rsidP="00B75DD0">
      <w:pPr>
        <w:jc w:val="both"/>
        <w:rPr>
          <w:rFonts w:cs="Arial"/>
          <w:i/>
          <w:sz w:val="22"/>
          <w:szCs w:val="22"/>
          <w:lang w:val="ru-RU"/>
        </w:rPr>
      </w:pPr>
      <w:r w:rsidRPr="00F20748">
        <w:rPr>
          <w:rFonts w:cs="Arial"/>
          <w:i/>
          <w:sz w:val="22"/>
          <w:szCs w:val="22"/>
          <w:lang w:val="ru-RU"/>
        </w:rPr>
        <w:t xml:space="preserve">** Телефон для обращений по вопросам </w:t>
      </w:r>
      <w:r>
        <w:rPr>
          <w:rFonts w:cs="Arial"/>
          <w:i/>
          <w:sz w:val="22"/>
          <w:szCs w:val="22"/>
          <w:lang w:val="ru-RU"/>
        </w:rPr>
        <w:t xml:space="preserve">взаимодействия с </w:t>
      </w:r>
      <w:r w:rsidRPr="00F20748">
        <w:rPr>
          <w:rFonts w:cs="Arial"/>
          <w:i/>
          <w:sz w:val="22"/>
          <w:szCs w:val="22"/>
          <w:lang w:val="ru-RU"/>
        </w:rPr>
        <w:t>коренны</w:t>
      </w:r>
      <w:r>
        <w:rPr>
          <w:rFonts w:cs="Arial"/>
          <w:i/>
          <w:sz w:val="22"/>
          <w:szCs w:val="22"/>
          <w:lang w:val="ru-RU"/>
        </w:rPr>
        <w:t>ми</w:t>
      </w:r>
      <w:r w:rsidRPr="00F20748">
        <w:rPr>
          <w:rFonts w:cs="Arial"/>
          <w:i/>
          <w:sz w:val="22"/>
          <w:szCs w:val="22"/>
          <w:lang w:val="ru-RU"/>
        </w:rPr>
        <w:t xml:space="preserve"> малочисленны</w:t>
      </w:r>
      <w:r>
        <w:rPr>
          <w:rFonts w:cs="Arial"/>
          <w:i/>
          <w:sz w:val="22"/>
          <w:szCs w:val="22"/>
          <w:lang w:val="ru-RU"/>
        </w:rPr>
        <w:t>ми</w:t>
      </w:r>
      <w:r w:rsidRPr="00F20748">
        <w:rPr>
          <w:rFonts w:cs="Arial"/>
          <w:i/>
          <w:sz w:val="22"/>
          <w:szCs w:val="22"/>
          <w:lang w:val="ru-RU"/>
        </w:rPr>
        <w:t xml:space="preserve"> народ</w:t>
      </w:r>
      <w:r>
        <w:rPr>
          <w:rFonts w:cs="Arial"/>
          <w:i/>
          <w:sz w:val="22"/>
          <w:szCs w:val="22"/>
          <w:lang w:val="ru-RU"/>
        </w:rPr>
        <w:t>ами</w:t>
      </w:r>
      <w:r w:rsidRPr="00F20748">
        <w:rPr>
          <w:rFonts w:cs="Arial"/>
          <w:i/>
          <w:sz w:val="22"/>
          <w:szCs w:val="22"/>
          <w:lang w:val="ru-RU"/>
        </w:rPr>
        <w:t xml:space="preserve"> Севера Сахалин</w:t>
      </w:r>
      <w:r>
        <w:rPr>
          <w:rFonts w:cs="Arial"/>
          <w:i/>
          <w:sz w:val="22"/>
          <w:szCs w:val="22"/>
          <w:lang w:val="ru-RU"/>
        </w:rPr>
        <w:t>ской области</w:t>
      </w:r>
      <w:r w:rsidRPr="00F20748">
        <w:rPr>
          <w:rFonts w:cs="Arial"/>
          <w:i/>
          <w:sz w:val="22"/>
          <w:szCs w:val="22"/>
          <w:lang w:val="ru-RU"/>
        </w:rPr>
        <w:t xml:space="preserve">. </w:t>
      </w:r>
      <w:r w:rsidRPr="005277AC">
        <w:rPr>
          <w:rFonts w:cs="Arial"/>
          <w:i/>
          <w:sz w:val="22"/>
          <w:szCs w:val="24"/>
          <w:lang w:val="ru-RU"/>
        </w:rPr>
        <w:t xml:space="preserve">Вы также можете позвонить по номерам, которые </w:t>
      </w:r>
      <w:r>
        <w:rPr>
          <w:rFonts w:cs="Arial"/>
          <w:i/>
          <w:sz w:val="22"/>
          <w:szCs w:val="24"/>
          <w:lang w:val="ru-RU"/>
        </w:rPr>
        <w:t>указаны в брошюре, посвященной п</w:t>
      </w:r>
      <w:r w:rsidRPr="005277AC">
        <w:rPr>
          <w:rFonts w:cs="Arial"/>
          <w:i/>
          <w:sz w:val="22"/>
          <w:szCs w:val="24"/>
          <w:lang w:val="ru-RU"/>
        </w:rPr>
        <w:t>роцедуре рассмотрени</w:t>
      </w:r>
      <w:r>
        <w:rPr>
          <w:rFonts w:cs="Arial"/>
          <w:i/>
          <w:sz w:val="22"/>
          <w:szCs w:val="24"/>
          <w:lang w:val="ru-RU"/>
        </w:rPr>
        <w:t>я</w:t>
      </w:r>
      <w:r w:rsidRPr="005277AC">
        <w:rPr>
          <w:rFonts w:cs="Arial"/>
          <w:i/>
          <w:sz w:val="22"/>
          <w:szCs w:val="24"/>
          <w:lang w:val="ru-RU"/>
        </w:rPr>
        <w:t xml:space="preserve"> жалоб в рамках Плана содействия развитию коренным малочисленным народам Севера Сахалина (на сайте </w:t>
      </w:r>
      <w:proofErr w:type="spellStart"/>
      <w:r w:rsidRPr="005277AC">
        <w:rPr>
          <w:rFonts w:cs="Arial"/>
          <w:i/>
          <w:sz w:val="22"/>
          <w:szCs w:val="24"/>
          <w:u w:val="single"/>
          <w:lang w:val="ru-RU"/>
        </w:rPr>
        <w:t>www.simdp.ru</w:t>
      </w:r>
      <w:proofErr w:type="spellEnd"/>
      <w:r w:rsidRPr="005277AC">
        <w:rPr>
          <w:rFonts w:cs="Arial"/>
          <w:i/>
          <w:sz w:val="22"/>
          <w:szCs w:val="24"/>
          <w:lang w:val="ru-RU"/>
        </w:rPr>
        <w:t xml:space="preserve"> или в информационных центрах «Сахалин </w:t>
      </w:r>
      <w:proofErr w:type="spellStart"/>
      <w:r w:rsidRPr="005277AC">
        <w:rPr>
          <w:rFonts w:cs="Arial"/>
          <w:i/>
          <w:sz w:val="22"/>
          <w:szCs w:val="24"/>
          <w:lang w:val="ru-RU"/>
        </w:rPr>
        <w:t>Энерджи</w:t>
      </w:r>
      <w:proofErr w:type="spellEnd"/>
      <w:r w:rsidRPr="005277AC">
        <w:rPr>
          <w:rFonts w:cs="Arial"/>
          <w:i/>
          <w:sz w:val="22"/>
          <w:szCs w:val="24"/>
          <w:lang w:val="ru-RU"/>
        </w:rPr>
        <w:t>»)</w:t>
      </w:r>
    </w:p>
    <w:p w:rsidR="00B75DD0" w:rsidRPr="00F20748" w:rsidRDefault="00B75DD0" w:rsidP="00B75DD0">
      <w:pPr>
        <w:spacing w:before="480"/>
        <w:rPr>
          <w:lang w:val="ru-RU"/>
        </w:rPr>
      </w:pPr>
    </w:p>
    <w:p w:rsidR="00B75DD0" w:rsidRPr="00F20748" w:rsidRDefault="00B75DD0" w:rsidP="00B75DD0">
      <w:pPr>
        <w:spacing w:before="480"/>
        <w:rPr>
          <w:lang w:val="ru-RU"/>
        </w:rPr>
      </w:pPr>
    </w:p>
    <w:p w:rsidR="00B75DD0" w:rsidRPr="00F20748" w:rsidRDefault="00B75DD0" w:rsidP="00B75DD0">
      <w:pPr>
        <w:spacing w:before="480"/>
        <w:rPr>
          <w:lang w:val="ru-RU"/>
        </w:rPr>
      </w:pPr>
    </w:p>
    <w:p w:rsidR="00B75DD0" w:rsidRPr="00F20748" w:rsidRDefault="00B75DD0" w:rsidP="00B75DD0">
      <w:pPr>
        <w:rPr>
          <w:lang w:val="ru-RU"/>
        </w:rPr>
      </w:pPr>
    </w:p>
    <w:p w:rsidR="00B75DD0" w:rsidRPr="00F20748" w:rsidRDefault="00B75DD0" w:rsidP="00B75DD0">
      <w:pPr>
        <w:widowControl/>
        <w:autoSpaceDE w:val="0"/>
        <w:autoSpaceDN w:val="0"/>
        <w:adjustRightInd w:val="0"/>
        <w:spacing w:before="0"/>
        <w:rPr>
          <w:rFonts w:asciiTheme="minorHAnsi" w:hAnsiTheme="minorHAnsi"/>
          <w:lang w:val="ru-RU"/>
        </w:rPr>
      </w:pPr>
    </w:p>
    <w:p w:rsidR="00B75DD0" w:rsidRPr="00F20748" w:rsidRDefault="00B75DD0" w:rsidP="00B75DD0">
      <w:pPr>
        <w:rPr>
          <w:sz w:val="22"/>
          <w:lang w:val="ru-RU"/>
        </w:rPr>
      </w:pPr>
    </w:p>
    <w:p w:rsidR="00B75DD0" w:rsidRPr="00F20748" w:rsidRDefault="00B75DD0" w:rsidP="00B75DD0">
      <w:pPr>
        <w:rPr>
          <w:rFonts w:eastAsia="Batang"/>
          <w:sz w:val="18"/>
          <w:szCs w:val="18"/>
          <w:lang w:val="ru-RU"/>
        </w:rPr>
      </w:pPr>
    </w:p>
    <w:p w:rsidR="00B75DD0" w:rsidRPr="00F20748" w:rsidRDefault="00B75DD0" w:rsidP="00B75DD0">
      <w:pPr>
        <w:pStyle w:val="Heading1"/>
        <w:pageBreakBefore w:val="0"/>
        <w:widowControl/>
        <w:tabs>
          <w:tab w:val="clear" w:pos="432"/>
          <w:tab w:val="num" w:pos="405"/>
          <w:tab w:val="left" w:pos="1080"/>
        </w:tabs>
        <w:spacing w:after="240"/>
        <w:ind w:left="405" w:hanging="405"/>
        <w:rPr>
          <w:lang w:val="ru-RU"/>
        </w:rPr>
      </w:pPr>
      <w:r w:rsidRPr="00F20748">
        <w:rPr>
          <w:lang w:val="ru-RU"/>
        </w:rPr>
        <w:br w:type="page"/>
      </w:r>
      <w:bookmarkStart w:id="219" w:name="_Toc258359693"/>
      <w:bookmarkStart w:id="220" w:name="_Toc322419721"/>
      <w:bookmarkStart w:id="221" w:name="_Toc353184334"/>
      <w:bookmarkStart w:id="222" w:name="_Toc353787924"/>
      <w:r w:rsidRPr="00F20748">
        <w:rPr>
          <w:lang w:val="ru-RU"/>
        </w:rPr>
        <w:lastRenderedPageBreak/>
        <w:t>Контактная информация</w:t>
      </w:r>
      <w:bookmarkEnd w:id="219"/>
      <w:bookmarkEnd w:id="220"/>
      <w:bookmarkEnd w:id="221"/>
      <w:bookmarkEnd w:id="222"/>
    </w:p>
    <w:p w:rsidR="00B75DD0" w:rsidRPr="00F20748" w:rsidRDefault="00B75DD0" w:rsidP="00B75DD0">
      <w:pPr>
        <w:spacing w:after="120"/>
        <w:jc w:val="both"/>
        <w:rPr>
          <w:sz w:val="22"/>
          <w:szCs w:val="22"/>
          <w:lang w:val="ru-RU"/>
        </w:rPr>
      </w:pPr>
      <w:r w:rsidRPr="00F20748">
        <w:rPr>
          <w:noProof/>
          <w:sz w:val="22"/>
          <w:szCs w:val="22"/>
          <w:lang w:val="ru-RU"/>
        </w:rPr>
        <w:t xml:space="preserve">Для получения более подробной информации о проекте «Сахалин-2» посетите наш веб-сайт </w:t>
      </w:r>
      <w:hyperlink r:id="rId27" w:history="1">
        <w:r w:rsidRPr="00F20748">
          <w:rPr>
            <w:noProof/>
            <w:color w:val="0000FF"/>
            <w:sz w:val="22"/>
            <w:szCs w:val="22"/>
            <w:u w:val="single"/>
            <w:lang w:val="ru-RU"/>
          </w:rPr>
          <w:t>www.sakhalinenergy.ru</w:t>
        </w:r>
      </w:hyperlink>
      <w:r w:rsidRPr="00F20748">
        <w:rPr>
          <w:sz w:val="22"/>
          <w:szCs w:val="22"/>
          <w:lang w:val="ru-RU"/>
        </w:rPr>
        <w:t xml:space="preserve"> </w:t>
      </w:r>
      <w:r w:rsidRPr="00F20748">
        <w:rPr>
          <w:noProof/>
          <w:sz w:val="22"/>
          <w:szCs w:val="22"/>
          <w:lang w:val="ru-RU"/>
        </w:rPr>
        <w:t xml:space="preserve">(на русском языке) и </w:t>
      </w:r>
      <w:hyperlink r:id="rId28" w:history="1">
        <w:r w:rsidRPr="00F20748">
          <w:rPr>
            <w:color w:val="0000FF"/>
            <w:sz w:val="22"/>
            <w:szCs w:val="22"/>
            <w:u w:val="single"/>
            <w:lang w:val="ru-RU"/>
          </w:rPr>
          <w:t>www.sakhalinenergy.com</w:t>
        </w:r>
      </w:hyperlink>
      <w:r w:rsidRPr="00F20748">
        <w:rPr>
          <w:sz w:val="22"/>
          <w:szCs w:val="22"/>
          <w:lang w:val="ru-RU"/>
        </w:rPr>
        <w:t xml:space="preserve"> </w:t>
      </w:r>
      <w:r w:rsidRPr="00F20748">
        <w:rPr>
          <w:noProof/>
          <w:sz w:val="22"/>
          <w:szCs w:val="22"/>
          <w:lang w:val="ru-RU"/>
        </w:rPr>
        <w:t>(на английском языке).</w:t>
      </w:r>
      <w:r w:rsidRPr="00F20748">
        <w:rPr>
          <w:sz w:val="22"/>
          <w:szCs w:val="22"/>
          <w:lang w:val="ru-RU"/>
        </w:rPr>
        <w:t xml:space="preserve"> </w:t>
      </w:r>
    </w:p>
    <w:p w:rsidR="00B75DD0" w:rsidRPr="00F20748" w:rsidRDefault="00B75DD0" w:rsidP="00B75DD0">
      <w:pPr>
        <w:spacing w:after="120"/>
        <w:jc w:val="both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 xml:space="preserve">С «Сахалин </w:t>
      </w:r>
      <w:proofErr w:type="spellStart"/>
      <w:r w:rsidRPr="00F20748">
        <w:rPr>
          <w:rFonts w:eastAsia="Batang"/>
          <w:sz w:val="22"/>
          <w:szCs w:val="22"/>
          <w:lang w:val="ru-RU"/>
        </w:rPr>
        <w:t>Энерджи</w:t>
      </w:r>
      <w:proofErr w:type="spellEnd"/>
      <w:r w:rsidRPr="00F20748">
        <w:rPr>
          <w:rFonts w:eastAsia="Batang"/>
          <w:sz w:val="22"/>
          <w:szCs w:val="22"/>
          <w:lang w:val="ru-RU"/>
        </w:rPr>
        <w:t>» можно также связаться:</w:t>
      </w:r>
    </w:p>
    <w:p w:rsidR="00B75DD0" w:rsidRPr="00F20748" w:rsidRDefault="00B75DD0" w:rsidP="00B75DD0">
      <w:pPr>
        <w:pStyle w:val="CommentText"/>
        <w:numPr>
          <w:ilvl w:val="0"/>
          <w:numId w:val="13"/>
        </w:numPr>
        <w:spacing w:before="12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 xml:space="preserve">по </w:t>
      </w:r>
      <w:proofErr w:type="spellStart"/>
      <w:r w:rsidRPr="00F20748">
        <w:rPr>
          <w:sz w:val="22"/>
          <w:szCs w:val="22"/>
          <w:lang w:val="ru-RU"/>
        </w:rPr>
        <w:t>эл</w:t>
      </w:r>
      <w:proofErr w:type="gramStart"/>
      <w:r w:rsidRPr="00F20748">
        <w:rPr>
          <w:sz w:val="22"/>
          <w:szCs w:val="22"/>
          <w:lang w:val="ru-RU"/>
        </w:rPr>
        <w:t>.п</w:t>
      </w:r>
      <w:proofErr w:type="gramEnd"/>
      <w:r w:rsidRPr="00F20748">
        <w:rPr>
          <w:sz w:val="22"/>
          <w:szCs w:val="22"/>
          <w:lang w:val="ru-RU"/>
        </w:rPr>
        <w:t>очт</w:t>
      </w:r>
      <w:r>
        <w:rPr>
          <w:sz w:val="22"/>
          <w:szCs w:val="22"/>
          <w:lang w:val="ru-RU"/>
        </w:rPr>
        <w:t>е</w:t>
      </w:r>
      <w:proofErr w:type="spellEnd"/>
      <w:r w:rsidRPr="00F20748">
        <w:rPr>
          <w:sz w:val="22"/>
          <w:szCs w:val="22"/>
          <w:lang w:val="ru-RU"/>
        </w:rPr>
        <w:t xml:space="preserve"> </w:t>
      </w:r>
      <w:hyperlink r:id="rId29" w:history="1">
        <w:r w:rsidRPr="00F20748">
          <w:rPr>
            <w:rFonts w:eastAsia="Times New Roman" w:cs="Times New Roman"/>
            <w:snapToGrid/>
            <w:color w:val="0000FF"/>
            <w:sz w:val="22"/>
            <w:szCs w:val="22"/>
            <w:u w:val="single"/>
            <w:lang w:val="ru-RU" w:eastAsia="en-US"/>
          </w:rPr>
          <w:t>ask-sakhalinenergy@sakhalinenergy.ru</w:t>
        </w:r>
      </w:hyperlink>
      <w:r w:rsidRPr="00F20748">
        <w:rPr>
          <w:sz w:val="22"/>
          <w:szCs w:val="22"/>
          <w:lang w:val="ru-RU"/>
        </w:rPr>
        <w:t>;</w:t>
      </w:r>
    </w:p>
    <w:p w:rsidR="00B75DD0" w:rsidRPr="00F20748" w:rsidRDefault="00B75DD0" w:rsidP="00B75DD0">
      <w:pPr>
        <w:pStyle w:val="CommentText"/>
        <w:numPr>
          <w:ilvl w:val="0"/>
          <w:numId w:val="13"/>
        </w:numPr>
        <w:spacing w:before="12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>по факсу на имя руководителя управления по связям с общественностью +7 4242 66</w:t>
      </w:r>
      <w:r w:rsidRPr="001A1E49">
        <w:rPr>
          <w:sz w:val="22"/>
          <w:szCs w:val="22"/>
          <w:lang w:val="ru-RU"/>
        </w:rPr>
        <w:t>2808</w:t>
      </w:r>
      <w:r w:rsidRPr="00F20748">
        <w:rPr>
          <w:sz w:val="22"/>
          <w:szCs w:val="22"/>
          <w:lang w:val="ru-RU"/>
        </w:rPr>
        <w:t>;</w:t>
      </w:r>
    </w:p>
    <w:p w:rsidR="00B75DD0" w:rsidRPr="00F20748" w:rsidRDefault="00B75DD0" w:rsidP="00B75DD0">
      <w:pPr>
        <w:pStyle w:val="CommentText"/>
        <w:numPr>
          <w:ilvl w:val="0"/>
          <w:numId w:val="13"/>
        </w:numPr>
        <w:spacing w:before="12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 xml:space="preserve">направив письмо </w:t>
      </w:r>
      <w:r>
        <w:rPr>
          <w:sz w:val="22"/>
          <w:szCs w:val="22"/>
          <w:lang w:val="ru-RU"/>
        </w:rPr>
        <w:t>начальнику</w:t>
      </w:r>
      <w:r w:rsidRPr="00F20748">
        <w:rPr>
          <w:sz w:val="22"/>
          <w:szCs w:val="22"/>
          <w:lang w:val="ru-RU"/>
        </w:rPr>
        <w:t xml:space="preserve"> управления по связям с общественностью</w:t>
      </w:r>
      <w:r>
        <w:rPr>
          <w:sz w:val="22"/>
          <w:szCs w:val="22"/>
          <w:lang w:val="ru-RU"/>
        </w:rPr>
        <w:t xml:space="preserve"> по адресу</w:t>
      </w:r>
      <w:r w:rsidR="00096160">
        <w:rPr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 xml:space="preserve"> </w:t>
      </w:r>
      <w:r w:rsidR="00096160" w:rsidRPr="00F20748">
        <w:rPr>
          <w:sz w:val="22"/>
          <w:szCs w:val="22"/>
          <w:lang w:val="ru-RU"/>
        </w:rPr>
        <w:t xml:space="preserve">«Сахалин </w:t>
      </w:r>
      <w:proofErr w:type="spellStart"/>
      <w:r w:rsidR="00096160" w:rsidRPr="00F20748">
        <w:rPr>
          <w:sz w:val="22"/>
          <w:szCs w:val="22"/>
          <w:lang w:val="ru-RU"/>
        </w:rPr>
        <w:t>Энерджи</w:t>
      </w:r>
      <w:proofErr w:type="spellEnd"/>
      <w:r w:rsidR="00096160" w:rsidRPr="00F20748">
        <w:rPr>
          <w:sz w:val="22"/>
          <w:szCs w:val="22"/>
          <w:lang w:val="ru-RU"/>
        </w:rPr>
        <w:t xml:space="preserve"> </w:t>
      </w:r>
      <w:proofErr w:type="spellStart"/>
      <w:r w:rsidR="00096160" w:rsidRPr="00F20748">
        <w:rPr>
          <w:sz w:val="22"/>
          <w:szCs w:val="22"/>
          <w:lang w:val="ru-RU"/>
        </w:rPr>
        <w:t>Инвестмент</w:t>
      </w:r>
      <w:proofErr w:type="spellEnd"/>
      <w:r w:rsidR="00096160" w:rsidRPr="00F20748">
        <w:rPr>
          <w:sz w:val="22"/>
          <w:szCs w:val="22"/>
          <w:lang w:val="ru-RU"/>
        </w:rPr>
        <w:t xml:space="preserve"> </w:t>
      </w:r>
      <w:proofErr w:type="spellStart"/>
      <w:r w:rsidR="00096160" w:rsidRPr="00F20748">
        <w:rPr>
          <w:sz w:val="22"/>
          <w:szCs w:val="22"/>
          <w:lang w:val="ru-RU"/>
        </w:rPr>
        <w:t>Компани</w:t>
      </w:r>
      <w:proofErr w:type="spellEnd"/>
      <w:r w:rsidR="00096160" w:rsidRPr="00F20748">
        <w:rPr>
          <w:sz w:val="22"/>
          <w:szCs w:val="22"/>
          <w:lang w:val="ru-RU"/>
        </w:rPr>
        <w:t xml:space="preserve"> Лтд</w:t>
      </w:r>
      <w:proofErr w:type="gramStart"/>
      <w:r w:rsidR="00096160" w:rsidRPr="00F20748">
        <w:rPr>
          <w:sz w:val="22"/>
          <w:szCs w:val="22"/>
          <w:lang w:val="ru-RU"/>
        </w:rPr>
        <w:t>.»</w:t>
      </w:r>
      <w:r w:rsidR="00096160">
        <w:rPr>
          <w:sz w:val="22"/>
          <w:szCs w:val="22"/>
          <w:lang w:val="ru-RU"/>
        </w:rPr>
        <w:t xml:space="preserve">, </w:t>
      </w:r>
      <w:r w:rsidR="00096160" w:rsidRPr="00F20748">
        <w:rPr>
          <w:sz w:val="22"/>
          <w:szCs w:val="22"/>
          <w:lang w:val="ru-RU"/>
        </w:rPr>
        <w:t xml:space="preserve"> </w:t>
      </w:r>
      <w:proofErr w:type="gramEnd"/>
      <w:r w:rsidR="00096160" w:rsidRPr="00F20748">
        <w:rPr>
          <w:sz w:val="22"/>
          <w:szCs w:val="22"/>
          <w:lang w:val="ru-RU"/>
        </w:rPr>
        <w:t>ул. Дзержинского 35</w:t>
      </w:r>
      <w:r w:rsidR="00096160">
        <w:rPr>
          <w:sz w:val="22"/>
          <w:szCs w:val="22"/>
          <w:lang w:val="ru-RU"/>
        </w:rPr>
        <w:t xml:space="preserve">, </w:t>
      </w:r>
      <w:r w:rsidR="00096160" w:rsidRPr="00F20748">
        <w:rPr>
          <w:sz w:val="22"/>
          <w:szCs w:val="22"/>
          <w:lang w:val="ru-RU"/>
        </w:rPr>
        <w:t>г. Южно-Сахалинск</w:t>
      </w:r>
      <w:r w:rsidR="00096160">
        <w:rPr>
          <w:sz w:val="22"/>
          <w:szCs w:val="22"/>
          <w:lang w:val="ru-RU"/>
        </w:rPr>
        <w:t xml:space="preserve">, </w:t>
      </w:r>
      <w:r w:rsidR="00096160" w:rsidRPr="00F20748">
        <w:rPr>
          <w:sz w:val="22"/>
          <w:szCs w:val="22"/>
          <w:lang w:val="ru-RU"/>
        </w:rPr>
        <w:t xml:space="preserve"> </w:t>
      </w:r>
      <w:r w:rsidR="00096160">
        <w:rPr>
          <w:sz w:val="22"/>
          <w:szCs w:val="22"/>
          <w:lang w:val="ru-RU"/>
        </w:rPr>
        <w:t>69302</w:t>
      </w:r>
      <w:r w:rsidR="00096160" w:rsidRPr="00F20748">
        <w:rPr>
          <w:sz w:val="22"/>
          <w:szCs w:val="22"/>
          <w:lang w:val="ru-RU"/>
        </w:rPr>
        <w:t>0</w:t>
      </w:r>
      <w:r w:rsidR="00096160">
        <w:rPr>
          <w:sz w:val="22"/>
          <w:szCs w:val="22"/>
          <w:lang w:val="ru-RU"/>
        </w:rPr>
        <w:t xml:space="preserve">, </w:t>
      </w:r>
      <w:r w:rsidRPr="00F20748">
        <w:rPr>
          <w:sz w:val="22"/>
          <w:szCs w:val="22"/>
          <w:lang w:val="ru-RU"/>
        </w:rPr>
        <w:t>РФ</w:t>
      </w:r>
      <w:r w:rsidR="00096160">
        <w:rPr>
          <w:sz w:val="22"/>
          <w:szCs w:val="22"/>
          <w:lang w:val="ru-RU"/>
        </w:rPr>
        <w:t>;</w:t>
      </w:r>
      <w:r w:rsidRPr="00F20748">
        <w:rPr>
          <w:sz w:val="22"/>
          <w:szCs w:val="22"/>
          <w:lang w:val="ru-RU"/>
        </w:rPr>
        <w:t xml:space="preserve"> </w:t>
      </w:r>
    </w:p>
    <w:p w:rsidR="00B75DD0" w:rsidRPr="00F20748" w:rsidRDefault="00096160" w:rsidP="00B75DD0">
      <w:pPr>
        <w:pStyle w:val="CommentText"/>
        <w:numPr>
          <w:ilvl w:val="0"/>
          <w:numId w:val="13"/>
        </w:numPr>
        <w:spacing w:before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для телефонных запросов и жалоб от населения о. Сахалин – номер горячей линии 8 800 200 6624 (звонок бесплатный) и </w:t>
      </w:r>
      <w:r w:rsidR="00B75DD0">
        <w:rPr>
          <w:sz w:val="22"/>
          <w:szCs w:val="22"/>
          <w:lang w:val="ru-RU"/>
        </w:rPr>
        <w:t>+7</w:t>
      </w:r>
      <w:r w:rsidR="00B75DD0" w:rsidRPr="00F20748">
        <w:rPr>
          <w:sz w:val="22"/>
          <w:szCs w:val="22"/>
          <w:lang w:val="ru-RU"/>
        </w:rPr>
        <w:t xml:space="preserve"> 4242 66</w:t>
      </w:r>
      <w:r w:rsidR="00B75DD0" w:rsidRPr="001A1E49">
        <w:rPr>
          <w:sz w:val="22"/>
          <w:szCs w:val="22"/>
          <w:lang w:val="ru-RU"/>
        </w:rPr>
        <w:t>2400</w:t>
      </w:r>
      <w:r>
        <w:rPr>
          <w:sz w:val="22"/>
          <w:szCs w:val="22"/>
          <w:lang w:val="ru-RU"/>
        </w:rPr>
        <w:t xml:space="preserve"> (</w:t>
      </w:r>
      <w:r w:rsidR="00444323">
        <w:rPr>
          <w:sz w:val="22"/>
          <w:szCs w:val="22"/>
          <w:lang w:val="ru-RU"/>
        </w:rPr>
        <w:t>звонок платный)</w:t>
      </w:r>
      <w:proofErr w:type="gramStart"/>
      <w:r w:rsidR="00444323">
        <w:rPr>
          <w:sz w:val="22"/>
          <w:szCs w:val="22"/>
          <w:lang w:val="ru-RU"/>
        </w:rPr>
        <w:t>.</w:t>
      </w:r>
      <w:proofErr w:type="gramEnd"/>
      <w:r w:rsidR="00444323">
        <w:rPr>
          <w:sz w:val="22"/>
          <w:szCs w:val="22"/>
          <w:lang w:val="ru-RU"/>
        </w:rPr>
        <w:t xml:space="preserve"> </w:t>
      </w:r>
      <w:proofErr w:type="gramStart"/>
      <w:r w:rsidR="00444323">
        <w:rPr>
          <w:sz w:val="22"/>
          <w:szCs w:val="22"/>
          <w:lang w:val="ru-RU"/>
        </w:rPr>
        <w:t>Доступен</w:t>
      </w:r>
      <w:proofErr w:type="gramEnd"/>
      <w:r w:rsidR="00B75DD0" w:rsidRPr="00F20748">
        <w:rPr>
          <w:sz w:val="22"/>
          <w:szCs w:val="22"/>
          <w:lang w:val="ru-RU"/>
        </w:rPr>
        <w:t xml:space="preserve"> для говорящих на русском и английском языках</w:t>
      </w:r>
      <w:r w:rsidR="00B75DD0">
        <w:rPr>
          <w:sz w:val="22"/>
          <w:szCs w:val="22"/>
          <w:lang w:val="ru-RU"/>
        </w:rPr>
        <w:t>.</w:t>
      </w:r>
      <w:r w:rsidR="00B75DD0" w:rsidRPr="00F20748">
        <w:rPr>
          <w:sz w:val="22"/>
          <w:szCs w:val="22"/>
          <w:lang w:val="ru-RU"/>
        </w:rPr>
        <w:t xml:space="preserve"> Если вопрос деликатного характера или звонящий предпочитает говорить с женщиной, следует набрать основной телеф</w:t>
      </w:r>
      <w:r w:rsidR="00444323">
        <w:rPr>
          <w:sz w:val="22"/>
          <w:szCs w:val="22"/>
          <w:lang w:val="ru-RU"/>
        </w:rPr>
        <w:t>онный номер и указать просьбу, в</w:t>
      </w:r>
      <w:r w:rsidR="00B75DD0" w:rsidRPr="00F20748">
        <w:rPr>
          <w:sz w:val="22"/>
          <w:szCs w:val="22"/>
          <w:lang w:val="ru-RU"/>
        </w:rPr>
        <w:t>ам перезвонят.</w:t>
      </w:r>
    </w:p>
    <w:p w:rsidR="00B75DD0" w:rsidRPr="00F20748" w:rsidRDefault="00B75DD0" w:rsidP="00B75DD0">
      <w:pPr>
        <w:pStyle w:val="CommentText"/>
        <w:numPr>
          <w:ilvl w:val="0"/>
          <w:numId w:val="13"/>
        </w:numPr>
        <w:spacing w:before="12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>по телефону +7 4242 294208 (</w:t>
      </w:r>
      <w:r w:rsidRPr="001A1E49">
        <w:rPr>
          <w:sz w:val="22"/>
          <w:szCs w:val="22"/>
          <w:lang w:val="ru-RU"/>
        </w:rPr>
        <w:t>по вопросам взаимодействия с КМНС</w:t>
      </w:r>
      <w:r w:rsidRPr="00F20748">
        <w:rPr>
          <w:sz w:val="22"/>
          <w:szCs w:val="22"/>
          <w:lang w:val="ru-RU"/>
        </w:rPr>
        <w:t>);</w:t>
      </w:r>
    </w:p>
    <w:p w:rsidR="00B75DD0" w:rsidRPr="00F20748" w:rsidRDefault="00B75DD0" w:rsidP="00B75DD0">
      <w:pPr>
        <w:pStyle w:val="CommentText"/>
        <w:numPr>
          <w:ilvl w:val="0"/>
          <w:numId w:val="13"/>
        </w:numPr>
        <w:spacing w:before="12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>по телефону +7 4242 66</w:t>
      </w:r>
      <w:r>
        <w:rPr>
          <w:sz w:val="22"/>
          <w:szCs w:val="22"/>
          <w:lang w:val="ru-RU"/>
        </w:rPr>
        <w:t>2866</w:t>
      </w:r>
      <w:r w:rsidRPr="00F20748">
        <w:rPr>
          <w:sz w:val="22"/>
          <w:szCs w:val="22"/>
          <w:lang w:val="ru-RU"/>
        </w:rPr>
        <w:t xml:space="preserve"> (для заинтересованных сторон из Японии, на английском; при необходимости, будет организован переводчик);</w:t>
      </w:r>
    </w:p>
    <w:p w:rsidR="00B75DD0" w:rsidRPr="00F20748" w:rsidRDefault="00B75DD0" w:rsidP="00B75DD0">
      <w:pPr>
        <w:pStyle w:val="CommentText"/>
        <w:numPr>
          <w:ilvl w:val="0"/>
          <w:numId w:val="13"/>
        </w:numPr>
        <w:spacing w:before="12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>по телефону в Москве +7 495 9561750.</w:t>
      </w:r>
    </w:p>
    <w:p w:rsidR="00B75DD0" w:rsidRPr="00F20748" w:rsidRDefault="00B75DD0" w:rsidP="00B75DD0">
      <w:pPr>
        <w:spacing w:after="12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 xml:space="preserve">Контактные данные организации по связям с </w:t>
      </w:r>
      <w:r w:rsidRPr="001A1E49">
        <w:rPr>
          <w:sz w:val="22"/>
          <w:szCs w:val="22"/>
          <w:lang w:val="ru-RU"/>
        </w:rPr>
        <w:t>общественностью</w:t>
      </w:r>
      <w:r w:rsidRPr="00F20748">
        <w:rPr>
          <w:sz w:val="22"/>
          <w:szCs w:val="22"/>
          <w:lang w:val="ru-RU"/>
        </w:rPr>
        <w:t xml:space="preserve"> представлены в разделе 7.1 данного плана.</w:t>
      </w:r>
    </w:p>
    <w:p w:rsidR="00B75DD0" w:rsidRPr="00F20748" w:rsidRDefault="00B75DD0" w:rsidP="00B75DD0">
      <w:pPr>
        <w:widowControl/>
        <w:spacing w:before="0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br w:type="page"/>
      </w:r>
    </w:p>
    <w:p w:rsidR="00B75DD0" w:rsidRPr="00F20748" w:rsidRDefault="00B75DD0" w:rsidP="00B75DD0">
      <w:pPr>
        <w:pStyle w:val="Heading1"/>
        <w:pageBreakBefore w:val="0"/>
        <w:widowControl/>
        <w:numPr>
          <w:ilvl w:val="0"/>
          <w:numId w:val="0"/>
        </w:numPr>
        <w:tabs>
          <w:tab w:val="left" w:pos="1080"/>
        </w:tabs>
        <w:spacing w:after="240"/>
        <w:ind w:left="432" w:hanging="432"/>
        <w:jc w:val="both"/>
        <w:rPr>
          <w:lang w:val="ru-RU"/>
        </w:rPr>
      </w:pPr>
      <w:bookmarkStart w:id="223" w:name="_Toc322419722"/>
      <w:bookmarkStart w:id="224" w:name="_Toc353184335"/>
      <w:bookmarkStart w:id="225" w:name="_Toc353787925"/>
      <w:r w:rsidRPr="00F20748">
        <w:rPr>
          <w:lang w:val="ru-RU"/>
        </w:rPr>
        <w:lastRenderedPageBreak/>
        <w:t>ПРИЛОЖЕНИЕ 1 Положение об общих принципах деятельности</w:t>
      </w:r>
      <w:bookmarkEnd w:id="223"/>
      <w:bookmarkEnd w:id="224"/>
      <w:bookmarkEnd w:id="225"/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ru-RU" w:eastAsia="ru-RU"/>
        </w:rPr>
      </w:pPr>
      <w:r w:rsidRPr="00F20748">
        <w:rPr>
          <w:rFonts w:cs="Arial"/>
          <w:b/>
          <w:bCs/>
          <w:sz w:val="22"/>
          <w:szCs w:val="22"/>
          <w:lang w:val="ru-RU" w:eastAsia="ru-RU"/>
        </w:rPr>
        <w:t>Наши ценности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 xml:space="preserve">Сотрудники компании «Сахалин </w:t>
      </w:r>
      <w:proofErr w:type="spellStart"/>
      <w:r w:rsidRPr="00F20748">
        <w:rPr>
          <w:rFonts w:cs="Arial"/>
          <w:sz w:val="22"/>
          <w:szCs w:val="22"/>
          <w:lang w:val="ru-RU" w:eastAsia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 w:eastAsia="ru-RU"/>
        </w:rPr>
        <w:t>» обладают рядом ценных качеств — честность, добросовестность и уважение к людям. Мы также глубоко убеждены в важности развития таких качеств, как доверие, открытость, командный дух, профессионализм и гордость за свое дело.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ru-RU" w:eastAsia="ru-RU"/>
        </w:rPr>
      </w:pPr>
      <w:r w:rsidRPr="00F20748">
        <w:rPr>
          <w:rFonts w:cs="Arial"/>
          <w:b/>
          <w:bCs/>
          <w:sz w:val="22"/>
          <w:szCs w:val="22"/>
          <w:lang w:val="ru-RU" w:eastAsia="ru-RU"/>
        </w:rPr>
        <w:t>Устойчивое развитие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>Одним из принципов нашей деятельности является обязательство содействовать устойчивому развитию. Это обязательство требует поиска равновесия между краткосрочными и долгосрочными интересами и учета экономических, экологических и социальных факторов в принятии коммерческих решений.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ru-RU" w:eastAsia="ru-RU"/>
        </w:rPr>
      </w:pPr>
      <w:r w:rsidRPr="00F20748">
        <w:rPr>
          <w:rFonts w:cs="Arial"/>
          <w:b/>
          <w:bCs/>
          <w:sz w:val="22"/>
          <w:szCs w:val="22"/>
          <w:lang w:val="ru-RU" w:eastAsia="ru-RU"/>
        </w:rPr>
        <w:t>Обязательства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 xml:space="preserve">Компания «Сахалин </w:t>
      </w:r>
      <w:proofErr w:type="spellStart"/>
      <w:r w:rsidRPr="00F20748">
        <w:rPr>
          <w:rFonts w:cs="Arial"/>
          <w:sz w:val="22"/>
          <w:szCs w:val="22"/>
          <w:lang w:val="ru-RU" w:eastAsia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 w:eastAsia="ru-RU"/>
        </w:rPr>
        <w:t>» имеет обязательства, охватывающие шесть направлений, в которых она несет ответственность.</w:t>
      </w:r>
      <w:r>
        <w:rPr>
          <w:rFonts w:cs="Arial"/>
          <w:sz w:val="22"/>
          <w:szCs w:val="22"/>
          <w:lang w:val="ru-RU" w:eastAsia="ru-RU"/>
        </w:rPr>
        <w:t xml:space="preserve"> </w:t>
      </w:r>
      <w:r w:rsidRPr="00F20748">
        <w:rPr>
          <w:rFonts w:cs="Arial"/>
          <w:sz w:val="22"/>
          <w:szCs w:val="22"/>
          <w:lang w:val="ru-RU" w:eastAsia="ru-RU"/>
        </w:rPr>
        <w:t>Обязанностью руководства компании является постоянная оценка и правильная расстановка приоритетов с целью наиболее эффективного выполнения своих обязательств как единого и неделимого целого.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ru-RU" w:eastAsia="ru-RU"/>
        </w:rPr>
      </w:pPr>
      <w:r w:rsidRPr="00F20748">
        <w:rPr>
          <w:rFonts w:cs="Arial"/>
          <w:b/>
          <w:bCs/>
          <w:sz w:val="22"/>
          <w:szCs w:val="22"/>
          <w:lang w:val="ru-RU" w:eastAsia="ru-RU"/>
        </w:rPr>
        <w:t>А. В отношении акционеров компании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>Сохранять инвестиции акционеров и обеспечивать их долгосрочный прирост на конкурентно-способном уровне в сравнении с другими ведущими компаниями данной отрасли.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spacing w:after="120"/>
        <w:jc w:val="both"/>
        <w:rPr>
          <w:rFonts w:cs="Arial"/>
          <w:b/>
          <w:bCs/>
          <w:sz w:val="22"/>
          <w:szCs w:val="22"/>
          <w:lang w:val="ru-RU" w:eastAsia="ru-RU"/>
        </w:rPr>
      </w:pPr>
      <w:r w:rsidRPr="00F20748">
        <w:rPr>
          <w:rFonts w:cs="Arial"/>
          <w:b/>
          <w:bCs/>
          <w:sz w:val="22"/>
          <w:szCs w:val="22"/>
          <w:lang w:val="ru-RU" w:eastAsia="ru-RU"/>
        </w:rPr>
        <w:t>Б. В отношении Российской стороны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spacing w:before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>Соблюдать свои обязательства перед Российской Федерацией и Сахалинской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spacing w:before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>о</w:t>
      </w:r>
      <w:r>
        <w:rPr>
          <w:rFonts w:cs="Arial"/>
          <w:sz w:val="22"/>
          <w:szCs w:val="22"/>
          <w:lang w:val="ru-RU" w:eastAsia="ru-RU"/>
        </w:rPr>
        <w:t>бластью и защищать их права по С</w:t>
      </w:r>
      <w:r w:rsidRPr="00F20748">
        <w:rPr>
          <w:rFonts w:cs="Arial"/>
          <w:sz w:val="22"/>
          <w:szCs w:val="22"/>
          <w:lang w:val="ru-RU" w:eastAsia="ru-RU"/>
        </w:rPr>
        <w:t xml:space="preserve">оглашению о разделе продукции, заключенному между компанией «Сахалин </w:t>
      </w:r>
      <w:proofErr w:type="spellStart"/>
      <w:r w:rsidRPr="00F20748">
        <w:rPr>
          <w:rFonts w:cs="Arial"/>
          <w:sz w:val="22"/>
          <w:szCs w:val="22"/>
          <w:lang w:val="ru-RU" w:eastAsia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 w:eastAsia="ru-RU"/>
        </w:rPr>
        <w:t>» и вышеуказанными сторонами.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ru-RU" w:eastAsia="ru-RU"/>
        </w:rPr>
      </w:pPr>
      <w:r w:rsidRPr="00F20748">
        <w:rPr>
          <w:rFonts w:cs="Arial"/>
          <w:b/>
          <w:bCs/>
          <w:sz w:val="22"/>
          <w:szCs w:val="22"/>
          <w:lang w:val="ru-RU" w:eastAsia="ru-RU"/>
        </w:rPr>
        <w:t>В. В отношении покупателей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proofErr w:type="gramStart"/>
      <w:r w:rsidRPr="00F20748">
        <w:rPr>
          <w:rFonts w:cs="Arial"/>
          <w:sz w:val="22"/>
          <w:szCs w:val="22"/>
          <w:lang w:val="ru-RU" w:eastAsia="ru-RU"/>
        </w:rPr>
        <w:t>Привлекать новых и сохранять уже имеющихся покупателей, производя и предлагая им продукцию и услуги, выгодные с точки зрения цены, качества, безопасности и минимального воздействия на окружающую среду, основой чего является высокий уровень компетенции в технологической, экологической и коммерческой областях.</w:t>
      </w:r>
      <w:proofErr w:type="gramEnd"/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ru-RU" w:eastAsia="ru-RU"/>
        </w:rPr>
      </w:pPr>
      <w:r w:rsidRPr="00F20748">
        <w:rPr>
          <w:rFonts w:cs="Arial"/>
          <w:b/>
          <w:bCs/>
          <w:sz w:val="22"/>
          <w:szCs w:val="22"/>
          <w:lang w:val="ru-RU" w:eastAsia="ru-RU"/>
        </w:rPr>
        <w:t>Г. В отношении сотрудников компании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 xml:space="preserve">Уважать права своих сотрудников, предоставлять им достойные и безопасные условия труда и конкурентоспособные условия найма. Содействовать развитию и максимальному применению способностей своих сотрудников; обеспечивать предоставление сотрудникам равных возможностей для развития их способностей и навыков. Поощрять участие сотрудников в выборе направления и планировании их работы; предоставлять им возможности для сообщения о своих нуждах. Полная отдача делу всех сотрудников компании «Сахалин </w:t>
      </w:r>
      <w:proofErr w:type="spellStart"/>
      <w:r w:rsidRPr="00F20748">
        <w:rPr>
          <w:rFonts w:cs="Arial"/>
          <w:sz w:val="22"/>
          <w:szCs w:val="22"/>
          <w:lang w:val="ru-RU" w:eastAsia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 w:eastAsia="ru-RU"/>
        </w:rPr>
        <w:t>» рассматривается как непременное условие для достижения коммерческого успеха.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ru-RU" w:eastAsia="ru-RU"/>
        </w:rPr>
      </w:pPr>
      <w:r w:rsidRPr="00F20748">
        <w:rPr>
          <w:rFonts w:cs="Arial"/>
          <w:b/>
          <w:bCs/>
          <w:sz w:val="22"/>
          <w:szCs w:val="22"/>
          <w:lang w:val="ru-RU" w:eastAsia="ru-RU"/>
        </w:rPr>
        <w:t>Д. В отношении деловых партнеров компании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 xml:space="preserve">Стремиться к взаимовыгодным отношениям с подрядчиками и поставщиками и способствовать применению общих принципов деятельности компании </w:t>
      </w:r>
      <w:r w:rsidRPr="00F20748">
        <w:rPr>
          <w:rFonts w:cs="Arial"/>
          <w:sz w:val="22"/>
          <w:szCs w:val="22"/>
          <w:lang w:val="ru-RU" w:eastAsia="ru-RU"/>
        </w:rPr>
        <w:lastRenderedPageBreak/>
        <w:t xml:space="preserve">«Сахалин </w:t>
      </w:r>
      <w:proofErr w:type="spellStart"/>
      <w:r w:rsidRPr="00F20748">
        <w:rPr>
          <w:rFonts w:cs="Arial"/>
          <w:sz w:val="22"/>
          <w:szCs w:val="22"/>
          <w:lang w:val="ru-RU" w:eastAsia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 w:eastAsia="ru-RU"/>
        </w:rPr>
        <w:t>» или аналогичных принципов во взаимоотношениях с деловыми партнерами. Возможность эффективно способствовать применению этих принципов должна являться важным условием в принятии решения о вступлении в партнерские отношения или их продолжении.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ru-RU" w:eastAsia="ru-RU"/>
        </w:rPr>
      </w:pPr>
      <w:r w:rsidRPr="00F20748">
        <w:rPr>
          <w:rFonts w:cs="Arial"/>
          <w:b/>
          <w:bCs/>
          <w:sz w:val="22"/>
          <w:szCs w:val="22"/>
          <w:lang w:val="ru-RU" w:eastAsia="ru-RU"/>
        </w:rPr>
        <w:t>Е. В отношении общества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 xml:space="preserve">Вести дела с ответственностью перед обществом, соблюдая законы Российской Федерации и тех стран, где работает компания «Сахалин </w:t>
      </w:r>
      <w:proofErr w:type="spellStart"/>
      <w:r w:rsidRPr="00F20748">
        <w:rPr>
          <w:rFonts w:cs="Arial"/>
          <w:sz w:val="22"/>
          <w:szCs w:val="22"/>
          <w:lang w:val="ru-RU" w:eastAsia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 w:eastAsia="ru-RU"/>
        </w:rPr>
        <w:t>». Выражать поддержку основным правам человека, оставаясь в правовых рамках бизнеса. Уделять надлежащее внимание вопросам охраны здоровья, безопасности труда и экологической безопасности.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ru-RU" w:eastAsia="ru-RU"/>
        </w:rPr>
      </w:pPr>
      <w:r w:rsidRPr="00F20748">
        <w:rPr>
          <w:rFonts w:cs="Arial"/>
          <w:b/>
          <w:bCs/>
          <w:sz w:val="22"/>
          <w:szCs w:val="22"/>
          <w:lang w:val="ru-RU" w:eastAsia="ru-RU"/>
        </w:rPr>
        <w:t>Первый принцип: экономика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>Получение долгосрочной коммерческой выгоды является необходимым условием для достижения деловых целей и обеспечения постоянного роста компании. Коммерческая выгода одновременно является и мерой эффективности работы, и мерой конечной оценки, которую потребители дают продукции и услугам компании. Прибыльность важна для создания корпоративных ресурсов, необходимых для обеспечения инвестиций в разработку и производство будущих источников энергии, отвечающих нуждам потребителей. Без прибыли и сильной финансовой базы невозможно выполнить указанные выше обязательства компании.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>Критерии принятия инвестиционных решений включают аспекты устойчивого развития (экономические, социальные и экологические), а также вопросы оценки риска инвестиций.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ru-RU" w:eastAsia="ru-RU"/>
        </w:rPr>
      </w:pPr>
      <w:r w:rsidRPr="00F20748">
        <w:rPr>
          <w:rFonts w:cs="Arial"/>
          <w:b/>
          <w:bCs/>
          <w:sz w:val="22"/>
          <w:szCs w:val="22"/>
          <w:lang w:val="ru-RU" w:eastAsia="ru-RU"/>
        </w:rPr>
        <w:t>Второй принцип: конкуренция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 xml:space="preserve">Компания «Сахалин </w:t>
      </w:r>
      <w:proofErr w:type="spellStart"/>
      <w:r w:rsidRPr="00F20748">
        <w:rPr>
          <w:rFonts w:cs="Arial"/>
          <w:sz w:val="22"/>
          <w:szCs w:val="22"/>
          <w:lang w:val="ru-RU" w:eastAsia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 w:eastAsia="ru-RU"/>
        </w:rPr>
        <w:t>» поддерживает свободное предпринимательство и стремится конкурировать честно, соблюдая этические и соответствующие законодательные нормы, не препятствуя другим свободно конкурировать с компанией.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ru-RU" w:eastAsia="ru-RU"/>
        </w:rPr>
      </w:pPr>
      <w:r w:rsidRPr="00F20748">
        <w:rPr>
          <w:rFonts w:cs="Arial"/>
          <w:b/>
          <w:bCs/>
          <w:sz w:val="22"/>
          <w:szCs w:val="22"/>
          <w:lang w:val="ru-RU" w:eastAsia="ru-RU"/>
        </w:rPr>
        <w:t>Третий принцип: честность в деловой деятельности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 xml:space="preserve">Компания «Сахалин </w:t>
      </w:r>
      <w:proofErr w:type="spellStart"/>
      <w:r w:rsidRPr="00F20748">
        <w:rPr>
          <w:rFonts w:cs="Arial"/>
          <w:sz w:val="22"/>
          <w:szCs w:val="22"/>
          <w:lang w:val="ru-RU" w:eastAsia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 w:eastAsia="ru-RU"/>
        </w:rPr>
        <w:t xml:space="preserve">» настаивает на честном, открытом и справедливом ведении дел и ожидает того же в своих отношениях с теми, с кем она работает. Прямое или косвенное предложение, выплата, получение взяток в любой форме категорически </w:t>
      </w:r>
      <w:proofErr w:type="gramStart"/>
      <w:r w:rsidRPr="00F20748">
        <w:rPr>
          <w:rFonts w:cs="Arial"/>
          <w:sz w:val="22"/>
          <w:szCs w:val="22"/>
          <w:lang w:val="ru-RU" w:eastAsia="ru-RU"/>
        </w:rPr>
        <w:t>неприемлемы</w:t>
      </w:r>
      <w:proofErr w:type="gramEnd"/>
      <w:r w:rsidRPr="00F20748">
        <w:rPr>
          <w:rFonts w:cs="Arial"/>
          <w:sz w:val="22"/>
          <w:szCs w:val="22"/>
          <w:lang w:val="ru-RU" w:eastAsia="ru-RU"/>
        </w:rPr>
        <w:t>. Выплаты для упрощения формальностей также являются взятками и потому не должны производиться.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 xml:space="preserve">Сотрудники обязаны избегать конфликта интересов между своими личными делами и деловыми операциями компании, в которых они выступают от имени компании. Сотрудники также обязаны сообщать своему работодателю о потенциальных конфликтах интересов. Все деловые операции от имени компании «Сахалин </w:t>
      </w:r>
      <w:proofErr w:type="spellStart"/>
      <w:r w:rsidRPr="00F20748">
        <w:rPr>
          <w:rFonts w:cs="Arial"/>
          <w:sz w:val="22"/>
          <w:szCs w:val="22"/>
          <w:lang w:val="ru-RU" w:eastAsia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 w:eastAsia="ru-RU"/>
        </w:rPr>
        <w:t>» должны быть четко и точно отражены в счетах компании в соответствии с существующими инструкциями и подлежат ревизии и раскрытию.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ru-RU" w:eastAsia="ru-RU"/>
        </w:rPr>
      </w:pPr>
      <w:r w:rsidRPr="00F20748">
        <w:rPr>
          <w:rFonts w:cs="Arial"/>
          <w:b/>
          <w:bCs/>
          <w:sz w:val="22"/>
          <w:szCs w:val="22"/>
          <w:lang w:val="ru-RU" w:eastAsia="ru-RU"/>
        </w:rPr>
        <w:t>Четвертый принцип: политическая деятельность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ind w:firstLine="284"/>
        <w:jc w:val="both"/>
        <w:rPr>
          <w:rFonts w:cs="Arial"/>
          <w:b/>
          <w:bCs/>
          <w:i/>
          <w:sz w:val="22"/>
          <w:szCs w:val="22"/>
          <w:lang w:val="ru-RU" w:eastAsia="ru-RU"/>
        </w:rPr>
      </w:pPr>
      <w:proofErr w:type="spellStart"/>
      <w:r w:rsidRPr="00F20748">
        <w:rPr>
          <w:rFonts w:cs="Arial"/>
          <w:b/>
          <w:bCs/>
          <w:i/>
          <w:sz w:val="22"/>
          <w:szCs w:val="22"/>
          <w:lang w:val="ru-RU" w:eastAsia="ru-RU"/>
        </w:rPr>
        <w:t>a</w:t>
      </w:r>
      <w:proofErr w:type="spellEnd"/>
      <w:r w:rsidRPr="00F20748">
        <w:rPr>
          <w:rFonts w:cs="Arial"/>
          <w:b/>
          <w:bCs/>
          <w:i/>
          <w:sz w:val="22"/>
          <w:szCs w:val="22"/>
          <w:lang w:val="ru-RU" w:eastAsia="ru-RU"/>
        </w:rPr>
        <w:t xml:space="preserve">. Компании 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 xml:space="preserve">Компания «Сахалин </w:t>
      </w:r>
      <w:proofErr w:type="spellStart"/>
      <w:r w:rsidRPr="00F20748">
        <w:rPr>
          <w:rFonts w:cs="Arial"/>
          <w:sz w:val="22"/>
          <w:szCs w:val="22"/>
          <w:lang w:val="ru-RU" w:eastAsia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 w:eastAsia="ru-RU"/>
        </w:rPr>
        <w:t>» ведет свои дела с ответственностью перед обществом, с соблюдением законов Российской Федерации и тех стран, где она работает, и осуществляет достижение коммерческих целей в рамках правовых норм.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lastRenderedPageBreak/>
        <w:t xml:space="preserve">Компания «Сахалин </w:t>
      </w:r>
      <w:proofErr w:type="spellStart"/>
      <w:r w:rsidRPr="00F20748">
        <w:rPr>
          <w:rFonts w:cs="Arial"/>
          <w:sz w:val="22"/>
          <w:szCs w:val="22"/>
          <w:lang w:val="ru-RU" w:eastAsia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 w:eastAsia="ru-RU"/>
        </w:rPr>
        <w:t xml:space="preserve">» не осуществляет выплат в пользу политических партий, организаций или их представителей и не принимает никакого участия в политических движениях. Однако в своих отношениях с органами государственной власти компания «Сахалин </w:t>
      </w:r>
      <w:proofErr w:type="spellStart"/>
      <w:r w:rsidRPr="00F20748">
        <w:rPr>
          <w:rFonts w:cs="Arial"/>
          <w:sz w:val="22"/>
          <w:szCs w:val="22"/>
          <w:lang w:val="ru-RU" w:eastAsia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 w:eastAsia="ru-RU"/>
        </w:rPr>
        <w:t xml:space="preserve">» имеет право и обязанность открыто заявить о своей позиции по тем вопросам, которые затрагивают ее интересы, либо интересы ее сотрудников, клиентов и акционеров, либо интересы местного населения, в той форме, которая </w:t>
      </w:r>
      <w:r>
        <w:rPr>
          <w:rFonts w:cs="Arial"/>
          <w:sz w:val="22"/>
          <w:szCs w:val="22"/>
          <w:lang w:val="ru-RU" w:eastAsia="ru-RU"/>
        </w:rPr>
        <w:t>соответствует ценностям и о</w:t>
      </w:r>
      <w:r w:rsidRPr="00F20748">
        <w:rPr>
          <w:rFonts w:cs="Arial"/>
          <w:sz w:val="22"/>
          <w:szCs w:val="22"/>
          <w:lang w:val="ru-RU" w:eastAsia="ru-RU"/>
        </w:rPr>
        <w:t>бщим принципам деятельности компании.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ind w:firstLine="284"/>
        <w:jc w:val="both"/>
        <w:rPr>
          <w:rFonts w:cs="Arial"/>
          <w:b/>
          <w:bCs/>
          <w:i/>
          <w:sz w:val="22"/>
          <w:szCs w:val="22"/>
          <w:lang w:val="ru-RU" w:eastAsia="ru-RU"/>
        </w:rPr>
      </w:pPr>
      <w:proofErr w:type="gramStart"/>
      <w:r w:rsidRPr="00F20748">
        <w:rPr>
          <w:rFonts w:cs="Arial"/>
          <w:b/>
          <w:bCs/>
          <w:i/>
          <w:sz w:val="22"/>
          <w:szCs w:val="22"/>
          <w:lang w:val="ru-RU" w:eastAsia="ru-RU"/>
        </w:rPr>
        <w:t>б</w:t>
      </w:r>
      <w:proofErr w:type="gramEnd"/>
      <w:r w:rsidRPr="00F20748">
        <w:rPr>
          <w:rFonts w:cs="Arial"/>
          <w:b/>
          <w:bCs/>
          <w:i/>
          <w:sz w:val="22"/>
          <w:szCs w:val="22"/>
          <w:lang w:val="ru-RU" w:eastAsia="ru-RU"/>
        </w:rPr>
        <w:t>. Сотрудников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>В случаях, когда сотрудники пожелают вести общественную работу, в том числе баллотироваться на выборах в органы управления, они могут воспользоваться такой возможностью, если в контексте сложившихся обстоятельств подобная деятельность целесообразна.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ru-RU" w:eastAsia="ru-RU"/>
        </w:rPr>
      </w:pPr>
      <w:r w:rsidRPr="00F20748">
        <w:rPr>
          <w:rFonts w:cs="Arial"/>
          <w:b/>
          <w:bCs/>
          <w:sz w:val="22"/>
          <w:szCs w:val="22"/>
          <w:lang w:val="ru-RU" w:eastAsia="ru-RU"/>
        </w:rPr>
        <w:t>Пятый принцип: охрана труда, окружающей среды и техника безопасности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 xml:space="preserve">Компания «Сахалин </w:t>
      </w:r>
      <w:proofErr w:type="spellStart"/>
      <w:r w:rsidRPr="00F20748">
        <w:rPr>
          <w:rFonts w:cs="Arial"/>
          <w:sz w:val="22"/>
          <w:szCs w:val="22"/>
          <w:lang w:val="ru-RU" w:eastAsia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 w:eastAsia="ru-RU"/>
        </w:rPr>
        <w:t>» применяет системный подход к управлению вопросами охраны труда, окружающей среды и техники безопасности, целью которого является постоянное улучшение результатов деятельности компании.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 xml:space="preserve">При решении этих вопросов компания «Сахалин </w:t>
      </w:r>
      <w:proofErr w:type="spellStart"/>
      <w:r w:rsidRPr="00F20748">
        <w:rPr>
          <w:rFonts w:cs="Arial"/>
          <w:sz w:val="22"/>
          <w:szCs w:val="22"/>
          <w:lang w:val="ru-RU" w:eastAsia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 w:eastAsia="ru-RU"/>
        </w:rPr>
        <w:t xml:space="preserve">» применяет те же методы управления, что и в других важнейших областях деятельности, ставя задачи по улучшению работы, осуществляя контроль и оценку результатов и </w:t>
      </w:r>
      <w:proofErr w:type="gramStart"/>
      <w:r w:rsidRPr="00F20748">
        <w:rPr>
          <w:rFonts w:cs="Arial"/>
          <w:sz w:val="22"/>
          <w:szCs w:val="22"/>
          <w:lang w:val="ru-RU" w:eastAsia="ru-RU"/>
        </w:rPr>
        <w:t>отчитываясь о работе</w:t>
      </w:r>
      <w:proofErr w:type="gramEnd"/>
      <w:r w:rsidRPr="00F20748">
        <w:rPr>
          <w:rFonts w:cs="Arial"/>
          <w:sz w:val="22"/>
          <w:szCs w:val="22"/>
          <w:lang w:val="ru-RU" w:eastAsia="ru-RU"/>
        </w:rPr>
        <w:t xml:space="preserve"> в данной сфере. Компания находится в постоянном поиске возможностей для уменьшения воздействия наших работ, продукции и услуг на окружающую среду.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ru-RU" w:eastAsia="ru-RU"/>
        </w:rPr>
      </w:pPr>
      <w:r w:rsidRPr="00F20748">
        <w:rPr>
          <w:rFonts w:cs="Arial"/>
          <w:b/>
          <w:bCs/>
          <w:sz w:val="22"/>
          <w:szCs w:val="22"/>
          <w:lang w:val="ru-RU" w:eastAsia="ru-RU"/>
        </w:rPr>
        <w:t>Шестой принцип: местное население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 xml:space="preserve">Компания «Сахалин </w:t>
      </w:r>
      <w:proofErr w:type="spellStart"/>
      <w:r w:rsidRPr="00F20748">
        <w:rPr>
          <w:rFonts w:cs="Arial"/>
          <w:sz w:val="22"/>
          <w:szCs w:val="22"/>
          <w:lang w:val="ru-RU" w:eastAsia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 w:eastAsia="ru-RU"/>
        </w:rPr>
        <w:t>» стремится к созданию добрососедских отношений с местным населением, постоянно совершенствуя возможности для прямого или косвенного содействия общему благополучию жителей тех населенных пунктов, в которых компания ведет свою деятельность.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>Компания уделяет должное внимание контролю над социальными воздействиями своей деловой активности и сотрудничает с другими сторонами в целях умножения выгод, получаемых местным населением, и смягчения любых видов негативного воздействия, вызванных деятельностью компании.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 xml:space="preserve">Кроме того, компания «Сахалин </w:t>
      </w:r>
      <w:proofErr w:type="spellStart"/>
      <w:r w:rsidRPr="00F20748">
        <w:rPr>
          <w:rFonts w:cs="Arial"/>
          <w:sz w:val="22"/>
          <w:szCs w:val="22"/>
          <w:lang w:val="ru-RU" w:eastAsia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 w:eastAsia="ru-RU"/>
        </w:rPr>
        <w:t>» проявляет интерес к вопросам социальной сферы, прямо или косвенно связанным с ее производственной деятельностью.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ru-RU" w:eastAsia="ru-RU"/>
        </w:rPr>
      </w:pPr>
      <w:r w:rsidRPr="00F20748">
        <w:rPr>
          <w:rFonts w:cs="Arial"/>
          <w:b/>
          <w:bCs/>
          <w:sz w:val="22"/>
          <w:szCs w:val="22"/>
          <w:lang w:val="ru-RU" w:eastAsia="ru-RU"/>
        </w:rPr>
        <w:t>Седьмой принцип: общение и взаимодействие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 xml:space="preserve">Компания «Сахалин </w:t>
      </w:r>
      <w:proofErr w:type="spellStart"/>
      <w:r w:rsidRPr="00F20748">
        <w:rPr>
          <w:rFonts w:cs="Arial"/>
          <w:sz w:val="22"/>
          <w:szCs w:val="22"/>
          <w:lang w:val="ru-RU" w:eastAsia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 w:eastAsia="ru-RU"/>
        </w:rPr>
        <w:t xml:space="preserve">» признает особую важность постоянного общения и взаимодействия с заинтересованными сторонами. Компания обязуется </w:t>
      </w:r>
      <w:proofErr w:type="gramStart"/>
      <w:r w:rsidRPr="00F20748">
        <w:rPr>
          <w:rFonts w:cs="Arial"/>
          <w:sz w:val="22"/>
          <w:szCs w:val="22"/>
          <w:lang w:val="ru-RU" w:eastAsia="ru-RU"/>
        </w:rPr>
        <w:t>отчитываться о результатах</w:t>
      </w:r>
      <w:proofErr w:type="gramEnd"/>
      <w:r w:rsidRPr="00F20748">
        <w:rPr>
          <w:rFonts w:cs="Arial"/>
          <w:sz w:val="22"/>
          <w:szCs w:val="22"/>
          <w:lang w:val="ru-RU" w:eastAsia="ru-RU"/>
        </w:rPr>
        <w:t xml:space="preserve"> своей деятельности, предоставляя всю необходимую информацию заинтересованным сторонам, имеющим законные основания на ее получение, если это не противоречит принципам конфиденциальности деловой информации.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>В ходе взаимодействия с сотрудниками, деловыми партнерами и местным населением компания стремится принимать во внимание их аргументы и отвечать на них честно и со всей ответственностью.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ru-RU" w:eastAsia="ru-RU"/>
        </w:rPr>
      </w:pPr>
      <w:r w:rsidRPr="00F20748">
        <w:rPr>
          <w:rFonts w:cs="Arial"/>
          <w:b/>
          <w:bCs/>
          <w:sz w:val="22"/>
          <w:szCs w:val="22"/>
          <w:lang w:val="ru-RU" w:eastAsia="ru-RU"/>
        </w:rPr>
        <w:lastRenderedPageBreak/>
        <w:t>Восьмой принцип: соблюдение законов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 xml:space="preserve">Компания «Сахалин </w:t>
      </w:r>
      <w:proofErr w:type="spellStart"/>
      <w:r w:rsidRPr="00F20748">
        <w:rPr>
          <w:rFonts w:cs="Arial"/>
          <w:sz w:val="22"/>
          <w:szCs w:val="22"/>
          <w:lang w:val="ru-RU" w:eastAsia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 w:eastAsia="ru-RU"/>
        </w:rPr>
        <w:t>» обязуется соблюдать все применимые законы и нормативные акты стран, в которых компания ведет свою деятельность.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ru-RU" w:eastAsia="ru-RU"/>
        </w:rPr>
      </w:pPr>
      <w:r w:rsidRPr="00F20748">
        <w:rPr>
          <w:rFonts w:cs="Arial"/>
          <w:b/>
          <w:bCs/>
          <w:sz w:val="22"/>
          <w:szCs w:val="22"/>
          <w:lang w:val="ru-RU" w:eastAsia="ru-RU"/>
        </w:rPr>
        <w:t>Соблюдение наших принципов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 xml:space="preserve">Общие основные ценности компании «Сахалин </w:t>
      </w:r>
      <w:proofErr w:type="spellStart"/>
      <w:r w:rsidRPr="00F20748">
        <w:rPr>
          <w:rFonts w:cs="Arial"/>
          <w:sz w:val="22"/>
          <w:szCs w:val="22"/>
          <w:lang w:val="ru-RU" w:eastAsia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 w:eastAsia="ru-RU"/>
        </w:rPr>
        <w:t>» — честность, открытость и уважение к людям — лежат в основе всей деятельности компании и являются фундаментом ее общих принципов деятельности.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>Данные общие принципы деятельности применяются во всех делах компании — как больших, так и малых — и определяют нормы поведения каждого сотрудника компани</w:t>
      </w:r>
      <w:r>
        <w:rPr>
          <w:rFonts w:cs="Arial"/>
          <w:sz w:val="22"/>
          <w:szCs w:val="22"/>
          <w:lang w:val="ru-RU" w:eastAsia="ru-RU"/>
        </w:rPr>
        <w:t xml:space="preserve">и «Сахалин </w:t>
      </w:r>
      <w:proofErr w:type="spellStart"/>
      <w:r>
        <w:rPr>
          <w:rFonts w:cs="Arial"/>
          <w:sz w:val="22"/>
          <w:szCs w:val="22"/>
          <w:lang w:val="ru-RU" w:eastAsia="ru-RU"/>
        </w:rPr>
        <w:t>Энерджи</w:t>
      </w:r>
      <w:proofErr w:type="spellEnd"/>
      <w:r>
        <w:rPr>
          <w:rFonts w:cs="Arial"/>
          <w:sz w:val="22"/>
          <w:szCs w:val="22"/>
          <w:lang w:val="ru-RU" w:eastAsia="ru-RU"/>
        </w:rPr>
        <w:t xml:space="preserve">» </w:t>
      </w:r>
      <w:r w:rsidRPr="00F20748">
        <w:rPr>
          <w:rFonts w:cs="Arial"/>
          <w:sz w:val="22"/>
          <w:szCs w:val="22"/>
          <w:lang w:val="ru-RU" w:eastAsia="ru-RU"/>
        </w:rPr>
        <w:t>в ходе ведения их деятельности.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>Нас судят по нашим делам. Деятельность в рамках закона и в соответствии с общими принципами деятельности будет укреплять нашу репутацию. Мы призываем наших деловых партнеров к соблюдению этих или аналогичных деловых принципов.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 xml:space="preserve">Мы призываем наших сотрудников к проявлению лидерских качеств, ответственности и командного духа — качеств, которые способствуют общей успешной деятельности компании «Сахалин </w:t>
      </w:r>
      <w:proofErr w:type="spellStart"/>
      <w:r w:rsidRPr="00F20748">
        <w:rPr>
          <w:rFonts w:cs="Arial"/>
          <w:sz w:val="22"/>
          <w:szCs w:val="22"/>
          <w:lang w:val="ru-RU" w:eastAsia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 w:eastAsia="ru-RU"/>
        </w:rPr>
        <w:t>».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 xml:space="preserve">Руководство компании должно служить примером </w:t>
      </w:r>
      <w:proofErr w:type="gramStart"/>
      <w:r w:rsidRPr="00F20748">
        <w:rPr>
          <w:rFonts w:cs="Arial"/>
          <w:sz w:val="22"/>
          <w:szCs w:val="22"/>
          <w:lang w:val="ru-RU" w:eastAsia="ru-RU"/>
        </w:rPr>
        <w:t>сотрудникам</w:t>
      </w:r>
      <w:proofErr w:type="gramEnd"/>
      <w:r w:rsidRPr="00F20748">
        <w:rPr>
          <w:rFonts w:cs="Arial"/>
          <w:sz w:val="22"/>
          <w:szCs w:val="22"/>
          <w:lang w:val="ru-RU" w:eastAsia="ru-RU"/>
        </w:rPr>
        <w:t xml:space="preserve"> в с</w:t>
      </w:r>
      <w:r>
        <w:rPr>
          <w:rFonts w:cs="Arial"/>
          <w:sz w:val="22"/>
          <w:szCs w:val="22"/>
          <w:lang w:val="ru-RU" w:eastAsia="ru-RU"/>
        </w:rPr>
        <w:t>облюдении</w:t>
      </w:r>
      <w:r w:rsidRPr="00F20748">
        <w:rPr>
          <w:rFonts w:cs="Arial"/>
          <w:sz w:val="22"/>
          <w:szCs w:val="22"/>
          <w:lang w:val="ru-RU" w:eastAsia="ru-RU"/>
        </w:rPr>
        <w:t xml:space="preserve"> данным принципам и обязуется довести данные принципы до сознания каждого сотрудника, чтобы их поведение соответствовало духу и букве этого документа.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>Применение данных принципов подкрепляется целым рядом контрольных процедур, разработанных в целях обеспечения понимания данных принципов сотрудниками компании и подтверждения того, что действия сотрудников соответствуют данными принципам.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cs="Arial"/>
          <w:sz w:val="22"/>
          <w:szCs w:val="22"/>
          <w:lang w:val="ru-RU" w:eastAsia="ru-RU"/>
        </w:rPr>
      </w:pPr>
      <w:r w:rsidRPr="00F20748">
        <w:rPr>
          <w:rFonts w:cs="Arial"/>
          <w:sz w:val="22"/>
          <w:szCs w:val="22"/>
          <w:lang w:val="ru-RU" w:eastAsia="ru-RU"/>
        </w:rPr>
        <w:t xml:space="preserve">Система контроля также включает в себя обязанность руководства по предоставлению сотрудникам безопасных и конфиденциальных способов выражения своих нужд и сообщения о фактах несоблюдения правил. Сотрудники «Сахалин </w:t>
      </w:r>
      <w:proofErr w:type="spellStart"/>
      <w:r w:rsidRPr="00F20748">
        <w:rPr>
          <w:rFonts w:cs="Arial"/>
          <w:sz w:val="22"/>
          <w:szCs w:val="22"/>
          <w:lang w:val="ru-RU" w:eastAsia="ru-RU"/>
        </w:rPr>
        <w:t>Энерджи</w:t>
      </w:r>
      <w:proofErr w:type="spellEnd"/>
      <w:r w:rsidRPr="00F20748">
        <w:rPr>
          <w:rFonts w:cs="Arial"/>
          <w:sz w:val="22"/>
          <w:szCs w:val="22"/>
          <w:lang w:val="ru-RU" w:eastAsia="ru-RU"/>
        </w:rPr>
        <w:t>», в свою очередь, несут ответственность за сообщение компании о предполагаемых нарушениях общих принципов деятельности.</w:t>
      </w:r>
    </w:p>
    <w:p w:rsidR="00B75DD0" w:rsidRPr="00F20748" w:rsidRDefault="00B75DD0" w:rsidP="00B75DD0">
      <w:pPr>
        <w:widowControl/>
        <w:autoSpaceDE w:val="0"/>
        <w:autoSpaceDN w:val="0"/>
        <w:adjustRightInd w:val="0"/>
        <w:jc w:val="both"/>
        <w:rPr>
          <w:rFonts w:eastAsia="Batang" w:cs="Arial"/>
          <w:sz w:val="22"/>
          <w:szCs w:val="22"/>
          <w:lang w:val="ru-RU"/>
        </w:rPr>
      </w:pPr>
      <w:r w:rsidRPr="00F20748">
        <w:rPr>
          <w:rFonts w:cs="Arial"/>
          <w:sz w:val="22"/>
          <w:szCs w:val="22"/>
          <w:lang w:val="ru-RU" w:eastAsia="ru-RU"/>
        </w:rPr>
        <w:t>Общие принципы деятельности многие годы лежат в основе ведения деятельности компании, и их соблюдение является решающим компонентом нашего дальнейшего успеха.</w:t>
      </w:r>
    </w:p>
    <w:p w:rsidR="00B75DD0" w:rsidRPr="00F20748" w:rsidRDefault="00B75DD0" w:rsidP="00B75DD0">
      <w:pPr>
        <w:spacing w:after="120"/>
        <w:rPr>
          <w:rFonts w:eastAsia="Batang"/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br w:type="page"/>
      </w:r>
    </w:p>
    <w:p w:rsidR="00B75DD0" w:rsidRPr="00F72AFA" w:rsidRDefault="00B75DD0" w:rsidP="00353263">
      <w:pPr>
        <w:pStyle w:val="Heading2"/>
        <w:rPr>
          <w:lang w:val="ru-RU"/>
        </w:rPr>
        <w:sectPr w:rsidR="00B75DD0" w:rsidRPr="00F72AFA" w:rsidSect="00353263">
          <w:footerReference w:type="default" r:id="rId30"/>
          <w:endnotePr>
            <w:numFmt w:val="decimal"/>
          </w:endnotePr>
          <w:pgSz w:w="11909" w:h="16834" w:code="9"/>
          <w:pgMar w:top="1440" w:right="1986" w:bottom="1440" w:left="1797" w:header="720" w:footer="720" w:gutter="0"/>
          <w:cols w:space="720"/>
          <w:noEndnote/>
          <w:titlePg/>
          <w:docGrid w:linePitch="272"/>
        </w:sectPr>
      </w:pPr>
    </w:p>
    <w:p w:rsidR="00B75DD0" w:rsidRPr="00F20748" w:rsidRDefault="00B75DD0" w:rsidP="00281DB6">
      <w:pPr>
        <w:pStyle w:val="Heading1"/>
        <w:pageBreakBefore w:val="0"/>
        <w:widowControl/>
        <w:numPr>
          <w:ilvl w:val="0"/>
          <w:numId w:val="0"/>
        </w:numPr>
        <w:tabs>
          <w:tab w:val="left" w:pos="1080"/>
        </w:tabs>
        <w:spacing w:after="240"/>
        <w:ind w:left="426"/>
        <w:jc w:val="both"/>
        <w:rPr>
          <w:lang w:val="ru-RU"/>
        </w:rPr>
      </w:pPr>
      <w:bookmarkStart w:id="226" w:name="_Toc258359695"/>
      <w:bookmarkStart w:id="227" w:name="_Toc322419723"/>
      <w:bookmarkStart w:id="228" w:name="_Toc353184336"/>
      <w:bookmarkStart w:id="229" w:name="_Toc353787926"/>
      <w:r w:rsidRPr="001A1E49">
        <w:rPr>
          <w:lang w:val="ru-RU"/>
        </w:rPr>
        <w:lastRenderedPageBreak/>
        <w:t>ПРИЛОЖЕНИЕ 2 КОНТАКТНая информация СПЕЦИАЛИСТОВ ПО СВЯЗЯМ С общественностью И расположение ИНФОРМАЦИОННЫХ стендов</w:t>
      </w:r>
      <w:bookmarkEnd w:id="226"/>
      <w:bookmarkEnd w:id="227"/>
      <w:bookmarkEnd w:id="228"/>
      <w:bookmarkEnd w:id="229"/>
      <w:r w:rsidRPr="001A1E49">
        <w:rPr>
          <w:lang w:val="ru-RU"/>
        </w:rPr>
        <w:t xml:space="preserve"> </w:t>
      </w:r>
    </w:p>
    <w:tbl>
      <w:tblPr>
        <w:tblW w:w="15356" w:type="dxa"/>
        <w:jc w:val="center"/>
        <w:tblInd w:w="158" w:type="dxa"/>
        <w:tblCellMar>
          <w:left w:w="0" w:type="dxa"/>
          <w:right w:w="0" w:type="dxa"/>
        </w:tblCellMar>
        <w:tblLook w:val="0000"/>
      </w:tblPr>
      <w:tblGrid>
        <w:gridCol w:w="1466"/>
        <w:gridCol w:w="2547"/>
        <w:gridCol w:w="1304"/>
        <w:gridCol w:w="1511"/>
        <w:gridCol w:w="2079"/>
        <w:gridCol w:w="2119"/>
        <w:gridCol w:w="2227"/>
        <w:gridCol w:w="2103"/>
      </w:tblGrid>
      <w:tr w:rsidR="00B75DD0" w:rsidRPr="00F20748" w:rsidTr="001918FE">
        <w:trPr>
          <w:cantSplit/>
          <w:trHeight w:val="1134"/>
          <w:tblHeader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DD0" w:rsidRPr="00F20748" w:rsidRDefault="00B75DD0" w:rsidP="00B75DD0">
            <w:pPr>
              <w:pStyle w:val="TABLETEXTHEADER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РАЙОН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HEADER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HEADER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НАСЕЛЕНИЕ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HEADER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ОБЪЕКТ ПРОЕКТА РЯДОМ С НАСЕЛЕННЫМ ПУНКТОМ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HEADER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РАЗМЕЩЕНИЕ ДОКУМЕНТАЦИИ И ИНФОРМАЦИОННЫХ МАТЕРИАЛОВ «САХАЛИН ЭНЕРДЖИ»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HEADER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РАЗМЕЩЕНИЕ ИНФОРМАЦИОННЫХ СТЕНДОВ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75DD0" w:rsidRPr="00F20748" w:rsidRDefault="00B75DD0" w:rsidP="00B75DD0">
            <w:pPr>
              <w:pStyle w:val="TABLETEXTHEADER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  <w:p w:rsidR="00B75DD0" w:rsidRPr="00F20748" w:rsidRDefault="00B75DD0" w:rsidP="00B75DD0">
            <w:pPr>
              <w:pStyle w:val="TABLETEXTHEADER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КОНТАКТЫНЕ ДАННЫЕ ОРГАНИЗАЦИИ ПО СВЯЗЯМ С </w:t>
            </w:r>
            <w:r w:rsidRPr="001A1E49">
              <w:rPr>
                <w:rFonts w:ascii="Arial" w:eastAsia="Batang" w:hAnsi="Arial" w:cs="Arial"/>
                <w:sz w:val="18"/>
                <w:szCs w:val="18"/>
                <w:lang w:val="ru-RU"/>
              </w:rPr>
              <w:t>ОБЩЕСТВЕННОСТЬЮ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HEADER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РАЙОННАЯ ГАЗЕТА</w:t>
            </w:r>
          </w:p>
        </w:tc>
      </w:tr>
      <w:tr w:rsidR="00B75DD0" w:rsidRPr="00F20748" w:rsidTr="001918FE">
        <w:trPr>
          <w:cantSplit/>
          <w:trHeight w:val="631"/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proofErr w:type="spellStart"/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Ноглик</w:t>
            </w:r>
            <w:r w:rsidR="0023785D">
              <w:rPr>
                <w:rFonts w:ascii="Arial" w:eastAsia="Batang" w:hAnsi="Arial" w:cs="Arial"/>
                <w:sz w:val="18"/>
                <w:szCs w:val="18"/>
                <w:lang w:val="ru-RU"/>
              </w:rPr>
              <w:t>ский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23785D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Вал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1,450</w:t>
            </w:r>
          </w:p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23785D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пгт</w:t>
            </w:r>
            <w:proofErr w:type="spellEnd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Ноглики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пгт</w:t>
            </w:r>
            <w:proofErr w:type="spellEnd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. 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Ноглики, районная библиотека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5DD0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29 44 08</w:t>
            </w:r>
          </w:p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29 42 08</w:t>
            </w:r>
          </w:p>
          <w:p w:rsidR="00B75DD0" w:rsidRPr="001A1E49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1A1E49">
              <w:rPr>
                <w:rFonts w:ascii="Arial" w:eastAsia="Batang" w:hAnsi="Arial" w:cs="Arial"/>
                <w:sz w:val="18"/>
                <w:szCs w:val="18"/>
                <w:lang w:val="ru-RU"/>
              </w:rPr>
              <w:t>29 41 85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«Знамя труда»</w:t>
            </w:r>
          </w:p>
        </w:tc>
      </w:tr>
      <w:tr w:rsidR="00B75DD0" w:rsidRPr="00F20748" w:rsidTr="001918FE">
        <w:trPr>
          <w:cantSplit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23785D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Венское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23785D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пгт</w:t>
            </w:r>
            <w:proofErr w:type="spellEnd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Ноглики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пгт</w:t>
            </w:r>
            <w:proofErr w:type="spellEnd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. 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Ноглики, районная библиотека</w:t>
            </w:r>
          </w:p>
        </w:tc>
        <w:tc>
          <w:tcPr>
            <w:tcW w:w="2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0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B75DD0" w:rsidRPr="00F20748" w:rsidTr="001918FE">
        <w:trPr>
          <w:cantSplit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23785D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пгт</w:t>
            </w:r>
            <w:proofErr w:type="spellEnd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Ноглики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11,200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Районная библиотека,</w:t>
            </w:r>
          </w:p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Администрация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Районная библиотека (ул</w:t>
            </w:r>
            <w:r w:rsidRPr="001A1E49">
              <w:rPr>
                <w:rFonts w:ascii="Arial" w:eastAsia="Batang" w:hAnsi="Arial" w:cs="Arial"/>
                <w:sz w:val="18"/>
                <w:szCs w:val="18"/>
                <w:lang w:val="ru-RU"/>
              </w:rPr>
              <w:t>. Пограничная 5а</w:t>
            </w:r>
            <w:r w:rsidRPr="00863014">
              <w:rPr>
                <w:rFonts w:ascii="Arial" w:eastAsia="Batang" w:hAnsi="Arial" w:cs="Arial"/>
                <w:color w:val="FF0000"/>
                <w:sz w:val="18"/>
                <w:szCs w:val="18"/>
                <w:lang w:val="ru-RU"/>
              </w:rPr>
              <w:t>,</w:t>
            </w: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 тел. +7 42444 910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57)</w:t>
            </w:r>
          </w:p>
        </w:tc>
        <w:tc>
          <w:tcPr>
            <w:tcW w:w="2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0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B75DD0" w:rsidRPr="00F20748" w:rsidTr="001918FE">
        <w:trPr>
          <w:cantSplit/>
          <w:trHeight w:val="1197"/>
          <w:jc w:val="center"/>
        </w:trPr>
        <w:tc>
          <w:tcPr>
            <w:tcW w:w="146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23785D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Ныш</w:t>
            </w:r>
          </w:p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710</w:t>
            </w:r>
          </w:p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ОБТК (на расстоянии 70 км от населенного пункта</w:t>
            </w: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7F761A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proofErr w:type="spellStart"/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Ногликская</w:t>
            </w:r>
            <w:proofErr w:type="spellEnd"/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 </w:t>
            </w:r>
            <w:r w:rsidR="007F761A">
              <w:rPr>
                <w:rFonts w:ascii="Arial" w:eastAsia="Batang" w:hAnsi="Arial" w:cs="Arial"/>
                <w:sz w:val="18"/>
                <w:szCs w:val="18"/>
                <w:lang w:val="ru-RU"/>
              </w:rPr>
              <w:t>б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иблиотека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пгт</w:t>
            </w:r>
            <w:proofErr w:type="spellEnd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. 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Ноглики</w:t>
            </w:r>
          </w:p>
        </w:tc>
        <w:tc>
          <w:tcPr>
            <w:tcW w:w="22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03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B75DD0" w:rsidRPr="00F20748" w:rsidTr="001918FE">
        <w:trPr>
          <w:cantSplit/>
          <w:trHeight w:val="691"/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proofErr w:type="spellStart"/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Тымовский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1A1E49" w:rsidRDefault="00BA46DB" w:rsidP="00B75DD0">
            <w:pPr>
              <w:pStyle w:val="TableText"/>
              <w:spacing w:before="120"/>
              <w:ind w:right="57"/>
              <w:rPr>
                <w:rFonts w:ascii="Arial" w:hAnsi="Arial" w:cs="Arial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 с. </w:t>
            </w:r>
            <w:proofErr w:type="spellStart"/>
            <w:r w:rsidR="00B75DD0">
              <w:rPr>
                <w:rFonts w:ascii="Arial" w:hAnsi="Arial" w:cs="Arial"/>
                <w:lang w:val="ru-RU"/>
              </w:rPr>
              <w:t>Чир-Унвд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843598" w:rsidRDefault="00B75DD0" w:rsidP="00B75DD0">
            <w:pPr>
              <w:pStyle w:val="TableText"/>
              <w:spacing w:before="120"/>
              <w:ind w:left="57" w:right="57"/>
              <w:jc w:val="center"/>
              <w:rPr>
                <w:rFonts w:ascii="Arial" w:hAnsi="Arial" w:cs="Arial"/>
              </w:rPr>
            </w:pPr>
            <w:r w:rsidRPr="00843598">
              <w:rPr>
                <w:rFonts w:ascii="Arial" w:hAnsi="Arial" w:cs="Arial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843598" w:rsidRDefault="00B75DD0" w:rsidP="00B75DD0">
            <w:pPr>
              <w:pStyle w:val="TableText"/>
              <w:spacing w:before="120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A46DB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Молодежное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proofErr w:type="gramStart"/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Молодежное</w:t>
            </w:r>
            <w:proofErr w:type="gramEnd"/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, библиотека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DD0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29 44 08</w:t>
            </w:r>
          </w:p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29 42 08</w:t>
            </w:r>
          </w:p>
          <w:p w:rsidR="00B75DD0" w:rsidRPr="001A1E49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1A1E49">
              <w:rPr>
                <w:rFonts w:ascii="Arial" w:eastAsia="Batang" w:hAnsi="Arial" w:cs="Arial"/>
                <w:sz w:val="18"/>
                <w:szCs w:val="18"/>
                <w:lang w:val="ru-RU"/>
              </w:rPr>
              <w:t>29 41 85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«</w:t>
            </w:r>
            <w:proofErr w:type="spellStart"/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Тымовский</w:t>
            </w:r>
            <w:proofErr w:type="spellEnd"/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 Вестник»</w:t>
            </w:r>
          </w:p>
        </w:tc>
      </w:tr>
      <w:tr w:rsidR="00B75DD0" w:rsidRPr="00F20748" w:rsidTr="001918FE">
        <w:trPr>
          <w:cantSplit/>
          <w:trHeight w:val="580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A46DB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proofErr w:type="spellStart"/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Воскресеновка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A46DB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Молодежное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proofErr w:type="gramStart"/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Молодежное</w:t>
            </w:r>
            <w:proofErr w:type="gramEnd"/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, библиотека</w:t>
            </w: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B75DD0" w:rsidRPr="00F20748" w:rsidTr="001918FE">
        <w:trPr>
          <w:cantSplit/>
          <w:trHeight w:val="810"/>
          <w:jc w:val="center"/>
        </w:trPr>
        <w:tc>
          <w:tcPr>
            <w:tcW w:w="146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A46DB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Молодежное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1,033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Библиотека, информационный центр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Библиотека (ул. Советская 14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B75DD0" w:rsidRPr="00F20748" w:rsidTr="001918FE">
        <w:trPr>
          <w:cantSplit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A46DB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пгт</w:t>
            </w:r>
            <w:proofErr w:type="spellEnd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Тымовское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9,000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7F761A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Районная библиотека, А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дминистрация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Районная библиотека (ул. </w:t>
            </w:r>
            <w:r w:rsidRPr="001A1E49">
              <w:rPr>
                <w:rFonts w:ascii="Arial" w:eastAsia="Batang" w:hAnsi="Arial" w:cs="Arial"/>
                <w:sz w:val="18"/>
                <w:szCs w:val="18"/>
                <w:lang w:val="ru-RU"/>
              </w:rPr>
              <w:t>Кировская 68а,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 те</w:t>
            </w: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л. +7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 42447 22478)</w:t>
            </w: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B75DD0" w:rsidRPr="009F527E" w:rsidTr="001918FE">
        <w:trPr>
          <w:cantSplit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A46DB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Восход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696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A46DB" w:rsidP="00BA46DB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пгт</w:t>
            </w:r>
            <w:proofErr w:type="spellEnd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Тымовское/</w:t>
            </w:r>
            <w:proofErr w:type="gramStart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с</w:t>
            </w:r>
            <w:proofErr w:type="gramEnd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. Кировское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A46DB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пгт</w:t>
            </w:r>
            <w:proofErr w:type="spellEnd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. 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Тымовское/</w:t>
            </w:r>
            <w:proofErr w:type="gramStart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с</w:t>
            </w:r>
            <w:proofErr w:type="gramEnd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. 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Кировское, библиотека</w:t>
            </w: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B75DD0" w:rsidRPr="009F527E" w:rsidTr="001918FE">
        <w:trPr>
          <w:cantSplit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A46DB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Подгорное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287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A46DB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пгт</w:t>
            </w:r>
            <w:proofErr w:type="spellEnd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Тымовское/</w:t>
            </w: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с</w:t>
            </w:r>
            <w:proofErr w:type="gramEnd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Кировское,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пгт</w:t>
            </w:r>
            <w:proofErr w:type="spellEnd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. 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Тымовское/</w:t>
            </w:r>
            <w:proofErr w:type="gramStart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с</w:t>
            </w:r>
            <w:proofErr w:type="gramEnd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. 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Кировское, библиотека</w:t>
            </w: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B75DD0" w:rsidRPr="00F20748" w:rsidTr="001918FE">
        <w:trPr>
          <w:cantSplit/>
          <w:trHeight w:val="654"/>
          <w:jc w:val="center"/>
        </w:trPr>
        <w:tc>
          <w:tcPr>
            <w:tcW w:w="146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A46DB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Кировское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1A1E49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1A1E49">
              <w:rPr>
                <w:rFonts w:ascii="Arial" w:eastAsia="Batang" w:hAnsi="Arial" w:cs="Arial"/>
                <w:sz w:val="18"/>
                <w:szCs w:val="18"/>
                <w:lang w:val="ru-RU"/>
              </w:rPr>
              <w:t>Библиотека, информационный центр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1A1E49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1A1E49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Филиал библиотеки (ул. </w:t>
            </w:r>
            <w:proofErr w:type="gramStart"/>
            <w:r w:rsidRPr="001A1E49">
              <w:rPr>
                <w:rFonts w:ascii="Arial" w:eastAsia="Batang" w:hAnsi="Arial" w:cs="Arial"/>
                <w:sz w:val="18"/>
                <w:szCs w:val="18"/>
                <w:lang w:val="ru-RU"/>
              </w:rPr>
              <w:t>Центральная</w:t>
            </w:r>
            <w:proofErr w:type="gramEnd"/>
            <w:r w:rsidRPr="001A1E49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 70)</w:t>
            </w: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B75DD0" w:rsidRPr="00F20748" w:rsidTr="001918FE">
        <w:trPr>
          <w:cantSplit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A46DB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Ясное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1,640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Библиотека</w:t>
            </w: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, </w:t>
            </w:r>
            <w:r w:rsidRPr="001A1E49">
              <w:rPr>
                <w:rFonts w:ascii="Arial" w:eastAsia="Batang" w:hAnsi="Arial" w:cs="Arial"/>
                <w:sz w:val="18"/>
                <w:szCs w:val="18"/>
                <w:lang w:val="ru-RU"/>
              </w:rPr>
              <w:t>информационный центр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Филиал библиотеки (ул. Титова 2)</w:t>
            </w: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B75DD0" w:rsidRPr="00F20748" w:rsidTr="001918FE">
        <w:trPr>
          <w:cantSplit/>
          <w:jc w:val="center"/>
        </w:trPr>
        <w:tc>
          <w:tcPr>
            <w:tcW w:w="14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A46DB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Палево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A46DB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Ясное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proofErr w:type="gramStart"/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Ясное</w:t>
            </w:r>
            <w:proofErr w:type="gramEnd"/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, библиотека</w:t>
            </w: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B75DD0" w:rsidRPr="00F20748" w:rsidTr="001918FE">
        <w:trPr>
          <w:cantSplit/>
          <w:jc w:val="center"/>
        </w:trPr>
        <w:tc>
          <w:tcPr>
            <w:tcW w:w="146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proofErr w:type="spellStart"/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Смирных</w:t>
            </w:r>
            <w:r w:rsidR="00BA46DB">
              <w:rPr>
                <w:rFonts w:ascii="Arial" w:eastAsia="Batang" w:hAnsi="Arial" w:cs="Arial"/>
                <w:sz w:val="18"/>
                <w:szCs w:val="18"/>
                <w:lang w:val="ru-RU"/>
              </w:rPr>
              <w:t>овский</w:t>
            </w:r>
            <w:proofErr w:type="spellEnd"/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с</w:t>
            </w:r>
            <w:r w:rsidR="00BA46DB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. </w:t>
            </w:r>
            <w:proofErr w:type="spellStart"/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Онор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1,874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Библиотека</w:t>
            </w: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, </w:t>
            </w:r>
            <w:r w:rsidRPr="00BA46DB">
              <w:rPr>
                <w:rFonts w:ascii="Arial" w:eastAsia="Batang" w:hAnsi="Arial" w:cs="Arial"/>
                <w:sz w:val="18"/>
                <w:szCs w:val="18"/>
                <w:lang w:val="ru-RU"/>
              </w:rPr>
              <w:t>информационный центр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Библиотека (ул. </w:t>
            </w:r>
            <w:r w:rsidRPr="00BA46DB">
              <w:rPr>
                <w:rFonts w:ascii="Arial" w:eastAsia="Batang" w:hAnsi="Arial" w:cs="Arial"/>
                <w:sz w:val="18"/>
                <w:szCs w:val="18"/>
                <w:lang w:val="ru-RU"/>
              </w:rPr>
              <w:t>Советская 5)</w:t>
            </w:r>
          </w:p>
        </w:tc>
        <w:tc>
          <w:tcPr>
            <w:tcW w:w="22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29 42 08</w:t>
            </w:r>
          </w:p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29 44 08</w:t>
            </w:r>
          </w:p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29 41 85</w:t>
            </w:r>
          </w:p>
        </w:tc>
        <w:tc>
          <w:tcPr>
            <w:tcW w:w="2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«Новая Жизнь»</w:t>
            </w:r>
          </w:p>
        </w:tc>
      </w:tr>
      <w:tr w:rsidR="00B75DD0" w:rsidRPr="00F20748" w:rsidTr="001918FE">
        <w:trPr>
          <w:cantSplit/>
          <w:jc w:val="center"/>
        </w:trPr>
        <w:tc>
          <w:tcPr>
            <w:tcW w:w="146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Рощино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821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BA46DB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BA46DB">
              <w:rPr>
                <w:rFonts w:ascii="Arial" w:eastAsia="Batang" w:hAnsi="Arial" w:cs="Arial"/>
                <w:sz w:val="18"/>
                <w:szCs w:val="18"/>
                <w:lang w:val="ru-RU"/>
              </w:rPr>
              <w:t>Библиотека</w:t>
            </w:r>
            <w:r w:rsidR="007F761A">
              <w:rPr>
                <w:rFonts w:ascii="Arial" w:eastAsia="Batang" w:hAnsi="Arial" w:cs="Arial"/>
                <w:sz w:val="18"/>
                <w:szCs w:val="18"/>
                <w:lang w:val="ru-RU"/>
              </w:rPr>
              <w:t>,</w:t>
            </w:r>
            <w:r w:rsidRPr="00BA46DB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 информационный центр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BA46DB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BA46DB">
              <w:rPr>
                <w:rFonts w:ascii="Arial" w:eastAsia="Batang" w:hAnsi="Arial" w:cs="Arial"/>
                <w:sz w:val="18"/>
                <w:szCs w:val="18"/>
                <w:lang w:val="ru-RU"/>
              </w:rPr>
              <w:t>Библиотека (ул. Комсомольская 4)</w:t>
            </w:r>
          </w:p>
        </w:tc>
        <w:tc>
          <w:tcPr>
            <w:tcW w:w="2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B75DD0" w:rsidRPr="00F20748" w:rsidTr="001918FE">
        <w:trPr>
          <w:cantSplit/>
          <w:jc w:val="center"/>
        </w:trPr>
        <w:tc>
          <w:tcPr>
            <w:tcW w:w="146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CE465A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с</w:t>
            </w:r>
            <w:proofErr w:type="gramStart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.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П</w:t>
            </w:r>
            <w:proofErr w:type="gramEnd"/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обедино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1,959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Библиотека</w:t>
            </w:r>
            <w:r w:rsidR="007F761A">
              <w:rPr>
                <w:rFonts w:ascii="Arial" w:eastAsia="Batang" w:hAnsi="Arial" w:cs="Arial"/>
                <w:sz w:val="18"/>
                <w:szCs w:val="18"/>
                <w:lang w:val="ru-RU"/>
              </w:rPr>
              <w:t>,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 </w:t>
            </w:r>
            <w:r w:rsidRPr="00CE465A">
              <w:rPr>
                <w:rFonts w:ascii="Arial" w:eastAsia="Batang" w:hAnsi="Arial" w:cs="Arial"/>
                <w:sz w:val="18"/>
                <w:szCs w:val="18"/>
                <w:lang w:val="ru-RU"/>
              </w:rPr>
              <w:t>информационный центр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Библиотека (ул. Центральная </w:t>
            </w: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60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B75DD0" w:rsidRPr="00F20748" w:rsidTr="001918FE">
        <w:trPr>
          <w:cantSplit/>
          <w:jc w:val="center"/>
        </w:trPr>
        <w:tc>
          <w:tcPr>
            <w:tcW w:w="146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пгт</w:t>
            </w:r>
            <w:proofErr w:type="spellEnd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Смирных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7,600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Районная библиотека,</w:t>
            </w:r>
          </w:p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Администрация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Районная би</w:t>
            </w: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блиотека (ул. Ленина 12, тел. +7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 42452 22367)</w:t>
            </w:r>
          </w:p>
        </w:tc>
        <w:tc>
          <w:tcPr>
            <w:tcW w:w="2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B75DD0" w:rsidRPr="00F20748" w:rsidTr="001918FE">
        <w:trPr>
          <w:cantSplit/>
          <w:jc w:val="center"/>
        </w:trPr>
        <w:tc>
          <w:tcPr>
            <w:tcW w:w="146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CE465A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Ельники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пгт</w:t>
            </w:r>
            <w:proofErr w:type="spellEnd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Смирных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пгт</w:t>
            </w:r>
            <w:proofErr w:type="spellEnd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Смирных</w:t>
            </w:r>
            <w:proofErr w:type="gramEnd"/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, библиотека</w:t>
            </w:r>
          </w:p>
        </w:tc>
        <w:tc>
          <w:tcPr>
            <w:tcW w:w="2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B75DD0" w:rsidRPr="00F20748" w:rsidTr="001918FE">
        <w:trPr>
          <w:cantSplit/>
          <w:jc w:val="center"/>
        </w:trPr>
        <w:tc>
          <w:tcPr>
            <w:tcW w:w="146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proofErr w:type="spellStart"/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Буюклы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2,223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Библиотека 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 Библиотека (ул. </w:t>
            </w:r>
            <w:r w:rsidRPr="00CE465A">
              <w:rPr>
                <w:rFonts w:ascii="Arial" w:eastAsia="Batang" w:hAnsi="Arial" w:cs="Arial"/>
                <w:sz w:val="18"/>
                <w:szCs w:val="18"/>
                <w:lang w:val="ru-RU"/>
              </w:rPr>
              <w:t>Космонавтов 1)</w:t>
            </w:r>
          </w:p>
        </w:tc>
        <w:tc>
          <w:tcPr>
            <w:tcW w:w="22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B75DD0" w:rsidRPr="00F20748" w:rsidTr="001918FE">
        <w:trPr>
          <w:cantSplit/>
          <w:trHeight w:val="747"/>
          <w:jc w:val="center"/>
        </w:trPr>
        <w:tc>
          <w:tcPr>
            <w:tcW w:w="14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proofErr w:type="spellStart"/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Поронайск</w:t>
            </w:r>
            <w:r w:rsidR="00CE465A">
              <w:rPr>
                <w:rFonts w:ascii="Arial" w:eastAsia="Batang" w:hAnsi="Arial" w:cs="Arial"/>
                <w:sz w:val="18"/>
                <w:szCs w:val="18"/>
                <w:lang w:val="ru-RU"/>
              </w:rPr>
              <w:t>ий</w:t>
            </w:r>
            <w:proofErr w:type="spellEnd"/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Леонидово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2,300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г.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Поронайск, библиотека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г. 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Поронайск, библиотека</w:t>
            </w:r>
          </w:p>
        </w:tc>
        <w:tc>
          <w:tcPr>
            <w:tcW w:w="2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29 42 08</w:t>
            </w:r>
          </w:p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29 44 08</w:t>
            </w:r>
          </w:p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29 41 85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«Экспресс», «Звезда»</w:t>
            </w:r>
          </w:p>
        </w:tc>
      </w:tr>
      <w:tr w:rsidR="00B75DD0" w:rsidRPr="00F20748" w:rsidTr="001918FE">
        <w:trPr>
          <w:cantSplit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г.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Поронайск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20,600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Библиотека</w:t>
            </w:r>
            <w:r w:rsidR="007F761A">
              <w:rPr>
                <w:rFonts w:ascii="Arial" w:eastAsia="Batang" w:hAnsi="Arial" w:cs="Arial"/>
                <w:sz w:val="18"/>
                <w:szCs w:val="18"/>
                <w:lang w:val="ru-RU"/>
              </w:rPr>
              <w:t>,</w:t>
            </w:r>
          </w:p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Администрация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Районная библиотека (ул. Гагарина 45, тел. +</w:t>
            </w: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7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 42431 42713)</w:t>
            </w: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B75DD0" w:rsidRPr="00F20748" w:rsidTr="001918FE">
        <w:trPr>
          <w:cantSplit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Тихменево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1,200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Гастелло, библиотека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Гастелло, библиотека</w:t>
            </w: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B75DD0" w:rsidRPr="00F20748" w:rsidTr="001918FE">
        <w:trPr>
          <w:cantSplit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Гастелло</w:t>
            </w:r>
          </w:p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1,300</w:t>
            </w:r>
          </w:p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Насосно-компрессорная станция (НКС)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Администрация</w:t>
            </w:r>
            <w:r w:rsidR="007F761A">
              <w:rPr>
                <w:rFonts w:ascii="Arial" w:eastAsia="Batang" w:hAnsi="Arial" w:cs="Arial"/>
                <w:sz w:val="18"/>
                <w:szCs w:val="18"/>
                <w:lang w:val="ru-RU"/>
              </w:rPr>
              <w:t>,</w:t>
            </w:r>
          </w:p>
          <w:p w:rsidR="00B75DD0" w:rsidRPr="00F20748" w:rsidRDefault="007F761A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б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иблиотека</w:t>
            </w:r>
            <w:r w:rsidR="00B75DD0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, </w:t>
            </w:r>
            <w:r w:rsidR="00B75DD0" w:rsidRPr="00CE465A">
              <w:rPr>
                <w:rFonts w:ascii="Arial" w:eastAsia="Batang" w:hAnsi="Arial" w:cs="Arial"/>
                <w:sz w:val="18"/>
                <w:szCs w:val="18"/>
                <w:lang w:val="ru-RU"/>
              </w:rPr>
              <w:t>информационный центр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Библиотека (ул. Центральная, 42-2)</w:t>
            </w: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B75DD0" w:rsidRPr="00F20748" w:rsidTr="001918FE">
        <w:trPr>
          <w:cantSplit/>
          <w:trHeight w:val="713"/>
          <w:jc w:val="center"/>
        </w:trPr>
        <w:tc>
          <w:tcPr>
            <w:tcW w:w="14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с</w:t>
            </w:r>
            <w:proofErr w:type="gramStart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.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В</w:t>
            </w:r>
            <w:proofErr w:type="gramEnd"/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осток</w:t>
            </w:r>
          </w:p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583</w:t>
            </w:r>
          </w:p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Библиотека</w:t>
            </w:r>
            <w:r w:rsidR="007F761A">
              <w:rPr>
                <w:rFonts w:ascii="Arial" w:eastAsia="Batang" w:hAnsi="Arial" w:cs="Arial"/>
                <w:sz w:val="18"/>
                <w:szCs w:val="18"/>
                <w:lang w:val="ru-RU"/>
              </w:rPr>
              <w:t>,</w:t>
            </w:r>
            <w:r w:rsidRPr="00F20748" w:rsidDel="009F6BD6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 </w:t>
            </w:r>
            <w:r w:rsidRPr="00CE465A">
              <w:rPr>
                <w:rFonts w:ascii="Arial" w:eastAsia="Batang" w:hAnsi="Arial" w:cs="Arial"/>
                <w:sz w:val="18"/>
                <w:szCs w:val="18"/>
                <w:lang w:val="ru-RU"/>
              </w:rPr>
              <w:t>информационный центр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Библиотека (ул.</w:t>
            </w:r>
            <w:r w:rsidR="00CE465A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 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Гагарина, 10а)</w:t>
            </w: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B75DD0" w:rsidRPr="00F20748" w:rsidTr="001918FE">
        <w:trPr>
          <w:cantSplit/>
          <w:trHeight w:val="682"/>
          <w:jc w:val="center"/>
        </w:trPr>
        <w:tc>
          <w:tcPr>
            <w:tcW w:w="14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proofErr w:type="spellStart"/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Макаров</w:t>
            </w:r>
            <w:r w:rsidR="00CE465A">
              <w:rPr>
                <w:rFonts w:ascii="Arial" w:eastAsia="Batang" w:hAnsi="Arial" w:cs="Arial"/>
                <w:sz w:val="18"/>
                <w:szCs w:val="18"/>
                <w:lang w:val="ru-RU"/>
              </w:rPr>
              <w:t>ский</w:t>
            </w:r>
            <w:proofErr w:type="spellEnd"/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Новое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894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Библиотека</w:t>
            </w:r>
            <w:r w:rsidR="007F761A">
              <w:rPr>
                <w:rFonts w:ascii="Arial" w:eastAsia="Batang" w:hAnsi="Arial" w:cs="Arial"/>
                <w:sz w:val="18"/>
                <w:szCs w:val="18"/>
                <w:lang w:val="ru-RU"/>
              </w:rPr>
              <w:t>,</w:t>
            </w:r>
            <w:r w:rsidRPr="00966D93">
              <w:rPr>
                <w:rFonts w:ascii="Arial" w:eastAsia="Batang" w:hAnsi="Arial" w:cs="Arial"/>
                <w:color w:val="FF0000"/>
                <w:sz w:val="18"/>
                <w:szCs w:val="18"/>
                <w:lang w:val="ru-RU"/>
              </w:rPr>
              <w:t xml:space="preserve"> </w:t>
            </w:r>
            <w:r w:rsidRPr="00CE465A">
              <w:rPr>
                <w:rFonts w:ascii="Arial" w:eastAsia="Batang" w:hAnsi="Arial" w:cs="Arial"/>
                <w:sz w:val="18"/>
                <w:szCs w:val="18"/>
                <w:lang w:val="ru-RU"/>
              </w:rPr>
              <w:t>информационный центр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Библиотека (ул. Центральная, 11-7)</w:t>
            </w:r>
          </w:p>
        </w:tc>
        <w:tc>
          <w:tcPr>
            <w:tcW w:w="22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5DD0" w:rsidRPr="00281DB6" w:rsidRDefault="00B75DD0" w:rsidP="00281DB6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281DB6">
              <w:rPr>
                <w:rFonts w:ascii="Arial" w:eastAsia="Batang" w:hAnsi="Arial" w:cs="Arial"/>
                <w:sz w:val="18"/>
                <w:szCs w:val="18"/>
                <w:lang w:val="ru-RU"/>
              </w:rPr>
              <w:t>294408</w:t>
            </w:r>
          </w:p>
          <w:p w:rsidR="00B75DD0" w:rsidRPr="00281DB6" w:rsidRDefault="00B75DD0" w:rsidP="00281DB6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281DB6">
              <w:rPr>
                <w:rFonts w:ascii="Arial" w:eastAsia="Batang" w:hAnsi="Arial" w:cs="Arial"/>
                <w:sz w:val="18"/>
                <w:szCs w:val="18"/>
                <w:lang w:val="ru-RU"/>
              </w:rPr>
              <w:t>294185</w:t>
            </w:r>
          </w:p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281DB6">
              <w:rPr>
                <w:rFonts w:ascii="Arial" w:eastAsia="Batang" w:hAnsi="Arial" w:cs="Arial"/>
                <w:sz w:val="18"/>
                <w:szCs w:val="18"/>
                <w:lang w:val="ru-RU"/>
              </w:rPr>
              <w:lastRenderedPageBreak/>
              <w:t>294408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lastRenderedPageBreak/>
              <w:t>«Новая газета»</w:t>
            </w:r>
          </w:p>
        </w:tc>
      </w:tr>
      <w:tr w:rsidR="00B75DD0" w:rsidRPr="00F20748" w:rsidTr="001918FE">
        <w:trPr>
          <w:cantSplit/>
          <w:trHeight w:val="395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Горное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384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Новое, библиотека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Новое, библиотека</w:t>
            </w:r>
          </w:p>
        </w:tc>
        <w:tc>
          <w:tcPr>
            <w:tcW w:w="2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B75DD0" w:rsidRPr="00F20748" w:rsidTr="001918FE">
        <w:trPr>
          <w:cantSplit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Туманово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Новое, библиотека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Новое, библиотека</w:t>
            </w:r>
          </w:p>
        </w:tc>
        <w:tc>
          <w:tcPr>
            <w:tcW w:w="22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B75DD0" w:rsidRPr="005F1C5A" w:rsidTr="001918FE">
        <w:trPr>
          <w:cantSplit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г.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8,700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Районная библиотека,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 Администрация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hAnsi="Arial" w:cs="Arial"/>
                <w:sz w:val="18"/>
                <w:szCs w:val="18"/>
                <w:lang w:val="ru-RU"/>
              </w:rPr>
              <w:t xml:space="preserve">Районная библиотека (ул. 50 лет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</w:t>
            </w:r>
            <w:r w:rsidRPr="00F20748">
              <w:rPr>
                <w:rFonts w:ascii="Arial" w:hAnsi="Arial" w:cs="Arial"/>
                <w:sz w:val="18"/>
                <w:szCs w:val="18"/>
                <w:lang w:val="ru-RU"/>
              </w:rPr>
              <w:t xml:space="preserve">ктября 9-а, тел. 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+</w:t>
            </w: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7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 42443 53378)</w:t>
            </w:r>
          </w:p>
        </w:tc>
        <w:tc>
          <w:tcPr>
            <w:tcW w:w="22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B75DD0" w:rsidRPr="00F20748" w:rsidTr="001918FE">
        <w:trPr>
          <w:cantSplit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Восточный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570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Библиотека</w:t>
            </w:r>
            <w:r w:rsidR="007F761A">
              <w:rPr>
                <w:rFonts w:ascii="Arial" w:eastAsia="Batang" w:hAnsi="Arial" w:cs="Arial"/>
                <w:sz w:val="18"/>
                <w:szCs w:val="18"/>
                <w:lang w:val="ru-RU"/>
              </w:rPr>
              <w:t>,</w:t>
            </w:r>
            <w:r w:rsidRPr="00966D93">
              <w:rPr>
                <w:rFonts w:ascii="Arial" w:eastAsia="Batang" w:hAnsi="Arial" w:cs="Arial"/>
                <w:color w:val="FF0000"/>
                <w:sz w:val="18"/>
                <w:szCs w:val="18"/>
                <w:lang w:val="ru-RU"/>
              </w:rPr>
              <w:t xml:space="preserve"> </w:t>
            </w:r>
            <w:r w:rsidRPr="00CE465A">
              <w:rPr>
                <w:rFonts w:ascii="Arial" w:eastAsia="Batang" w:hAnsi="Arial" w:cs="Arial"/>
                <w:sz w:val="18"/>
                <w:szCs w:val="18"/>
                <w:lang w:val="ru-RU"/>
              </w:rPr>
              <w:t>информационный центр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Библиотека</w:t>
            </w: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 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(ул. Привокзальная, 8)</w:t>
            </w:r>
          </w:p>
        </w:tc>
        <w:tc>
          <w:tcPr>
            <w:tcW w:w="22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B75DD0" w:rsidRPr="00F20748" w:rsidTr="001918FE">
        <w:trPr>
          <w:cantSplit/>
          <w:jc w:val="center"/>
        </w:trPr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Пугачево</w:t>
            </w:r>
          </w:p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107</w:t>
            </w:r>
          </w:p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r w:rsidR="00B75DD0">
              <w:rPr>
                <w:rFonts w:ascii="Arial" w:eastAsia="Batang" w:hAnsi="Arial" w:cs="Arial"/>
                <w:sz w:val="18"/>
                <w:szCs w:val="18"/>
                <w:lang w:val="ru-RU"/>
              </w:rPr>
              <w:t>Восточное</w:t>
            </w:r>
          </w:p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proofErr w:type="gramStart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Восточное</w:t>
            </w:r>
            <w:proofErr w:type="gramEnd"/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, библиотека</w:t>
            </w:r>
          </w:p>
        </w:tc>
        <w:tc>
          <w:tcPr>
            <w:tcW w:w="22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B75DD0" w:rsidRPr="00F20748" w:rsidTr="001918FE">
        <w:trPr>
          <w:cantSplit/>
          <w:trHeight w:val="567"/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proofErr w:type="spellStart"/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Долинск</w:t>
            </w:r>
            <w:r w:rsidR="00CE465A">
              <w:rPr>
                <w:rFonts w:ascii="Arial" w:eastAsia="Batang" w:hAnsi="Arial" w:cs="Arial"/>
                <w:sz w:val="18"/>
                <w:szCs w:val="18"/>
                <w:lang w:val="ru-RU"/>
              </w:rPr>
              <w:t>ий</w:t>
            </w:r>
            <w:proofErr w:type="spellEnd"/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Взморье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Библиотека</w:t>
            </w:r>
            <w:r w:rsidR="007F761A">
              <w:rPr>
                <w:rFonts w:ascii="Arial" w:eastAsia="Batang" w:hAnsi="Arial" w:cs="Arial"/>
                <w:sz w:val="18"/>
                <w:szCs w:val="18"/>
                <w:lang w:val="ru-RU"/>
              </w:rPr>
              <w:t>,</w:t>
            </w:r>
            <w:r w:rsidRPr="00966D93">
              <w:rPr>
                <w:rFonts w:ascii="Arial" w:eastAsia="Batang" w:hAnsi="Arial" w:cs="Arial"/>
                <w:color w:val="FF0000"/>
                <w:sz w:val="18"/>
                <w:szCs w:val="18"/>
                <w:lang w:val="ru-RU"/>
              </w:rPr>
              <w:t xml:space="preserve"> </w:t>
            </w:r>
            <w:r w:rsidRPr="00CE465A">
              <w:rPr>
                <w:rFonts w:ascii="Arial" w:eastAsia="Batang" w:hAnsi="Arial" w:cs="Arial"/>
                <w:sz w:val="18"/>
                <w:szCs w:val="18"/>
                <w:lang w:val="ru-RU"/>
              </w:rPr>
              <w:t>информационный центр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Библиотека (ул. Пионерская 22)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DD0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29 41 85</w:t>
            </w:r>
          </w:p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29 44 08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«</w:t>
            </w:r>
            <w:proofErr w:type="gramStart"/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Долинская</w:t>
            </w:r>
            <w:proofErr w:type="gramEnd"/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 правда»</w:t>
            </w:r>
          </w:p>
        </w:tc>
      </w:tr>
      <w:tr w:rsidR="00B75DD0" w:rsidRPr="00F20748" w:rsidTr="001918FE">
        <w:trPr>
          <w:cantSplit/>
          <w:trHeight w:val="642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Советское</w:t>
            </w:r>
          </w:p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791</w:t>
            </w:r>
          </w:p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Библиотека, </w:t>
            </w:r>
            <w:r w:rsidRPr="00CE465A">
              <w:rPr>
                <w:rFonts w:ascii="Arial" w:eastAsia="Batang" w:hAnsi="Arial" w:cs="Arial"/>
                <w:sz w:val="18"/>
                <w:szCs w:val="18"/>
                <w:lang w:val="ru-RU"/>
              </w:rPr>
              <w:t>информационный центр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Библиотека (ул. Центральная 122)</w:t>
            </w: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B75DD0" w:rsidRPr="00F20748" w:rsidTr="001918FE">
        <w:trPr>
          <w:cantSplit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г.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Долинск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13,800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Районная библиотека</w:t>
            </w:r>
            <w:r w:rsidR="007F761A">
              <w:rPr>
                <w:rFonts w:ascii="Arial" w:eastAsia="Batang" w:hAnsi="Arial" w:cs="Arial"/>
                <w:sz w:val="18"/>
                <w:szCs w:val="18"/>
                <w:lang w:val="ru-RU"/>
              </w:rPr>
              <w:t>,</w:t>
            </w:r>
          </w:p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Администрация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Районная библиотека (ул. Ленина 31, тел. +8 42442 252 84)</w:t>
            </w: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B75DD0" w:rsidRPr="00F20748" w:rsidTr="001918FE">
        <w:trPr>
          <w:cantSplit/>
          <w:trHeight w:val="748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Покровка/</w:t>
            </w: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proofErr w:type="gramStart"/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Октябрьское</w:t>
            </w:r>
            <w:proofErr w:type="gramEnd"/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/</w:t>
            </w: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Сосновка/</w:t>
            </w: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 Ручьи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Районная библиотека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Районная библиотека</w:t>
            </w: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B75DD0" w:rsidRPr="00F20748" w:rsidTr="001918FE">
        <w:trPr>
          <w:cantSplit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с</w:t>
            </w:r>
            <w:proofErr w:type="gramEnd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Сокол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Библиотека</w:t>
            </w:r>
            <w:r w:rsidR="007F761A">
              <w:rPr>
                <w:rFonts w:ascii="Arial" w:eastAsia="Batang" w:hAnsi="Arial" w:cs="Arial"/>
                <w:sz w:val="18"/>
                <w:szCs w:val="18"/>
                <w:lang w:val="ru-RU"/>
              </w:rPr>
              <w:t>,</w:t>
            </w:r>
            <w:r w:rsidRPr="00966D93">
              <w:rPr>
                <w:rFonts w:ascii="Arial" w:eastAsia="Batang" w:hAnsi="Arial" w:cs="Arial"/>
                <w:color w:val="FF0000"/>
                <w:sz w:val="18"/>
                <w:szCs w:val="18"/>
                <w:lang w:val="ru-RU"/>
              </w:rPr>
              <w:t xml:space="preserve"> </w:t>
            </w:r>
            <w:r w:rsidRPr="00CE465A">
              <w:rPr>
                <w:rFonts w:ascii="Arial" w:eastAsia="Batang" w:hAnsi="Arial" w:cs="Arial"/>
                <w:sz w:val="18"/>
                <w:szCs w:val="18"/>
                <w:lang w:val="ru-RU"/>
              </w:rPr>
              <w:t>информационный центр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Библиотека (ул. Совхозная, 26)</w:t>
            </w: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B75DD0" w:rsidRPr="009F527E" w:rsidTr="001918FE">
        <w:trPr>
          <w:cantSplit/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5DD0" w:rsidRPr="00F20748" w:rsidRDefault="001918FE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г</w:t>
            </w:r>
            <w:r w:rsidR="00CE465A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ород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Южно-Сахалинск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Новая деревня/с.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Елочки/</w:t>
            </w: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с.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 </w:t>
            </w:r>
            <w:proofErr w:type="gramStart"/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Дальнее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г.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Южно-Сахалинск, библиотека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Южно-сахалинский офис</w:t>
            </w:r>
          </w:p>
        </w:tc>
        <w:tc>
          <w:tcPr>
            <w:tcW w:w="22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29 41 85</w:t>
            </w:r>
          </w:p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29 42 08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281DB6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«Советский Сахалин»/»Губернские ведомости» (</w:t>
            </w:r>
            <w:r w:rsidR="00281DB6">
              <w:rPr>
                <w:rFonts w:ascii="Arial" w:eastAsia="Batang" w:hAnsi="Arial" w:cs="Arial"/>
                <w:sz w:val="18"/>
                <w:szCs w:val="18"/>
                <w:lang w:val="ru-RU"/>
              </w:rPr>
              <w:t>областные газеты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)</w:t>
            </w:r>
          </w:p>
        </w:tc>
      </w:tr>
      <w:tr w:rsidR="00B75DD0" w:rsidRPr="00F20748" w:rsidTr="001918FE">
        <w:trPr>
          <w:cantSplit/>
          <w:jc w:val="center"/>
        </w:trPr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г.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Южно-Сахалинск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179,200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Главный офис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7F761A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Городская библиотека, А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дминистрация города (ул. Ленина 173)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Южно-сахалинский офис</w:t>
            </w:r>
          </w:p>
        </w:tc>
        <w:tc>
          <w:tcPr>
            <w:tcW w:w="22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B75DD0" w:rsidRPr="00F20748" w:rsidTr="001918FE">
        <w:trPr>
          <w:cantSplit/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1918FE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Анивский</w:t>
            </w:r>
            <w:proofErr w:type="spellEnd"/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Троицкое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3,576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CE465A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CE465A">
              <w:rPr>
                <w:rFonts w:ascii="Arial" w:eastAsia="Batang" w:hAnsi="Arial" w:cs="Arial"/>
                <w:sz w:val="18"/>
                <w:szCs w:val="18"/>
                <w:lang w:val="ru-RU"/>
              </w:rPr>
              <w:t>Администрация</w:t>
            </w:r>
            <w:r w:rsidR="007F761A">
              <w:rPr>
                <w:rFonts w:ascii="Arial" w:eastAsia="Batang" w:hAnsi="Arial" w:cs="Arial"/>
                <w:sz w:val="18"/>
                <w:szCs w:val="18"/>
                <w:lang w:val="ru-RU"/>
              </w:rPr>
              <w:t>,</w:t>
            </w:r>
          </w:p>
          <w:p w:rsidR="00B75DD0" w:rsidRPr="00CE465A" w:rsidRDefault="007F761A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Б</w:t>
            </w:r>
            <w:r w:rsidR="00B75DD0" w:rsidRPr="00CE465A">
              <w:rPr>
                <w:rFonts w:ascii="Arial" w:eastAsia="Batang" w:hAnsi="Arial" w:cs="Arial"/>
                <w:sz w:val="18"/>
                <w:szCs w:val="18"/>
                <w:lang w:val="ru-RU"/>
              </w:rPr>
              <w:t>иблиотека</w:t>
            </w: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,</w:t>
            </w:r>
            <w:r w:rsidR="00B75DD0" w:rsidRPr="00CE465A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 информационный центр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CE465A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CE465A">
              <w:rPr>
                <w:rFonts w:ascii="Arial" w:eastAsia="Batang" w:hAnsi="Arial" w:cs="Arial"/>
                <w:sz w:val="18"/>
                <w:szCs w:val="18"/>
                <w:lang w:val="ru-RU"/>
              </w:rPr>
              <w:t>Библиотека (ул. Советская 13)</w:t>
            </w:r>
          </w:p>
        </w:tc>
        <w:tc>
          <w:tcPr>
            <w:tcW w:w="22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5DD0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29 41 85</w:t>
            </w:r>
          </w:p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29 44 08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«Утро Родины»</w:t>
            </w:r>
          </w:p>
        </w:tc>
      </w:tr>
      <w:tr w:rsidR="00B75DD0" w:rsidRPr="00F20748" w:rsidTr="001918FE">
        <w:trPr>
          <w:cantSplit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proofErr w:type="spellStart"/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Ново-Троицкое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Библиотека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proofErr w:type="gramStart"/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Троицкое</w:t>
            </w:r>
            <w:proofErr w:type="gramEnd"/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, библиотека</w:t>
            </w:r>
          </w:p>
        </w:tc>
        <w:tc>
          <w:tcPr>
            <w:tcW w:w="22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B75DD0" w:rsidRPr="00F20748" w:rsidTr="001918FE">
        <w:trPr>
          <w:cantSplit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г.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Анива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8,600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Районная библиотека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proofErr w:type="gramStart"/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Троицкое</w:t>
            </w:r>
            <w:proofErr w:type="gramEnd"/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, библиотека</w:t>
            </w:r>
          </w:p>
        </w:tc>
        <w:tc>
          <w:tcPr>
            <w:tcW w:w="22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B75DD0" w:rsidRPr="00F20748" w:rsidTr="001918FE">
        <w:trPr>
          <w:cantSplit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proofErr w:type="spellStart"/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Мицулевка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Библиотека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proofErr w:type="gramStart"/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Троицкое</w:t>
            </w:r>
            <w:proofErr w:type="gramEnd"/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, библиотека </w:t>
            </w:r>
          </w:p>
        </w:tc>
        <w:tc>
          <w:tcPr>
            <w:tcW w:w="22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B75DD0" w:rsidRPr="00F20748" w:rsidTr="001918FE">
        <w:trPr>
          <w:cantSplit/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proofErr w:type="spellStart"/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Корсаков</w:t>
            </w:r>
            <w:r w:rsidR="001918FE">
              <w:rPr>
                <w:rFonts w:ascii="Arial" w:eastAsia="Batang" w:hAnsi="Arial" w:cs="Arial"/>
                <w:sz w:val="18"/>
                <w:szCs w:val="18"/>
                <w:lang w:val="ru-RU"/>
              </w:rPr>
              <w:t>ский</w:t>
            </w:r>
            <w:proofErr w:type="spellEnd"/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1918FE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proofErr w:type="spellStart"/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Соловьевка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1,395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г</w:t>
            </w:r>
            <w:r w:rsidR="00B75DD0">
              <w:rPr>
                <w:rFonts w:ascii="Arial" w:eastAsia="Batang" w:hAnsi="Arial" w:cs="Arial"/>
                <w:sz w:val="18"/>
                <w:szCs w:val="18"/>
                <w:lang w:val="ru-RU"/>
              </w:rPr>
              <w:t>. Корсаков, библиотека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г</w:t>
            </w:r>
            <w:r w:rsidR="00B75DD0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Корсаков, библиотека</w:t>
            </w:r>
          </w:p>
        </w:tc>
        <w:tc>
          <w:tcPr>
            <w:tcW w:w="22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5DD0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29 41 85</w:t>
            </w:r>
          </w:p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29 44 08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281DB6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«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Восход</w:t>
            </w: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»</w:t>
            </w:r>
          </w:p>
        </w:tc>
      </w:tr>
      <w:tr w:rsidR="00B75DD0" w:rsidRPr="00F20748" w:rsidTr="001918FE">
        <w:trPr>
          <w:cantSplit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1918FE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Озерский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СПГ/ТОН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г</w:t>
            </w:r>
            <w:r w:rsidR="00B75DD0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Корсаков, библиотека</w:t>
            </w:r>
          </w:p>
        </w:tc>
        <w:tc>
          <w:tcPr>
            <w:tcW w:w="22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B75DD0" w:rsidRPr="00F20748" w:rsidTr="001918FE">
        <w:trPr>
          <w:cantSplit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1918FE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Чапаево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СПГ/ТОН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CE465A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г</w:t>
            </w:r>
            <w:r w:rsidR="00B75DD0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Корсаков, библиотека</w:t>
            </w:r>
          </w:p>
        </w:tc>
        <w:tc>
          <w:tcPr>
            <w:tcW w:w="22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B75DD0" w:rsidRPr="00F20748" w:rsidTr="001918FE">
        <w:trPr>
          <w:cantSplit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1918FE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г.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Корсаков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36,500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СПГ/ТОН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Районная библиотека</w:t>
            </w:r>
            <w:r w:rsidR="007F761A">
              <w:rPr>
                <w:rFonts w:ascii="Arial" w:eastAsia="Batang" w:hAnsi="Arial" w:cs="Arial"/>
                <w:sz w:val="18"/>
                <w:szCs w:val="18"/>
                <w:lang w:val="ru-RU"/>
              </w:rPr>
              <w:t>,</w:t>
            </w:r>
          </w:p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Администрация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Библиотека (Молодежный переулок 7)</w:t>
            </w:r>
          </w:p>
        </w:tc>
        <w:tc>
          <w:tcPr>
            <w:tcW w:w="22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B75DD0" w:rsidRPr="00F20748" w:rsidTr="001918FE">
        <w:trPr>
          <w:cantSplit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1918FE" w:rsidRDefault="001918FE" w:rsidP="001918FE">
            <w:pPr>
              <w:pStyle w:val="TableText"/>
              <w:spacing w:before="12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1918FE">
              <w:rPr>
                <w:rFonts w:ascii="Arial" w:eastAsia="Batang" w:hAnsi="Arial" w:cs="Arial"/>
                <w:sz w:val="18"/>
                <w:szCs w:val="18"/>
                <w:lang w:val="ru-RU"/>
              </w:rPr>
              <w:t>Пригородное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1918FE" w:rsidRDefault="00B75DD0" w:rsidP="00B75DD0">
            <w:pPr>
              <w:pStyle w:val="TableText"/>
              <w:spacing w:before="120"/>
              <w:ind w:left="57" w:right="57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843598" w:rsidRDefault="001918FE" w:rsidP="001918FE">
            <w:pPr>
              <w:pStyle w:val="TableText"/>
              <w:spacing w:before="120"/>
              <w:ind w:left="57" w:right="57"/>
              <w:rPr>
                <w:rFonts w:ascii="Arial" w:hAnsi="Arial" w:cs="Arial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СПГ/ТОН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843598" w:rsidRDefault="001918FE" w:rsidP="001918FE">
            <w:pPr>
              <w:pStyle w:val="TableText"/>
              <w:spacing w:before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г. Корсаков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843598" w:rsidRDefault="001918FE" w:rsidP="001918FE">
            <w:pPr>
              <w:pStyle w:val="TableText"/>
              <w:spacing w:before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г. Корсаков</w:t>
            </w:r>
          </w:p>
        </w:tc>
        <w:tc>
          <w:tcPr>
            <w:tcW w:w="22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B75DD0" w:rsidRPr="00F20748" w:rsidTr="001918FE">
        <w:trPr>
          <w:cantSplit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Холмск</w:t>
            </w:r>
            <w:r w:rsidR="001918FE">
              <w:rPr>
                <w:rFonts w:ascii="Arial" w:eastAsia="Batang" w:hAnsi="Arial" w:cs="Arial"/>
                <w:sz w:val="18"/>
                <w:szCs w:val="18"/>
                <w:lang w:val="ru-RU"/>
              </w:rPr>
              <w:t>ий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1918FE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г. 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Холмск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39,300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доступ в 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Районная библиотека</w:t>
            </w:r>
            <w:r w:rsidR="007F761A">
              <w:rPr>
                <w:rFonts w:ascii="Arial" w:eastAsia="Batang" w:hAnsi="Arial" w:cs="Arial"/>
                <w:sz w:val="18"/>
                <w:szCs w:val="18"/>
                <w:lang w:val="ru-RU"/>
              </w:rPr>
              <w:t>,</w:t>
            </w:r>
          </w:p>
          <w:p w:rsidR="00B75DD0" w:rsidRPr="00F20748" w:rsidRDefault="00B75DD0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Администрация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B75DD0" w:rsidRPr="00F20748" w:rsidRDefault="00B75DD0" w:rsidP="00B75DD0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hAnsi="Arial" w:cs="Arial"/>
                <w:sz w:val="18"/>
                <w:szCs w:val="18"/>
                <w:lang w:val="ru-RU"/>
              </w:rPr>
              <w:t>Районная библиотека</w:t>
            </w:r>
            <w:r w:rsidRPr="00F2074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 </w:t>
            </w:r>
            <w:r w:rsidRPr="00F20748">
              <w:rPr>
                <w:rFonts w:ascii="Arial" w:hAnsi="Arial" w:cs="Arial"/>
                <w:sz w:val="18"/>
                <w:szCs w:val="18"/>
                <w:lang w:val="ru-RU"/>
              </w:rPr>
              <w:br w:type="page"/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(ул. Советская 124, тел.</w:t>
            </w:r>
            <w:r w:rsidRPr="00F2074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 +8 42433 508 62),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br w:type="page"/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DD0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29 41 85</w:t>
            </w:r>
          </w:p>
          <w:p w:rsidR="00B75DD0" w:rsidRPr="00F20748" w:rsidRDefault="00B75DD0" w:rsidP="00B75DD0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29 44 08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0" w:rsidRPr="00F20748" w:rsidRDefault="00281DB6" w:rsidP="00B75DD0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«</w:t>
            </w:r>
            <w:r w:rsidR="00B75DD0"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Холмская панорама</w:t>
            </w: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»</w:t>
            </w:r>
          </w:p>
        </w:tc>
      </w:tr>
    </w:tbl>
    <w:p w:rsidR="00281DB6" w:rsidRDefault="00281DB6" w:rsidP="00281DB6">
      <w:pPr>
        <w:pStyle w:val="Heading1"/>
        <w:numPr>
          <w:ilvl w:val="0"/>
          <w:numId w:val="0"/>
        </w:numPr>
        <w:ind w:left="426"/>
        <w:jc w:val="both"/>
        <w:rPr>
          <w:bCs/>
          <w:sz w:val="23"/>
          <w:szCs w:val="23"/>
          <w:lang w:val="ru-RU"/>
        </w:rPr>
      </w:pPr>
      <w:bookmarkStart w:id="230" w:name="_Toc353787927"/>
      <w:r>
        <w:rPr>
          <w:bCs/>
          <w:sz w:val="23"/>
          <w:szCs w:val="23"/>
          <w:lang w:val="ru-RU"/>
        </w:rPr>
        <w:lastRenderedPageBreak/>
        <w:t xml:space="preserve">пРИЛОЖЕНИЕ 3 </w:t>
      </w:r>
      <w:r w:rsidRPr="00281DB6">
        <w:rPr>
          <w:bCs/>
          <w:sz w:val="23"/>
          <w:szCs w:val="23"/>
          <w:lang w:val="ru-RU"/>
        </w:rPr>
        <w:t>размещени</w:t>
      </w:r>
      <w:r w:rsidRPr="003A1AAC">
        <w:rPr>
          <w:bCs/>
          <w:sz w:val="23"/>
          <w:szCs w:val="23"/>
          <w:lang w:val="ru-RU"/>
        </w:rPr>
        <w:t>Е</w:t>
      </w:r>
      <w:r w:rsidRPr="00281DB6">
        <w:rPr>
          <w:bCs/>
          <w:sz w:val="23"/>
          <w:szCs w:val="23"/>
          <w:lang w:val="ru-RU"/>
        </w:rPr>
        <w:t xml:space="preserve"> информационных материалов </w:t>
      </w:r>
      <w:r w:rsidRPr="000B25A2">
        <w:rPr>
          <w:lang w:val="ru-RU"/>
        </w:rPr>
        <w:t>«Плана содействия»</w:t>
      </w:r>
      <w:r>
        <w:rPr>
          <w:lang w:val="ru-RU"/>
        </w:rPr>
        <w:t xml:space="preserve"> </w:t>
      </w:r>
      <w:r w:rsidRPr="00281DB6">
        <w:rPr>
          <w:bCs/>
          <w:sz w:val="23"/>
          <w:szCs w:val="23"/>
          <w:lang w:val="ru-RU"/>
        </w:rPr>
        <w:t>в населенных пунктах традиционного проживания и традиционной хозяйственной деятельности коренных малочисленных народов Севера Сахалинской области</w:t>
      </w:r>
      <w:bookmarkEnd w:id="230"/>
    </w:p>
    <w:p w:rsidR="00281DB6" w:rsidRDefault="00281DB6" w:rsidP="00281DB6">
      <w:pPr>
        <w:rPr>
          <w:lang w:val="ru-RU"/>
        </w:rPr>
      </w:pPr>
    </w:p>
    <w:tbl>
      <w:tblPr>
        <w:tblW w:w="0" w:type="auto"/>
        <w:jc w:val="center"/>
        <w:tblInd w:w="-672" w:type="dxa"/>
        <w:tblCellMar>
          <w:left w:w="0" w:type="dxa"/>
          <w:right w:w="0" w:type="dxa"/>
        </w:tblCellMar>
        <w:tblLook w:val="0000"/>
      </w:tblPr>
      <w:tblGrid>
        <w:gridCol w:w="1466"/>
        <w:gridCol w:w="2256"/>
        <w:gridCol w:w="3544"/>
        <w:gridCol w:w="2126"/>
        <w:gridCol w:w="2433"/>
      </w:tblGrid>
      <w:tr w:rsidR="00281DB6" w:rsidRPr="009F527E" w:rsidTr="007F761A">
        <w:trPr>
          <w:cantSplit/>
          <w:trHeight w:val="1134"/>
          <w:tblHeader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81DB6" w:rsidRPr="00F20748" w:rsidRDefault="00281DB6" w:rsidP="007D56AD">
            <w:pPr>
              <w:pStyle w:val="TABLETEXTHEADER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РАЙОН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281DB6" w:rsidRPr="00F20748" w:rsidRDefault="00281DB6" w:rsidP="007D56AD">
            <w:pPr>
              <w:pStyle w:val="TABLETEXTHEADER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НАСЕЛЕННЫЙ ПУНКТ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281DB6" w:rsidRPr="00F20748" w:rsidRDefault="00281DB6" w:rsidP="007D56AD">
            <w:pPr>
              <w:pStyle w:val="TABLETEXTHEADER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РАЗМЕЩЕНИЕ ДОКУМЕНТАЦИИ И ИНФОРМАЦИОННЫХ МАТЕРИАЛОВ «</w:t>
            </w: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ПЛАНА СОДЕЙСТВИЯ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281DB6" w:rsidRPr="00F20748" w:rsidRDefault="00281DB6" w:rsidP="007D56AD">
            <w:pPr>
              <w:pStyle w:val="TABLETEXTHEADER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РАЗМЕЩЕНИЕ ИНФОРМАЦИОННЫХ СТЕНДОВ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81DB6" w:rsidRPr="00F20748" w:rsidRDefault="00281DB6" w:rsidP="007D56AD">
            <w:pPr>
              <w:pStyle w:val="TABLETEXTHEADER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  <w:p w:rsidR="00281DB6" w:rsidRPr="00F20748" w:rsidRDefault="00281DB6" w:rsidP="007D56AD">
            <w:pPr>
              <w:pStyle w:val="TABLETEXTHEADER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КОНТАКТ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Н</w:t>
            </w: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Ы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Е ДАННЫЕ </w:t>
            </w: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специалиста 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ПО СВЯЗЯМ С </w:t>
            </w: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КМНС /Координатора «Плана содействия»</w:t>
            </w:r>
          </w:p>
        </w:tc>
      </w:tr>
      <w:tr w:rsidR="00281DB6" w:rsidRPr="00F20748" w:rsidTr="007F761A">
        <w:trPr>
          <w:cantSplit/>
          <w:trHeight w:val="327"/>
          <w:jc w:val="center"/>
        </w:trPr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B6" w:rsidRPr="00F20748" w:rsidRDefault="00281DB6" w:rsidP="007D56AD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proofErr w:type="spellStart"/>
            <w:r w:rsidRPr="002C68F3">
              <w:rPr>
                <w:rFonts w:ascii="Arial" w:eastAsia="Batang" w:hAnsi="Arial" w:cs="Arial"/>
                <w:sz w:val="18"/>
                <w:szCs w:val="18"/>
                <w:lang w:val="ru-RU"/>
              </w:rPr>
              <w:t>Охинский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281DB6" w:rsidRPr="00DC1982" w:rsidRDefault="00281DB6" w:rsidP="007D56AD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3A1AAC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г. </w:t>
            </w:r>
            <w:r w:rsidRPr="00DC1982">
              <w:rPr>
                <w:rFonts w:ascii="Arial" w:eastAsia="Batang" w:hAnsi="Arial" w:cs="Arial"/>
                <w:sz w:val="18"/>
                <w:szCs w:val="18"/>
                <w:lang w:val="ru-RU"/>
              </w:rPr>
              <w:t>Оха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281DB6" w:rsidRDefault="00281DB6" w:rsidP="007D56AD">
            <w:pPr>
              <w:pStyle w:val="TABLETEXTHEADER"/>
              <w:ind w:left="57" w:right="57"/>
              <w:jc w:val="left"/>
              <w:rPr>
                <w:rFonts w:ascii="Arial" w:eastAsia="Batang" w:hAnsi="Arial" w:cs="Arial"/>
                <w:b w:val="0"/>
                <w:sz w:val="18"/>
                <w:szCs w:val="18"/>
                <w:lang w:val="ru-RU"/>
              </w:rPr>
            </w:pPr>
            <w:r w:rsidRPr="00DC1982">
              <w:rPr>
                <w:rFonts w:ascii="Arial" w:eastAsia="Batang" w:hAnsi="Arial" w:cs="Arial"/>
                <w:b w:val="0"/>
                <w:sz w:val="18"/>
                <w:szCs w:val="18"/>
                <w:lang w:val="ru-RU"/>
              </w:rPr>
              <w:t>Центральная библиотека</w:t>
            </w:r>
            <w:r>
              <w:rPr>
                <w:rFonts w:ascii="Arial" w:eastAsia="Batang" w:hAnsi="Arial" w:cs="Arial"/>
                <w:b w:val="0"/>
                <w:sz w:val="18"/>
                <w:szCs w:val="18"/>
                <w:lang w:val="ru-RU"/>
              </w:rPr>
              <w:t>,</w:t>
            </w:r>
          </w:p>
          <w:p w:rsidR="00281DB6" w:rsidRPr="00DC1982" w:rsidRDefault="00281DB6" w:rsidP="00281DB6">
            <w:pPr>
              <w:pStyle w:val="TABLETEXTHEADER"/>
              <w:ind w:left="57" w:right="57"/>
              <w:jc w:val="left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b w:val="0"/>
                <w:sz w:val="18"/>
                <w:szCs w:val="18"/>
                <w:lang w:val="ru-RU"/>
              </w:rPr>
              <w:t>Администрация, м</w:t>
            </w:r>
            <w:r w:rsidRPr="003A1AAC">
              <w:rPr>
                <w:rFonts w:ascii="Arial" w:eastAsia="Batang" w:hAnsi="Arial" w:cs="Arial"/>
                <w:b w:val="0"/>
                <w:sz w:val="18"/>
                <w:szCs w:val="18"/>
                <w:lang w:val="ru-RU"/>
              </w:rPr>
              <w:t xml:space="preserve">естная общественная организация КМНС </w:t>
            </w:r>
            <w:proofErr w:type="spellStart"/>
            <w:r w:rsidRPr="003A1AAC">
              <w:rPr>
                <w:rFonts w:ascii="Arial" w:eastAsia="Batang" w:hAnsi="Arial" w:cs="Arial"/>
                <w:b w:val="0"/>
                <w:sz w:val="18"/>
                <w:szCs w:val="18"/>
                <w:lang w:val="ru-RU"/>
              </w:rPr>
              <w:t>Охинского</w:t>
            </w:r>
            <w:proofErr w:type="spellEnd"/>
            <w:r w:rsidRPr="003A1AAC">
              <w:rPr>
                <w:rFonts w:ascii="Arial" w:eastAsia="Batang" w:hAnsi="Arial" w:cs="Arial"/>
                <w:b w:val="0"/>
                <w:sz w:val="18"/>
                <w:szCs w:val="18"/>
                <w:lang w:val="ru-RU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281DB6" w:rsidRPr="00DC1982" w:rsidRDefault="00281DB6" w:rsidP="007F761A">
            <w:pPr>
              <w:pStyle w:val="TABLETEXTHEADER"/>
              <w:ind w:left="57" w:right="57"/>
              <w:jc w:val="left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DC1982">
              <w:rPr>
                <w:rFonts w:ascii="Arial" w:eastAsia="Batang" w:hAnsi="Arial" w:cs="Arial"/>
                <w:b w:val="0"/>
                <w:sz w:val="18"/>
                <w:szCs w:val="18"/>
                <w:lang w:val="ru-RU"/>
              </w:rPr>
              <w:t>Центральная библиотека</w:t>
            </w:r>
            <w:r>
              <w:rPr>
                <w:rFonts w:ascii="Arial" w:eastAsia="Batang" w:hAnsi="Arial" w:cs="Arial"/>
                <w:b w:val="0"/>
                <w:sz w:val="18"/>
                <w:szCs w:val="18"/>
                <w:lang w:val="ru-RU"/>
              </w:rPr>
              <w:t xml:space="preserve">, </w:t>
            </w:r>
            <w:r w:rsidRPr="007F761A">
              <w:rPr>
                <w:rFonts w:ascii="Arial" w:eastAsia="Batang" w:hAnsi="Arial" w:cs="Arial"/>
                <w:b w:val="0"/>
                <w:sz w:val="18"/>
                <w:szCs w:val="18"/>
                <w:lang w:val="ru-RU"/>
              </w:rPr>
              <w:t>ул. Ленина 17</w:t>
            </w:r>
          </w:p>
        </w:tc>
        <w:tc>
          <w:tcPr>
            <w:tcW w:w="243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DB6" w:rsidRPr="00F20748" w:rsidRDefault="00281DB6" w:rsidP="007D56AD">
            <w:pPr>
              <w:pStyle w:val="TableText"/>
              <w:spacing w:before="60" w:after="60"/>
              <w:ind w:left="142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29 42 08</w:t>
            </w:r>
          </w:p>
          <w:p w:rsidR="00281DB6" w:rsidRPr="00F20748" w:rsidRDefault="00281DB6" w:rsidP="007D56AD">
            <w:pPr>
              <w:pStyle w:val="TableText"/>
              <w:spacing w:before="60" w:after="60"/>
              <w:ind w:left="142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66 20 09</w:t>
            </w:r>
          </w:p>
        </w:tc>
      </w:tr>
      <w:tr w:rsidR="00281DB6" w:rsidRPr="00F20748" w:rsidTr="007F761A">
        <w:trPr>
          <w:cantSplit/>
          <w:trHeight w:val="327"/>
          <w:jc w:val="center"/>
        </w:trPr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B6" w:rsidRPr="00F20748" w:rsidRDefault="00281DB6" w:rsidP="007D56AD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281DB6" w:rsidRPr="00DC1982" w:rsidRDefault="00281DB6" w:rsidP="007D56AD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DC1982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DC1982">
              <w:rPr>
                <w:rFonts w:ascii="Arial" w:eastAsia="Batang" w:hAnsi="Arial" w:cs="Arial"/>
                <w:sz w:val="18"/>
                <w:szCs w:val="18"/>
                <w:lang w:val="ru-RU"/>
              </w:rPr>
              <w:t>Некрасовка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281DB6" w:rsidRPr="00DC1982" w:rsidRDefault="00281DB6" w:rsidP="007F761A">
            <w:pPr>
              <w:pStyle w:val="TABLETEXTHEADER"/>
              <w:ind w:left="57" w:right="57"/>
              <w:jc w:val="left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DC1982">
              <w:rPr>
                <w:rFonts w:ascii="Arial" w:eastAsia="Batang" w:hAnsi="Arial" w:cs="Arial"/>
                <w:b w:val="0"/>
                <w:sz w:val="18"/>
                <w:szCs w:val="18"/>
                <w:lang w:val="ru-RU"/>
              </w:rPr>
              <w:t>Сельская библиотека</w:t>
            </w:r>
            <w:r w:rsidR="007F761A">
              <w:rPr>
                <w:rFonts w:ascii="Arial" w:eastAsia="Batang" w:hAnsi="Arial" w:cs="Arial"/>
                <w:b w:val="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3A1AAC">
              <w:rPr>
                <w:rFonts w:ascii="Arial" w:eastAsia="Batang" w:hAnsi="Arial" w:cs="Arial"/>
                <w:b w:val="0"/>
                <w:sz w:val="18"/>
                <w:szCs w:val="18"/>
                <w:lang w:val="ru-RU"/>
              </w:rPr>
              <w:t>Охинская</w:t>
            </w:r>
            <w:proofErr w:type="spellEnd"/>
            <w:r w:rsidRPr="003A1AAC">
              <w:rPr>
                <w:rFonts w:ascii="Arial" w:eastAsia="Batang" w:hAnsi="Arial" w:cs="Arial"/>
                <w:b w:val="0"/>
                <w:sz w:val="18"/>
                <w:szCs w:val="18"/>
                <w:lang w:val="ru-RU"/>
              </w:rPr>
              <w:t xml:space="preserve"> местная общественная организация «Центр по сохранению и развитию традиционной культуры КМНС «</w:t>
            </w:r>
            <w:proofErr w:type="spellStart"/>
            <w:r w:rsidRPr="003A1AAC">
              <w:rPr>
                <w:rFonts w:ascii="Arial" w:eastAsia="Batang" w:hAnsi="Arial" w:cs="Arial"/>
                <w:b w:val="0"/>
                <w:sz w:val="18"/>
                <w:szCs w:val="18"/>
                <w:lang w:val="ru-RU"/>
              </w:rPr>
              <w:t>Кыхкых</w:t>
            </w:r>
            <w:proofErr w:type="spellEnd"/>
            <w:r w:rsidRPr="003A1AAC">
              <w:rPr>
                <w:rFonts w:ascii="Arial" w:eastAsia="Batang" w:hAnsi="Arial" w:cs="Arial"/>
                <w:b w:val="0"/>
                <w:sz w:val="18"/>
                <w:szCs w:val="18"/>
                <w:lang w:val="ru-RU"/>
              </w:rPr>
              <w:t>» («Лебедь»)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281DB6" w:rsidRPr="00DC1982" w:rsidRDefault="00281DB6" w:rsidP="007D56AD">
            <w:pPr>
              <w:pStyle w:val="TABLETEXTHEADER"/>
              <w:ind w:left="57" w:right="57"/>
              <w:jc w:val="left"/>
              <w:rPr>
                <w:rFonts w:ascii="Arial" w:eastAsia="Batang" w:hAnsi="Arial" w:cs="Arial"/>
                <w:b w:val="0"/>
                <w:sz w:val="18"/>
                <w:szCs w:val="18"/>
                <w:lang w:val="ru-RU"/>
              </w:rPr>
            </w:pPr>
            <w:r w:rsidRPr="00DC1982">
              <w:rPr>
                <w:rFonts w:ascii="Arial" w:eastAsia="Batang" w:hAnsi="Arial" w:cs="Arial"/>
                <w:b w:val="0"/>
                <w:sz w:val="18"/>
                <w:szCs w:val="18"/>
                <w:lang w:val="ru-RU"/>
              </w:rPr>
              <w:t>Сельская библиотека</w:t>
            </w:r>
            <w:r>
              <w:rPr>
                <w:rFonts w:ascii="Arial" w:eastAsia="Batang" w:hAnsi="Arial" w:cs="Arial"/>
                <w:b w:val="0"/>
                <w:sz w:val="18"/>
                <w:szCs w:val="18"/>
                <w:lang w:val="ru-RU"/>
              </w:rPr>
              <w:t>,</w:t>
            </w:r>
            <w:r w:rsidRPr="00DC1982">
              <w:rPr>
                <w:rFonts w:ascii="Arial" w:eastAsia="Batang" w:hAnsi="Arial" w:cs="Arial"/>
                <w:b w:val="0"/>
                <w:sz w:val="18"/>
                <w:szCs w:val="18"/>
                <w:lang w:val="ru-RU"/>
              </w:rPr>
              <w:t xml:space="preserve"> </w:t>
            </w:r>
          </w:p>
          <w:p w:rsidR="00281DB6" w:rsidRPr="00DC1982" w:rsidRDefault="00281DB6" w:rsidP="007D56AD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bCs/>
                <w:sz w:val="18"/>
                <w:szCs w:val="18"/>
                <w:lang w:val="ru-RU"/>
              </w:rPr>
            </w:pPr>
            <w:r w:rsidRPr="00DC1982">
              <w:rPr>
                <w:rFonts w:ascii="Arial" w:eastAsia="Batang" w:hAnsi="Arial" w:cs="Arial"/>
                <w:bCs/>
                <w:sz w:val="18"/>
                <w:szCs w:val="18"/>
                <w:lang w:val="ru-RU"/>
              </w:rPr>
              <w:t xml:space="preserve">ул. Клубная 4 - 2 </w:t>
            </w:r>
          </w:p>
          <w:p w:rsidR="00281DB6" w:rsidRPr="00DC1982" w:rsidRDefault="00281DB6" w:rsidP="007D56AD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1DB6" w:rsidRPr="00F20748" w:rsidRDefault="00281DB6" w:rsidP="007D56AD">
            <w:pPr>
              <w:pStyle w:val="TableText"/>
              <w:spacing w:before="60" w:after="60"/>
              <w:ind w:left="142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281DB6" w:rsidRPr="00F20748" w:rsidTr="007F761A">
        <w:trPr>
          <w:cantSplit/>
          <w:trHeight w:val="327"/>
          <w:jc w:val="center"/>
        </w:trPr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B6" w:rsidRPr="00F20748" w:rsidRDefault="00281DB6" w:rsidP="007D56AD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Ногликский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281DB6" w:rsidRPr="00DC1982" w:rsidRDefault="00281DB6" w:rsidP="007D56AD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пгт</w:t>
            </w:r>
            <w:proofErr w:type="spellEnd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. 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Ноглики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281DB6" w:rsidRPr="00DC1982" w:rsidRDefault="00281DB6" w:rsidP="007F761A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DC1982">
              <w:rPr>
                <w:rFonts w:ascii="Arial" w:eastAsia="Batang" w:hAnsi="Arial" w:cs="Arial"/>
                <w:sz w:val="18"/>
                <w:szCs w:val="18"/>
                <w:lang w:val="ru-RU"/>
              </w:rPr>
              <w:t>Ногликский</w:t>
            </w:r>
            <w:proofErr w:type="spellEnd"/>
            <w:r w:rsidRPr="00DC1982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 муниципальный краеведческий музей</w:t>
            </w:r>
            <w:r w:rsidR="007F761A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, </w:t>
            </w:r>
            <w:r w:rsidRPr="00DC1982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281DB6" w:rsidRPr="00DC1982" w:rsidRDefault="00281DB6" w:rsidP="007D56AD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proofErr w:type="spellStart"/>
            <w:r w:rsidRPr="00DC1982">
              <w:rPr>
                <w:rFonts w:ascii="Arial" w:eastAsia="Batang" w:hAnsi="Arial" w:cs="Arial"/>
                <w:sz w:val="18"/>
                <w:szCs w:val="18"/>
                <w:lang w:val="ru-RU"/>
              </w:rPr>
              <w:t>Ногликский</w:t>
            </w:r>
            <w:proofErr w:type="spellEnd"/>
            <w:r w:rsidRPr="00DC1982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 муниципальный краеведческий музей</w:t>
            </w: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,</w:t>
            </w:r>
          </w:p>
          <w:p w:rsidR="00281DB6" w:rsidRPr="00DC1982" w:rsidRDefault="00281DB6" w:rsidP="007D56AD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bCs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ул. Советская 60</w:t>
            </w:r>
          </w:p>
        </w:tc>
        <w:tc>
          <w:tcPr>
            <w:tcW w:w="243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DB6" w:rsidRDefault="00281DB6" w:rsidP="007D56AD">
            <w:pPr>
              <w:pStyle w:val="TableText"/>
              <w:spacing w:before="60" w:after="60"/>
              <w:ind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29 42 08</w:t>
            </w:r>
          </w:p>
          <w:p w:rsidR="00281DB6" w:rsidRPr="00F20748" w:rsidRDefault="00281DB6" w:rsidP="007D56AD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              66 20 09</w:t>
            </w:r>
          </w:p>
          <w:p w:rsidR="00281DB6" w:rsidRPr="00F20748" w:rsidRDefault="00281DB6" w:rsidP="007D56AD">
            <w:pPr>
              <w:pStyle w:val="TableText"/>
              <w:spacing w:before="60" w:after="60"/>
              <w:ind w:left="142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281DB6" w:rsidRPr="00F20748" w:rsidTr="007F761A">
        <w:trPr>
          <w:cantSplit/>
          <w:trHeight w:val="327"/>
          <w:jc w:val="center"/>
        </w:trPr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B6" w:rsidRPr="00F20748" w:rsidRDefault="00281DB6" w:rsidP="007D56AD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281DB6" w:rsidRPr="00DC1982" w:rsidRDefault="00281DB6" w:rsidP="007D56AD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Вал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281DB6" w:rsidRPr="00DC1982" w:rsidRDefault="00281DB6" w:rsidP="007F761A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Сельская библиотека</w:t>
            </w:r>
            <w:r w:rsidR="007F761A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, </w:t>
            </w:r>
            <w:r w:rsidRPr="00DC1982">
              <w:rPr>
                <w:rFonts w:ascii="Arial" w:eastAsia="Batang" w:hAnsi="Arial" w:cs="Arial"/>
                <w:sz w:val="18"/>
                <w:szCs w:val="18"/>
                <w:lang w:val="ru-RU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281DB6" w:rsidRPr="00DC1982" w:rsidRDefault="00281DB6" w:rsidP="007D56AD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Сельская библиотека,</w:t>
            </w:r>
          </w:p>
          <w:p w:rsidR="00281DB6" w:rsidRPr="00DC1982" w:rsidRDefault="00281DB6" w:rsidP="007D56AD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bCs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ул. Школьная 23</w:t>
            </w:r>
          </w:p>
        </w:tc>
        <w:tc>
          <w:tcPr>
            <w:tcW w:w="24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1DB6" w:rsidRPr="00F20748" w:rsidRDefault="00281DB6" w:rsidP="007D56AD">
            <w:pPr>
              <w:pStyle w:val="TableText"/>
              <w:spacing w:before="60" w:after="60"/>
              <w:ind w:left="142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281DB6" w:rsidRPr="00F20748" w:rsidTr="007F761A">
        <w:trPr>
          <w:cantSplit/>
          <w:trHeight w:val="327"/>
          <w:jc w:val="center"/>
        </w:trPr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B6" w:rsidRPr="00F20748" w:rsidRDefault="00281DB6" w:rsidP="007D56AD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proofErr w:type="spellStart"/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Тымовский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281DB6" w:rsidRDefault="00281DB6" w:rsidP="007D56AD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пгт</w:t>
            </w:r>
            <w:proofErr w:type="spellEnd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. 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Тымовское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281DB6" w:rsidRPr="00DC1982" w:rsidRDefault="00281DB6" w:rsidP="007F761A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Районная библиотека</w:t>
            </w:r>
            <w:r w:rsidR="007F761A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А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дминистрация</w:t>
            </w: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281DB6" w:rsidRDefault="00281DB6" w:rsidP="007D56AD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Районная библиотека</w:t>
            </w: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,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 </w:t>
            </w:r>
          </w:p>
          <w:p w:rsidR="00281DB6" w:rsidRPr="00F20748" w:rsidRDefault="00281DB6" w:rsidP="007D56AD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ул. Кировская 68-а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3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DB6" w:rsidRDefault="00281DB6" w:rsidP="007D56AD">
            <w:pPr>
              <w:pStyle w:val="TableText"/>
              <w:spacing w:before="60" w:after="60"/>
              <w:ind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29 42 08</w:t>
            </w:r>
          </w:p>
          <w:p w:rsidR="00281DB6" w:rsidRPr="00F20748" w:rsidRDefault="00281DB6" w:rsidP="007D56AD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              66 20 09</w:t>
            </w:r>
          </w:p>
          <w:p w:rsidR="00281DB6" w:rsidRPr="00F20748" w:rsidRDefault="00281DB6" w:rsidP="007D56AD">
            <w:pPr>
              <w:pStyle w:val="TableText"/>
              <w:spacing w:before="60" w:after="60"/>
              <w:ind w:left="142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281DB6" w:rsidRPr="00F20748" w:rsidTr="007F761A">
        <w:trPr>
          <w:cantSplit/>
          <w:trHeight w:val="327"/>
          <w:jc w:val="center"/>
        </w:trPr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B6" w:rsidRPr="00F20748" w:rsidRDefault="00281DB6" w:rsidP="007D56AD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281DB6" w:rsidRDefault="00281DB6" w:rsidP="007D56AD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Чир-Унвд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281DB6" w:rsidRPr="00DC1982" w:rsidRDefault="00281DB6" w:rsidP="007F761A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Сельская библиотека</w:t>
            </w:r>
            <w:r w:rsidR="007F761A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281DB6" w:rsidRDefault="00281DB6" w:rsidP="007D56AD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Сельская библиотека,</w:t>
            </w:r>
          </w:p>
          <w:p w:rsidR="00281DB6" w:rsidRPr="00F20748" w:rsidRDefault="00281DB6" w:rsidP="007D56AD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Советская 6</w:t>
            </w:r>
          </w:p>
        </w:tc>
        <w:tc>
          <w:tcPr>
            <w:tcW w:w="24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1DB6" w:rsidRPr="00F20748" w:rsidRDefault="00281DB6" w:rsidP="007D56AD">
            <w:pPr>
              <w:pStyle w:val="TableText"/>
              <w:spacing w:before="60" w:after="60"/>
              <w:ind w:left="142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C31998" w:rsidRPr="00F20748" w:rsidTr="007D56AD">
        <w:trPr>
          <w:cantSplit/>
          <w:trHeight w:val="327"/>
          <w:jc w:val="center"/>
        </w:trPr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98" w:rsidRPr="00F20748" w:rsidRDefault="00C31998" w:rsidP="007D56AD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lastRenderedPageBreak/>
              <w:t>Александровск-Сахалинский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C31998" w:rsidRDefault="00C31998" w:rsidP="007D56AD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г. 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Александровск-Сахалинский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C31998" w:rsidRDefault="00C31998" w:rsidP="007D56AD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C31998" w:rsidRDefault="00C31998" w:rsidP="007D56AD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3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1998" w:rsidRDefault="00C31998" w:rsidP="00C31998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29 42 08</w:t>
            </w:r>
          </w:p>
          <w:p w:rsidR="00C31998" w:rsidRPr="00F20748" w:rsidRDefault="00C31998" w:rsidP="00C31998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66 20 09</w:t>
            </w:r>
          </w:p>
        </w:tc>
      </w:tr>
      <w:tr w:rsidR="00C31998" w:rsidRPr="00F20748" w:rsidTr="007D56AD">
        <w:trPr>
          <w:cantSplit/>
          <w:trHeight w:val="327"/>
          <w:jc w:val="center"/>
        </w:trPr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98" w:rsidRPr="00F20748" w:rsidRDefault="00C31998" w:rsidP="007D56AD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C31998" w:rsidRPr="00F20748" w:rsidRDefault="00C31998" w:rsidP="007D56AD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Виахту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</w:tcPr>
          <w:p w:rsidR="00C31998" w:rsidRDefault="00C31998" w:rsidP="007D56AD">
            <w:pPr>
              <w:pStyle w:val="TableText"/>
              <w:spacing w:before="60" w:after="60"/>
              <w:ind w:right="57"/>
              <w:rPr>
                <w:rFonts w:ascii="Arial" w:hAnsi="Arial" w:cs="Arial"/>
                <w:snapToGrid/>
                <w:color w:val="000000"/>
                <w:sz w:val="24"/>
                <w:szCs w:val="24"/>
                <w:lang w:val="ru-RU" w:eastAsia="ru-RU"/>
              </w:rPr>
            </w:pPr>
            <w:r w:rsidRPr="003A1A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Сельская библиотека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Pr="003A1A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C31998" w:rsidRPr="00F20748" w:rsidRDefault="00C31998" w:rsidP="007D56AD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Сельская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 библиотека</w:t>
            </w: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,</w:t>
            </w:r>
            <w:r w:rsidRPr="00F20748" w:rsidDel="00B452F8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 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ул. Почтовая 4</w:t>
            </w:r>
          </w:p>
        </w:tc>
        <w:tc>
          <w:tcPr>
            <w:tcW w:w="24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1998" w:rsidRPr="00F20748" w:rsidRDefault="00C31998" w:rsidP="007D56AD">
            <w:pPr>
              <w:pStyle w:val="TableText"/>
              <w:spacing w:before="60" w:after="60"/>
              <w:ind w:left="142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C31998" w:rsidRPr="00F20748" w:rsidTr="007D56AD">
        <w:trPr>
          <w:cantSplit/>
          <w:trHeight w:val="327"/>
          <w:jc w:val="center"/>
        </w:trPr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8" w:rsidRPr="00F20748" w:rsidRDefault="00C31998" w:rsidP="007D56AD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C31998" w:rsidRPr="00F20748" w:rsidRDefault="00C31998" w:rsidP="007D56AD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Трамбаус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</w:tcPr>
          <w:p w:rsidR="00C31998" w:rsidRDefault="00C31998" w:rsidP="007D56AD">
            <w:pPr>
              <w:pStyle w:val="TableText"/>
              <w:spacing w:before="60" w:after="60"/>
              <w:ind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Сельская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C31998" w:rsidRPr="00F20748" w:rsidRDefault="00C31998" w:rsidP="007D56AD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ул. Морская, 2</w:t>
            </w:r>
          </w:p>
        </w:tc>
        <w:tc>
          <w:tcPr>
            <w:tcW w:w="24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1998" w:rsidRPr="00F20748" w:rsidRDefault="00C31998" w:rsidP="007D56AD">
            <w:pPr>
              <w:pStyle w:val="TableText"/>
              <w:spacing w:before="60" w:after="60"/>
              <w:ind w:left="142" w:right="57"/>
              <w:jc w:val="cent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7F761A" w:rsidRPr="00F20748" w:rsidTr="007F761A">
        <w:trPr>
          <w:cantSplit/>
          <w:jc w:val="center"/>
        </w:trPr>
        <w:tc>
          <w:tcPr>
            <w:tcW w:w="146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1A" w:rsidRPr="00F20748" w:rsidRDefault="007F761A" w:rsidP="007D56AD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proofErr w:type="spellStart"/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Смирных</w:t>
            </w: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овский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7F761A" w:rsidRPr="00F20748" w:rsidRDefault="007F761A" w:rsidP="007D56AD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пгт</w:t>
            </w:r>
            <w:proofErr w:type="spellEnd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. 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Смирных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7F761A" w:rsidRPr="00F20748" w:rsidRDefault="007F761A" w:rsidP="007F761A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Районная библиотека, 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Администрация</w:t>
            </w: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7F761A" w:rsidRDefault="007F761A" w:rsidP="007D56AD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Районная библиотека,</w:t>
            </w:r>
          </w:p>
          <w:p w:rsidR="007F761A" w:rsidRPr="00F20748" w:rsidRDefault="007F761A" w:rsidP="007D56AD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ул. Ленина 12</w:t>
            </w:r>
          </w:p>
        </w:tc>
        <w:tc>
          <w:tcPr>
            <w:tcW w:w="2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61A" w:rsidRDefault="007F761A" w:rsidP="007D56AD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29 42 08</w:t>
            </w:r>
          </w:p>
          <w:p w:rsidR="007F761A" w:rsidRPr="00F20748" w:rsidRDefault="007F761A" w:rsidP="007D56AD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66 20 09</w:t>
            </w:r>
          </w:p>
        </w:tc>
      </w:tr>
      <w:tr w:rsidR="007F761A" w:rsidRPr="00F20748" w:rsidTr="007F761A">
        <w:trPr>
          <w:cantSplit/>
          <w:jc w:val="center"/>
        </w:trPr>
        <w:tc>
          <w:tcPr>
            <w:tcW w:w="146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61A" w:rsidRPr="00F20748" w:rsidRDefault="007F761A" w:rsidP="007D56AD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7F761A" w:rsidRPr="00F20748" w:rsidRDefault="007F761A" w:rsidP="007D56AD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Буюклы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7F761A" w:rsidRPr="00F20748" w:rsidRDefault="007F761A" w:rsidP="007D56AD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Сельская б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иблиотека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7F761A" w:rsidRPr="00F20748" w:rsidRDefault="007F761A" w:rsidP="007D56AD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ул. </w:t>
            </w: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Космонавтов 1</w:t>
            </w:r>
          </w:p>
        </w:tc>
        <w:tc>
          <w:tcPr>
            <w:tcW w:w="24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61A" w:rsidRPr="00F20748" w:rsidRDefault="007F761A" w:rsidP="007D56AD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7F761A" w:rsidRPr="00F20748" w:rsidTr="007F761A">
        <w:trPr>
          <w:cantSplit/>
          <w:trHeight w:val="747"/>
          <w:jc w:val="center"/>
        </w:trPr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61A" w:rsidRPr="00F20748" w:rsidRDefault="007F761A" w:rsidP="007D56AD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proofErr w:type="spellStart"/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Поронайск</w:t>
            </w: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ий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7F761A" w:rsidRPr="00F20748" w:rsidRDefault="007F761A" w:rsidP="007D56AD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г. 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Поронайск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7F761A" w:rsidRPr="00F20748" w:rsidRDefault="007F761A" w:rsidP="007F761A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Районная б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иблиотека</w:t>
            </w: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, 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Администрация</w:t>
            </w: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, Местная общественная организация КМНС </w:t>
            </w:r>
            <w:proofErr w:type="spellStart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Поронайского</w:t>
            </w:r>
            <w:proofErr w:type="spellEnd"/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7F761A" w:rsidRPr="00F20748" w:rsidRDefault="007F761A" w:rsidP="007D56AD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Районная библиотека</w:t>
            </w: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, 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ул. Гагарина 45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A" w:rsidRDefault="007F761A" w:rsidP="007D56AD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29 42 08</w:t>
            </w:r>
          </w:p>
          <w:p w:rsidR="007F761A" w:rsidRPr="00F20748" w:rsidRDefault="007F761A" w:rsidP="007D56AD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66 20 09</w:t>
            </w:r>
          </w:p>
          <w:p w:rsidR="007F761A" w:rsidRPr="00F20748" w:rsidRDefault="007F761A" w:rsidP="007D56AD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  <w:tr w:rsidR="007F761A" w:rsidRPr="00F20748" w:rsidTr="007F761A">
        <w:trPr>
          <w:cantSplit/>
          <w:trHeight w:val="747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61A" w:rsidRPr="00F20748" w:rsidRDefault="007F761A" w:rsidP="007D56AD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г. 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Южно-Сахалинск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7F761A" w:rsidRPr="00F20748" w:rsidRDefault="007F761A" w:rsidP="007D56AD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 xml:space="preserve">г. </w:t>
            </w: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Южно-Сахалинск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7F761A" w:rsidRDefault="007F761A" w:rsidP="007F761A">
            <w:pPr>
              <w:pStyle w:val="TableText"/>
              <w:spacing w:before="60" w:after="60"/>
              <w:ind w:left="5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Региональный совет уполномоченных представителей КМНС Сахалинской области, Администрация, Управление КНС аппарата губернатора и правительства Сахалинской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7" w:type="dxa"/>
              <w:left w:w="27" w:type="dxa"/>
              <w:bottom w:w="0" w:type="dxa"/>
              <w:right w:w="27" w:type="dxa"/>
            </w:tcMar>
            <w:vAlign w:val="center"/>
          </w:tcPr>
          <w:p w:rsidR="007F761A" w:rsidRPr="00F20748" w:rsidRDefault="007F761A" w:rsidP="007D56AD">
            <w:pPr>
              <w:pStyle w:val="TableText"/>
              <w:spacing w:before="60" w:after="60"/>
              <w:ind w:left="97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A" w:rsidRDefault="007F761A" w:rsidP="007D56AD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29 42 08</w:t>
            </w:r>
          </w:p>
          <w:p w:rsidR="007F761A" w:rsidRPr="00F20748" w:rsidRDefault="007F761A" w:rsidP="007D56AD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ru-RU"/>
              </w:rPr>
              <w:t>66 20 09</w:t>
            </w:r>
          </w:p>
          <w:p w:rsidR="007F761A" w:rsidRPr="00F20748" w:rsidRDefault="007F761A" w:rsidP="007D56AD">
            <w:pPr>
              <w:pStyle w:val="TableText"/>
              <w:spacing w:before="60" w:after="60"/>
              <w:ind w:left="142" w:right="57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</w:p>
        </w:tc>
      </w:tr>
    </w:tbl>
    <w:p w:rsidR="00281DB6" w:rsidRPr="00281DB6" w:rsidRDefault="00281DB6" w:rsidP="00281DB6">
      <w:pPr>
        <w:pStyle w:val="Heading1"/>
        <w:numPr>
          <w:ilvl w:val="0"/>
          <w:numId w:val="0"/>
        </w:numPr>
        <w:rPr>
          <w:lang w:val="ru-RU"/>
        </w:rPr>
        <w:sectPr w:rsidR="00281DB6" w:rsidRPr="00281DB6" w:rsidSect="00B75DD0">
          <w:headerReference w:type="default" r:id="rId31"/>
          <w:footerReference w:type="default" r:id="rId32"/>
          <w:headerReference w:type="first" r:id="rId33"/>
          <w:footerReference w:type="first" r:id="rId34"/>
          <w:endnotePr>
            <w:numFmt w:val="decimal"/>
          </w:endnotePr>
          <w:pgSz w:w="16834" w:h="11909" w:orient="landscape" w:code="9"/>
          <w:pgMar w:top="1797" w:right="1797" w:bottom="1797" w:left="1797" w:header="720" w:footer="720" w:gutter="0"/>
          <w:cols w:space="720"/>
          <w:noEndnote/>
          <w:docGrid w:linePitch="272"/>
        </w:sectPr>
      </w:pPr>
    </w:p>
    <w:p w:rsidR="00B75DD0" w:rsidRPr="00F20748" w:rsidRDefault="00B75DD0" w:rsidP="00B75DD0">
      <w:pPr>
        <w:pStyle w:val="Heading1"/>
        <w:numPr>
          <w:ilvl w:val="0"/>
          <w:numId w:val="0"/>
        </w:numPr>
        <w:jc w:val="both"/>
        <w:rPr>
          <w:lang w:val="ru-RU"/>
        </w:rPr>
      </w:pPr>
      <w:bookmarkStart w:id="231" w:name="_Toc254363550"/>
      <w:bookmarkStart w:id="232" w:name="_Toc258359696"/>
      <w:bookmarkStart w:id="233" w:name="_Toc322419724"/>
      <w:bookmarkStart w:id="234" w:name="_Toc353184337"/>
      <w:bookmarkStart w:id="235" w:name="_Toc353787928"/>
      <w:r w:rsidRPr="00EE58BC">
        <w:rPr>
          <w:lang w:val="ru-RU"/>
        </w:rPr>
        <w:lastRenderedPageBreak/>
        <w:t xml:space="preserve">ПРИЛОЖЕНИЕ </w:t>
      </w:r>
      <w:r>
        <w:rPr>
          <w:lang w:val="ru-RU"/>
        </w:rPr>
        <w:t>4</w:t>
      </w:r>
      <w:r w:rsidRPr="00EE58BC">
        <w:rPr>
          <w:lang w:val="ru-RU"/>
        </w:rPr>
        <w:t xml:space="preserve">  </w:t>
      </w:r>
      <w:bookmarkEnd w:id="231"/>
      <w:r w:rsidRPr="00EE58BC">
        <w:rPr>
          <w:lang w:val="ru-RU"/>
        </w:rPr>
        <w:t>РАСПОЛОЖЕНИЕ ИНФОРМАЦИОННЫХ ЦЕНТРОВ «сАХАЛИН эНЕРДЖИ»</w:t>
      </w:r>
      <w:bookmarkEnd w:id="232"/>
      <w:bookmarkEnd w:id="233"/>
      <w:bookmarkEnd w:id="234"/>
      <w:bookmarkEnd w:id="235"/>
    </w:p>
    <w:p w:rsidR="00B75DD0" w:rsidRPr="00F20748" w:rsidRDefault="00B75DD0" w:rsidP="00B75DD0">
      <w:pPr>
        <w:rPr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2410"/>
        <w:gridCol w:w="4170"/>
      </w:tblGrid>
      <w:tr w:rsidR="00B75DD0" w:rsidRPr="00F20748" w:rsidTr="00B75DD0">
        <w:tc>
          <w:tcPr>
            <w:tcW w:w="1951" w:type="dxa"/>
          </w:tcPr>
          <w:p w:rsidR="00B75DD0" w:rsidRPr="00F20748" w:rsidRDefault="00B75DD0" w:rsidP="00B75DD0">
            <w:pPr>
              <w:spacing w:before="0"/>
              <w:jc w:val="center"/>
              <w:rPr>
                <w:b/>
                <w:sz w:val="22"/>
                <w:szCs w:val="22"/>
                <w:lang w:val="ru-RU"/>
              </w:rPr>
            </w:pPr>
            <w:r w:rsidRPr="00F20748">
              <w:rPr>
                <w:b/>
                <w:sz w:val="22"/>
                <w:szCs w:val="22"/>
                <w:lang w:val="ru-RU"/>
              </w:rPr>
              <w:t>Район</w:t>
            </w:r>
          </w:p>
        </w:tc>
        <w:tc>
          <w:tcPr>
            <w:tcW w:w="2410" w:type="dxa"/>
          </w:tcPr>
          <w:p w:rsidR="00B75DD0" w:rsidRPr="00F20748" w:rsidRDefault="00B75DD0" w:rsidP="00B75DD0">
            <w:pPr>
              <w:spacing w:before="0"/>
              <w:ind w:left="134"/>
              <w:jc w:val="center"/>
              <w:rPr>
                <w:b/>
                <w:sz w:val="22"/>
                <w:szCs w:val="22"/>
                <w:lang w:val="ru-RU"/>
              </w:rPr>
            </w:pPr>
            <w:r w:rsidRPr="00F20748">
              <w:rPr>
                <w:b/>
                <w:sz w:val="22"/>
                <w:szCs w:val="22"/>
                <w:lang w:val="ru-RU"/>
              </w:rPr>
              <w:t>Населенный пункт</w:t>
            </w:r>
          </w:p>
        </w:tc>
        <w:tc>
          <w:tcPr>
            <w:tcW w:w="4170" w:type="dxa"/>
          </w:tcPr>
          <w:p w:rsidR="00B75DD0" w:rsidRPr="00F20748" w:rsidRDefault="00B75DD0" w:rsidP="00B75DD0">
            <w:pPr>
              <w:spacing w:before="0"/>
              <w:ind w:left="125"/>
              <w:jc w:val="center"/>
              <w:rPr>
                <w:b/>
                <w:sz w:val="22"/>
                <w:szCs w:val="22"/>
                <w:lang w:val="ru-RU"/>
              </w:rPr>
            </w:pPr>
            <w:r w:rsidRPr="00F20748">
              <w:rPr>
                <w:b/>
                <w:sz w:val="22"/>
                <w:szCs w:val="22"/>
                <w:lang w:val="ru-RU"/>
              </w:rPr>
              <w:t>Адрес</w:t>
            </w:r>
          </w:p>
        </w:tc>
      </w:tr>
      <w:tr w:rsidR="00B75DD0" w:rsidRPr="00F20748" w:rsidTr="00B75DD0">
        <w:tc>
          <w:tcPr>
            <w:tcW w:w="1951" w:type="dxa"/>
          </w:tcPr>
          <w:p w:rsidR="00B75DD0" w:rsidRPr="00F20748" w:rsidRDefault="00B75DD0" w:rsidP="00B75DD0">
            <w:pPr>
              <w:spacing w:before="0"/>
              <w:rPr>
                <w:rFonts w:cs="Arial"/>
                <w:sz w:val="22"/>
                <w:szCs w:val="22"/>
                <w:lang w:val="ru-RU"/>
              </w:rPr>
            </w:pPr>
            <w:proofErr w:type="spellStart"/>
            <w:r w:rsidRPr="00F20748">
              <w:rPr>
                <w:rFonts w:cs="Arial"/>
                <w:sz w:val="22"/>
                <w:szCs w:val="22"/>
                <w:lang w:val="ru-RU"/>
              </w:rPr>
              <w:t>Анивский</w:t>
            </w:r>
            <w:proofErr w:type="spellEnd"/>
          </w:p>
        </w:tc>
        <w:tc>
          <w:tcPr>
            <w:tcW w:w="2410" w:type="dxa"/>
          </w:tcPr>
          <w:p w:rsidR="00B75DD0" w:rsidRPr="00F20748" w:rsidRDefault="007D56AD" w:rsidP="007D56AD">
            <w:pPr>
              <w:widowControl/>
              <w:spacing w:before="0"/>
              <w:ind w:left="57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с. 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>Троицкое</w:t>
            </w:r>
          </w:p>
        </w:tc>
        <w:tc>
          <w:tcPr>
            <w:tcW w:w="4170" w:type="dxa"/>
          </w:tcPr>
          <w:p w:rsidR="00B75DD0" w:rsidRPr="00F20748" w:rsidRDefault="007D56AD" w:rsidP="00B75DD0">
            <w:pPr>
              <w:widowControl/>
              <w:numPr>
                <w:ilvl w:val="0"/>
                <w:numId w:val="16"/>
              </w:numPr>
              <w:spacing w:before="0"/>
              <w:ind w:left="125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у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 xml:space="preserve">л. </w:t>
            </w:r>
            <w:r w:rsidR="00B75DD0" w:rsidRPr="001918FE">
              <w:rPr>
                <w:rFonts w:cs="Arial"/>
                <w:sz w:val="22"/>
                <w:szCs w:val="22"/>
                <w:lang w:val="ru-RU"/>
              </w:rPr>
              <w:t>Советская 13</w:t>
            </w:r>
          </w:p>
        </w:tc>
      </w:tr>
      <w:tr w:rsidR="00B75DD0" w:rsidRPr="00F20748" w:rsidTr="00B75DD0">
        <w:tc>
          <w:tcPr>
            <w:tcW w:w="1951" w:type="dxa"/>
          </w:tcPr>
          <w:p w:rsidR="00B75DD0" w:rsidRPr="00F20748" w:rsidRDefault="00B75DD0" w:rsidP="00B75DD0">
            <w:pPr>
              <w:spacing w:before="0"/>
              <w:rPr>
                <w:rFonts w:cs="Arial"/>
                <w:sz w:val="22"/>
                <w:szCs w:val="22"/>
                <w:lang w:val="ru-RU"/>
              </w:rPr>
            </w:pPr>
            <w:proofErr w:type="spellStart"/>
            <w:r w:rsidRPr="00F20748">
              <w:rPr>
                <w:rFonts w:cs="Arial"/>
                <w:sz w:val="22"/>
                <w:szCs w:val="22"/>
                <w:lang w:val="ru-RU"/>
              </w:rPr>
              <w:t>Долинский</w:t>
            </w:r>
            <w:proofErr w:type="spellEnd"/>
          </w:p>
          <w:p w:rsidR="00B75DD0" w:rsidRPr="00F20748" w:rsidRDefault="00B75DD0" w:rsidP="00B75DD0">
            <w:pPr>
              <w:spacing w:before="0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B75DD0" w:rsidRPr="00F20748" w:rsidRDefault="007D56AD" w:rsidP="007D56AD">
            <w:pPr>
              <w:widowControl/>
              <w:spacing w:before="0"/>
              <w:ind w:left="134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г. 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 xml:space="preserve">Долинск </w:t>
            </w:r>
          </w:p>
          <w:p w:rsidR="00B75DD0" w:rsidRPr="00F20748" w:rsidRDefault="007D56AD" w:rsidP="007D56AD">
            <w:pPr>
              <w:widowControl/>
              <w:spacing w:before="0"/>
              <w:ind w:left="134"/>
              <w:rPr>
                <w:rFonts w:cs="Arial"/>
                <w:sz w:val="22"/>
                <w:szCs w:val="22"/>
                <w:lang w:val="ru-RU"/>
              </w:rPr>
            </w:pPr>
            <w:proofErr w:type="gramStart"/>
            <w:r>
              <w:rPr>
                <w:rFonts w:cs="Arial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cs="Arial"/>
                <w:sz w:val="22"/>
                <w:szCs w:val="22"/>
                <w:lang w:val="ru-RU"/>
              </w:rPr>
              <w:t xml:space="preserve">. 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>Сокол</w:t>
            </w:r>
          </w:p>
          <w:p w:rsidR="00B75DD0" w:rsidRPr="00F20748" w:rsidRDefault="007D56AD" w:rsidP="007D56AD">
            <w:pPr>
              <w:widowControl/>
              <w:spacing w:before="0"/>
              <w:ind w:left="134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с. 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>Советское</w:t>
            </w:r>
          </w:p>
          <w:p w:rsidR="00B75DD0" w:rsidRPr="00F20748" w:rsidRDefault="007D56AD" w:rsidP="007D56AD">
            <w:pPr>
              <w:widowControl/>
              <w:spacing w:before="0"/>
              <w:ind w:left="134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с. 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>Взморье</w:t>
            </w:r>
          </w:p>
        </w:tc>
        <w:tc>
          <w:tcPr>
            <w:tcW w:w="4170" w:type="dxa"/>
          </w:tcPr>
          <w:p w:rsidR="00B75DD0" w:rsidRPr="00F20748" w:rsidRDefault="007D56AD" w:rsidP="00B75DD0">
            <w:pPr>
              <w:widowControl/>
              <w:numPr>
                <w:ilvl w:val="0"/>
                <w:numId w:val="16"/>
              </w:numPr>
              <w:spacing w:before="0"/>
              <w:ind w:left="125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у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>л. Ленина, 31, тел. +</w:t>
            </w:r>
            <w:r>
              <w:rPr>
                <w:rFonts w:cs="Arial"/>
                <w:sz w:val="22"/>
                <w:szCs w:val="22"/>
                <w:lang w:val="ru-RU"/>
              </w:rPr>
              <w:t>7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 xml:space="preserve"> 42442 252 84</w:t>
            </w:r>
          </w:p>
          <w:p w:rsidR="00B75DD0" w:rsidRPr="00F20748" w:rsidRDefault="007D56AD" w:rsidP="00B75DD0">
            <w:pPr>
              <w:widowControl/>
              <w:numPr>
                <w:ilvl w:val="0"/>
                <w:numId w:val="16"/>
              </w:numPr>
              <w:spacing w:before="0"/>
              <w:ind w:left="125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ул. Совхозная, 26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 xml:space="preserve"> </w:t>
            </w:r>
          </w:p>
          <w:p w:rsidR="00B75DD0" w:rsidRPr="00F20748" w:rsidRDefault="007D56AD" w:rsidP="00B75DD0">
            <w:pPr>
              <w:widowControl/>
              <w:numPr>
                <w:ilvl w:val="0"/>
                <w:numId w:val="16"/>
              </w:numPr>
              <w:spacing w:before="0"/>
              <w:ind w:left="125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ул. Центральная122</w:t>
            </w:r>
          </w:p>
          <w:p w:rsidR="00B75DD0" w:rsidRPr="00F20748" w:rsidRDefault="007D56AD" w:rsidP="00B75DD0">
            <w:pPr>
              <w:widowControl/>
              <w:numPr>
                <w:ilvl w:val="0"/>
                <w:numId w:val="16"/>
              </w:numPr>
              <w:spacing w:before="0"/>
              <w:ind w:left="125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у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 xml:space="preserve">л. Пионерская </w:t>
            </w:r>
            <w:r w:rsidR="00B75DD0">
              <w:rPr>
                <w:rFonts w:cs="Arial"/>
                <w:sz w:val="22"/>
                <w:szCs w:val="22"/>
                <w:lang w:val="ru-RU"/>
              </w:rPr>
              <w:t>22</w:t>
            </w:r>
          </w:p>
        </w:tc>
      </w:tr>
      <w:tr w:rsidR="00B75DD0" w:rsidRPr="00F20748" w:rsidTr="00B75DD0">
        <w:tc>
          <w:tcPr>
            <w:tcW w:w="1951" w:type="dxa"/>
          </w:tcPr>
          <w:p w:rsidR="00B75DD0" w:rsidRPr="00F20748" w:rsidRDefault="00B75DD0" w:rsidP="00B75DD0">
            <w:pPr>
              <w:spacing w:before="0"/>
              <w:rPr>
                <w:rFonts w:cs="Arial"/>
                <w:sz w:val="22"/>
                <w:szCs w:val="22"/>
                <w:lang w:val="ru-RU"/>
              </w:rPr>
            </w:pPr>
            <w:proofErr w:type="spellStart"/>
            <w:r w:rsidRPr="00F20748">
              <w:rPr>
                <w:rFonts w:cs="Arial"/>
                <w:sz w:val="22"/>
                <w:szCs w:val="22"/>
                <w:lang w:val="ru-RU"/>
              </w:rPr>
              <w:t>Макаровский</w:t>
            </w:r>
            <w:proofErr w:type="spellEnd"/>
          </w:p>
        </w:tc>
        <w:tc>
          <w:tcPr>
            <w:tcW w:w="2410" w:type="dxa"/>
          </w:tcPr>
          <w:p w:rsidR="00B75DD0" w:rsidRPr="00F20748" w:rsidRDefault="007D56AD" w:rsidP="007D56AD">
            <w:pPr>
              <w:widowControl/>
              <w:spacing w:before="0"/>
              <w:ind w:left="134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г. 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>Макаров</w:t>
            </w:r>
          </w:p>
          <w:p w:rsidR="00B75DD0" w:rsidRPr="00F20748" w:rsidRDefault="00B75DD0" w:rsidP="00B75DD0">
            <w:pPr>
              <w:widowControl/>
              <w:spacing w:before="0"/>
              <w:ind w:left="134"/>
              <w:rPr>
                <w:rFonts w:cs="Arial"/>
                <w:sz w:val="22"/>
                <w:szCs w:val="22"/>
                <w:lang w:val="ru-RU"/>
              </w:rPr>
            </w:pPr>
          </w:p>
          <w:p w:rsidR="00B75DD0" w:rsidRPr="00F20748" w:rsidRDefault="007D56AD" w:rsidP="007D56AD">
            <w:pPr>
              <w:widowControl/>
              <w:spacing w:before="0"/>
              <w:ind w:left="134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с. 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>Новое</w:t>
            </w:r>
          </w:p>
          <w:p w:rsidR="00B75DD0" w:rsidRPr="00F20748" w:rsidRDefault="007D56AD" w:rsidP="007D56AD">
            <w:pPr>
              <w:widowControl/>
              <w:spacing w:before="0"/>
              <w:ind w:left="134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с. 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 xml:space="preserve">Восточное </w:t>
            </w:r>
          </w:p>
        </w:tc>
        <w:tc>
          <w:tcPr>
            <w:tcW w:w="4170" w:type="dxa"/>
          </w:tcPr>
          <w:p w:rsidR="00B75DD0" w:rsidRPr="00F20748" w:rsidRDefault="007D56AD" w:rsidP="00B75DD0">
            <w:pPr>
              <w:widowControl/>
              <w:numPr>
                <w:ilvl w:val="0"/>
                <w:numId w:val="16"/>
              </w:numPr>
              <w:spacing w:before="0"/>
              <w:ind w:left="125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ул. 50-лет Октября, 9-a , тел. +7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 xml:space="preserve"> 42443 533 78</w:t>
            </w:r>
          </w:p>
          <w:p w:rsidR="00B75DD0" w:rsidRPr="00F20748" w:rsidRDefault="007D56AD" w:rsidP="00B75DD0">
            <w:pPr>
              <w:widowControl/>
              <w:numPr>
                <w:ilvl w:val="0"/>
                <w:numId w:val="16"/>
              </w:numPr>
              <w:spacing w:before="0"/>
              <w:ind w:left="125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у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>л. Центральная, 11-7</w:t>
            </w:r>
          </w:p>
          <w:p w:rsidR="00B75DD0" w:rsidRPr="00F20748" w:rsidRDefault="007D56AD" w:rsidP="00B75DD0">
            <w:pPr>
              <w:widowControl/>
              <w:numPr>
                <w:ilvl w:val="0"/>
                <w:numId w:val="16"/>
              </w:numPr>
              <w:spacing w:before="0"/>
              <w:ind w:left="125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у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>л. Привокзальная, 8</w:t>
            </w:r>
          </w:p>
        </w:tc>
      </w:tr>
      <w:tr w:rsidR="00B75DD0" w:rsidRPr="00F20748" w:rsidTr="00B75DD0">
        <w:tc>
          <w:tcPr>
            <w:tcW w:w="1951" w:type="dxa"/>
          </w:tcPr>
          <w:p w:rsidR="00B75DD0" w:rsidRPr="00F20748" w:rsidRDefault="00B75DD0" w:rsidP="00B75DD0">
            <w:pPr>
              <w:spacing w:before="0"/>
              <w:rPr>
                <w:rFonts w:cs="Arial"/>
                <w:sz w:val="22"/>
                <w:szCs w:val="22"/>
                <w:lang w:val="ru-RU"/>
              </w:rPr>
            </w:pPr>
            <w:proofErr w:type="spellStart"/>
            <w:r w:rsidRPr="00F20748">
              <w:rPr>
                <w:rFonts w:cs="Arial"/>
                <w:sz w:val="22"/>
                <w:szCs w:val="22"/>
                <w:lang w:val="ru-RU"/>
              </w:rPr>
              <w:t>Поронайский</w:t>
            </w:r>
            <w:proofErr w:type="spellEnd"/>
            <w:r w:rsidRPr="00F20748">
              <w:rPr>
                <w:rFonts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B75DD0" w:rsidRPr="00F20748" w:rsidRDefault="007D56AD" w:rsidP="007D56AD">
            <w:pPr>
              <w:widowControl/>
              <w:spacing w:before="0"/>
              <w:ind w:left="134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г. 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>Поронайск</w:t>
            </w:r>
          </w:p>
          <w:p w:rsidR="00B75DD0" w:rsidRPr="00F20748" w:rsidRDefault="007D56AD" w:rsidP="007D56AD">
            <w:pPr>
              <w:widowControl/>
              <w:spacing w:before="0"/>
              <w:ind w:left="134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с. 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 xml:space="preserve">Восток </w:t>
            </w:r>
          </w:p>
          <w:p w:rsidR="00B75DD0" w:rsidRPr="00F20748" w:rsidRDefault="007D56AD" w:rsidP="007D56AD">
            <w:pPr>
              <w:widowControl/>
              <w:spacing w:before="0"/>
              <w:ind w:left="134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с. 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>Гастелло</w:t>
            </w:r>
          </w:p>
        </w:tc>
        <w:tc>
          <w:tcPr>
            <w:tcW w:w="4170" w:type="dxa"/>
          </w:tcPr>
          <w:p w:rsidR="00B75DD0" w:rsidRPr="00F20748" w:rsidRDefault="007D56AD" w:rsidP="00B75DD0">
            <w:pPr>
              <w:widowControl/>
              <w:numPr>
                <w:ilvl w:val="0"/>
                <w:numId w:val="16"/>
              </w:numPr>
              <w:spacing w:before="0"/>
              <w:ind w:left="125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у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 xml:space="preserve">л. Гагарина, </w:t>
            </w:r>
            <w:r>
              <w:rPr>
                <w:rFonts w:cs="Arial"/>
                <w:sz w:val="22"/>
                <w:szCs w:val="22"/>
                <w:lang w:val="ru-RU"/>
              </w:rPr>
              <w:t>45, тел. +7</w:t>
            </w:r>
            <w:r w:rsidR="00B75DD0">
              <w:rPr>
                <w:rFonts w:cs="Arial"/>
                <w:sz w:val="22"/>
                <w:szCs w:val="22"/>
                <w:lang w:val="ru-RU"/>
              </w:rPr>
              <w:t xml:space="preserve"> 42431 427 13</w:t>
            </w:r>
          </w:p>
          <w:p w:rsidR="00B75DD0" w:rsidRPr="00F20748" w:rsidRDefault="007D56AD" w:rsidP="00B75DD0">
            <w:pPr>
              <w:widowControl/>
              <w:numPr>
                <w:ilvl w:val="0"/>
                <w:numId w:val="16"/>
              </w:numPr>
              <w:spacing w:before="0"/>
              <w:ind w:left="125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у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 xml:space="preserve">л. </w:t>
            </w:r>
            <w:r w:rsidR="00B75DD0">
              <w:rPr>
                <w:rFonts w:cs="Arial"/>
                <w:sz w:val="22"/>
                <w:szCs w:val="22"/>
                <w:lang w:val="ru-RU"/>
              </w:rPr>
              <w:t>Гагарина 10а</w:t>
            </w:r>
          </w:p>
          <w:p w:rsidR="00B75DD0" w:rsidRPr="00F20748" w:rsidRDefault="007D56AD" w:rsidP="00B75DD0">
            <w:pPr>
              <w:widowControl/>
              <w:numPr>
                <w:ilvl w:val="0"/>
                <w:numId w:val="16"/>
              </w:numPr>
              <w:spacing w:before="0"/>
              <w:ind w:left="125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у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 xml:space="preserve">л. </w:t>
            </w:r>
            <w:r w:rsidR="00B75DD0">
              <w:rPr>
                <w:rFonts w:cs="Arial"/>
                <w:sz w:val="22"/>
                <w:szCs w:val="22"/>
                <w:lang w:val="ru-RU"/>
              </w:rPr>
              <w:t>Центральная 42-2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 xml:space="preserve"> </w:t>
            </w:r>
          </w:p>
        </w:tc>
      </w:tr>
      <w:tr w:rsidR="00B75DD0" w:rsidRPr="00F20748" w:rsidTr="00B75DD0">
        <w:tc>
          <w:tcPr>
            <w:tcW w:w="1951" w:type="dxa"/>
          </w:tcPr>
          <w:p w:rsidR="00B75DD0" w:rsidRPr="00F20748" w:rsidRDefault="00B75DD0" w:rsidP="00B75DD0">
            <w:pPr>
              <w:spacing w:before="0"/>
              <w:rPr>
                <w:rFonts w:cs="Arial"/>
                <w:sz w:val="22"/>
                <w:szCs w:val="22"/>
                <w:lang w:val="ru-RU"/>
              </w:rPr>
            </w:pPr>
            <w:proofErr w:type="spellStart"/>
            <w:r w:rsidRPr="00F20748">
              <w:rPr>
                <w:rFonts w:cs="Arial"/>
                <w:sz w:val="22"/>
                <w:szCs w:val="22"/>
                <w:lang w:val="ru-RU"/>
              </w:rPr>
              <w:t>Смирныховский</w:t>
            </w:r>
            <w:proofErr w:type="spellEnd"/>
          </w:p>
        </w:tc>
        <w:tc>
          <w:tcPr>
            <w:tcW w:w="2410" w:type="dxa"/>
          </w:tcPr>
          <w:p w:rsidR="00B75DD0" w:rsidRPr="00F20748" w:rsidRDefault="007D56AD" w:rsidP="007D56AD">
            <w:pPr>
              <w:widowControl/>
              <w:spacing w:before="0"/>
              <w:ind w:left="134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с. 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>Победино</w:t>
            </w:r>
          </w:p>
          <w:p w:rsidR="00B75DD0" w:rsidRPr="00F20748" w:rsidRDefault="007D56AD" w:rsidP="007D56AD">
            <w:pPr>
              <w:widowControl/>
              <w:spacing w:before="0"/>
              <w:ind w:left="134"/>
              <w:rPr>
                <w:rFonts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cs="Arial"/>
                <w:sz w:val="22"/>
                <w:szCs w:val="22"/>
                <w:lang w:val="ru-RU"/>
              </w:rPr>
              <w:t>пгт</w:t>
            </w:r>
            <w:proofErr w:type="spellEnd"/>
            <w:r>
              <w:rPr>
                <w:rFonts w:cs="Arial"/>
                <w:sz w:val="22"/>
                <w:szCs w:val="22"/>
                <w:lang w:val="ru-RU"/>
              </w:rPr>
              <w:t xml:space="preserve">. 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>Смирных</w:t>
            </w:r>
          </w:p>
          <w:p w:rsidR="00B75DD0" w:rsidRPr="00F20748" w:rsidRDefault="007D56AD" w:rsidP="007D56AD">
            <w:pPr>
              <w:widowControl/>
              <w:spacing w:before="0"/>
              <w:ind w:left="134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с. </w:t>
            </w:r>
            <w:proofErr w:type="spellStart"/>
            <w:r w:rsidR="00B75DD0" w:rsidRPr="00F20748">
              <w:rPr>
                <w:rFonts w:cs="Arial"/>
                <w:sz w:val="22"/>
                <w:szCs w:val="22"/>
                <w:lang w:val="ru-RU"/>
              </w:rPr>
              <w:t>Онор</w:t>
            </w:r>
            <w:proofErr w:type="spellEnd"/>
          </w:p>
          <w:p w:rsidR="00B75DD0" w:rsidRPr="00F20748" w:rsidRDefault="007D56AD" w:rsidP="007D56AD">
            <w:pPr>
              <w:widowControl/>
              <w:spacing w:before="0"/>
              <w:ind w:left="134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с. </w:t>
            </w:r>
            <w:proofErr w:type="spellStart"/>
            <w:r w:rsidR="00B75DD0" w:rsidRPr="00F20748">
              <w:rPr>
                <w:rFonts w:cs="Arial"/>
                <w:sz w:val="22"/>
                <w:szCs w:val="22"/>
                <w:lang w:val="ru-RU"/>
              </w:rPr>
              <w:t>Буюклы</w:t>
            </w:r>
            <w:proofErr w:type="spellEnd"/>
          </w:p>
          <w:p w:rsidR="00B75DD0" w:rsidRPr="00F20748" w:rsidRDefault="007D56AD" w:rsidP="007D56AD">
            <w:pPr>
              <w:widowControl/>
              <w:spacing w:before="0"/>
              <w:ind w:left="134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с. 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>Рощино</w:t>
            </w:r>
          </w:p>
        </w:tc>
        <w:tc>
          <w:tcPr>
            <w:tcW w:w="4170" w:type="dxa"/>
          </w:tcPr>
          <w:p w:rsidR="00B75DD0" w:rsidRPr="00F20748" w:rsidRDefault="007D56AD" w:rsidP="00B75DD0">
            <w:pPr>
              <w:widowControl/>
              <w:numPr>
                <w:ilvl w:val="0"/>
                <w:numId w:val="16"/>
              </w:numPr>
              <w:spacing w:before="0"/>
              <w:ind w:left="125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у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 xml:space="preserve">л. Центральная, </w:t>
            </w:r>
            <w:r w:rsidR="00B75DD0">
              <w:rPr>
                <w:rFonts w:cs="Arial"/>
                <w:sz w:val="22"/>
                <w:szCs w:val="22"/>
                <w:lang w:val="ru-RU"/>
              </w:rPr>
              <w:t>60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 xml:space="preserve"> </w:t>
            </w:r>
          </w:p>
          <w:p w:rsidR="00B75DD0" w:rsidRPr="00F20748" w:rsidRDefault="007D56AD" w:rsidP="00B75DD0">
            <w:pPr>
              <w:widowControl/>
              <w:numPr>
                <w:ilvl w:val="0"/>
                <w:numId w:val="16"/>
              </w:numPr>
              <w:spacing w:before="0"/>
              <w:ind w:left="125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у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>л. Ленина, 12, тел. +</w:t>
            </w:r>
            <w:r>
              <w:rPr>
                <w:rFonts w:cs="Arial"/>
                <w:sz w:val="22"/>
                <w:szCs w:val="22"/>
                <w:lang w:val="ru-RU"/>
              </w:rPr>
              <w:t>7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 xml:space="preserve"> 42452 223 67</w:t>
            </w:r>
          </w:p>
          <w:p w:rsidR="00B75DD0" w:rsidRPr="00F20748" w:rsidRDefault="007D56AD" w:rsidP="00B75DD0">
            <w:pPr>
              <w:widowControl/>
              <w:numPr>
                <w:ilvl w:val="0"/>
                <w:numId w:val="16"/>
              </w:numPr>
              <w:spacing w:before="0"/>
              <w:ind w:left="125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у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 xml:space="preserve">л. </w:t>
            </w:r>
            <w:r w:rsidR="00B75DD0">
              <w:rPr>
                <w:rFonts w:cs="Arial"/>
                <w:sz w:val="22"/>
                <w:szCs w:val="22"/>
                <w:lang w:val="ru-RU"/>
              </w:rPr>
              <w:t>Советская 5</w:t>
            </w:r>
          </w:p>
          <w:p w:rsidR="00B75DD0" w:rsidRPr="00F20748" w:rsidRDefault="007D56AD" w:rsidP="00B75DD0">
            <w:pPr>
              <w:widowControl/>
              <w:numPr>
                <w:ilvl w:val="0"/>
                <w:numId w:val="16"/>
              </w:numPr>
              <w:spacing w:before="0"/>
              <w:ind w:left="125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у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 xml:space="preserve">л. </w:t>
            </w:r>
            <w:r w:rsidR="00B75DD0">
              <w:rPr>
                <w:rFonts w:cs="Arial"/>
                <w:sz w:val="22"/>
                <w:szCs w:val="22"/>
                <w:lang w:val="ru-RU"/>
              </w:rPr>
              <w:t>Космонавтов 1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 xml:space="preserve"> </w:t>
            </w:r>
          </w:p>
          <w:p w:rsidR="00B75DD0" w:rsidRPr="00F20748" w:rsidRDefault="007D56AD" w:rsidP="00B75DD0">
            <w:pPr>
              <w:widowControl/>
              <w:numPr>
                <w:ilvl w:val="0"/>
                <w:numId w:val="16"/>
              </w:numPr>
              <w:spacing w:before="0"/>
              <w:ind w:left="125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у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 xml:space="preserve">л.  </w:t>
            </w:r>
            <w:r w:rsidR="00B75DD0">
              <w:rPr>
                <w:rFonts w:cs="Arial"/>
                <w:sz w:val="22"/>
                <w:szCs w:val="22"/>
                <w:lang w:val="ru-RU"/>
              </w:rPr>
              <w:t>Комсомольская 4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 xml:space="preserve"> </w:t>
            </w:r>
          </w:p>
        </w:tc>
      </w:tr>
      <w:tr w:rsidR="00B75DD0" w:rsidRPr="00F20748" w:rsidTr="00B75DD0">
        <w:tc>
          <w:tcPr>
            <w:tcW w:w="1951" w:type="dxa"/>
          </w:tcPr>
          <w:p w:rsidR="00B75DD0" w:rsidRPr="00F20748" w:rsidRDefault="00B75DD0" w:rsidP="00B75DD0">
            <w:pPr>
              <w:spacing w:before="0"/>
              <w:rPr>
                <w:rFonts w:cs="Arial"/>
                <w:sz w:val="22"/>
                <w:szCs w:val="22"/>
                <w:lang w:val="ru-RU"/>
              </w:rPr>
            </w:pPr>
            <w:proofErr w:type="spellStart"/>
            <w:r w:rsidRPr="00F20748">
              <w:rPr>
                <w:rFonts w:cs="Arial"/>
                <w:sz w:val="22"/>
                <w:szCs w:val="22"/>
                <w:lang w:val="ru-RU"/>
              </w:rPr>
              <w:t>Тымовский</w:t>
            </w:r>
            <w:proofErr w:type="spellEnd"/>
          </w:p>
        </w:tc>
        <w:tc>
          <w:tcPr>
            <w:tcW w:w="2410" w:type="dxa"/>
          </w:tcPr>
          <w:p w:rsidR="00B75DD0" w:rsidRPr="00F20748" w:rsidRDefault="007D56AD" w:rsidP="007D56AD">
            <w:pPr>
              <w:widowControl/>
              <w:spacing w:before="0"/>
              <w:ind w:left="134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с. 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>Молодежное</w:t>
            </w:r>
          </w:p>
          <w:p w:rsidR="00B75DD0" w:rsidRPr="00F20748" w:rsidRDefault="007D56AD" w:rsidP="007D56AD">
            <w:pPr>
              <w:widowControl/>
              <w:spacing w:before="0"/>
              <w:ind w:left="134"/>
              <w:rPr>
                <w:rFonts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cs="Arial"/>
                <w:sz w:val="22"/>
                <w:szCs w:val="22"/>
                <w:lang w:val="ru-RU"/>
              </w:rPr>
              <w:t>пгт</w:t>
            </w:r>
            <w:proofErr w:type="spellEnd"/>
            <w:r>
              <w:rPr>
                <w:rFonts w:cs="Arial"/>
                <w:sz w:val="22"/>
                <w:szCs w:val="22"/>
                <w:lang w:val="ru-RU"/>
              </w:rPr>
              <w:t xml:space="preserve">. 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 xml:space="preserve">Тымовское </w:t>
            </w:r>
          </w:p>
          <w:p w:rsidR="00B75DD0" w:rsidRPr="00F20748" w:rsidRDefault="007D56AD" w:rsidP="007D56AD">
            <w:pPr>
              <w:widowControl/>
              <w:spacing w:before="0"/>
              <w:ind w:left="134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с. 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>Кировское</w:t>
            </w:r>
          </w:p>
          <w:p w:rsidR="00B75DD0" w:rsidRPr="00F20748" w:rsidRDefault="007D56AD" w:rsidP="007D56AD">
            <w:pPr>
              <w:widowControl/>
              <w:spacing w:before="0"/>
              <w:ind w:left="134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с. 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>Ясное</w:t>
            </w:r>
          </w:p>
        </w:tc>
        <w:tc>
          <w:tcPr>
            <w:tcW w:w="4170" w:type="dxa"/>
          </w:tcPr>
          <w:p w:rsidR="00B75DD0" w:rsidRPr="00F20748" w:rsidRDefault="007D56AD" w:rsidP="00B75DD0">
            <w:pPr>
              <w:widowControl/>
              <w:numPr>
                <w:ilvl w:val="0"/>
                <w:numId w:val="16"/>
              </w:numPr>
              <w:spacing w:before="0"/>
              <w:ind w:left="125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у</w:t>
            </w:r>
            <w:r w:rsidR="00B75DD0">
              <w:rPr>
                <w:rFonts w:cs="Arial"/>
                <w:sz w:val="22"/>
                <w:szCs w:val="22"/>
                <w:lang w:val="ru-RU"/>
              </w:rPr>
              <w:t>л. Советская, 15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 xml:space="preserve"> </w:t>
            </w:r>
          </w:p>
          <w:p w:rsidR="00B75DD0" w:rsidRPr="00F20748" w:rsidRDefault="007D56AD" w:rsidP="00B75DD0">
            <w:pPr>
              <w:widowControl/>
              <w:numPr>
                <w:ilvl w:val="0"/>
                <w:numId w:val="16"/>
              </w:numPr>
              <w:spacing w:before="0"/>
              <w:ind w:left="125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у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 xml:space="preserve">л. </w:t>
            </w:r>
            <w:proofErr w:type="gramStart"/>
            <w:r w:rsidR="00B75DD0">
              <w:rPr>
                <w:rFonts w:cs="Arial"/>
                <w:sz w:val="22"/>
                <w:szCs w:val="22"/>
                <w:lang w:val="ru-RU"/>
              </w:rPr>
              <w:t>Кировская</w:t>
            </w:r>
            <w:proofErr w:type="gramEnd"/>
            <w:r w:rsidR="00B75DD0">
              <w:rPr>
                <w:rFonts w:cs="Arial"/>
                <w:sz w:val="22"/>
                <w:szCs w:val="22"/>
                <w:lang w:val="ru-RU"/>
              </w:rPr>
              <w:t xml:space="preserve"> 68а</w:t>
            </w:r>
            <w:r>
              <w:rPr>
                <w:rFonts w:cs="Arial"/>
                <w:sz w:val="22"/>
                <w:szCs w:val="22"/>
                <w:lang w:val="ru-RU"/>
              </w:rPr>
              <w:t>, тел. +7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 xml:space="preserve"> 42447 </w:t>
            </w:r>
            <w:r w:rsidRPr="006E5FBC">
              <w:rPr>
                <w:rFonts w:cs="Arial"/>
                <w:sz w:val="22"/>
                <w:szCs w:val="22"/>
                <w:lang w:val="en-GB"/>
              </w:rPr>
              <w:t>22</w:t>
            </w:r>
            <w:r>
              <w:rPr>
                <w:rFonts w:cs="Arial"/>
                <w:sz w:val="22"/>
                <w:szCs w:val="22"/>
                <w:lang w:val="en-GB"/>
              </w:rPr>
              <w:t>3 06</w:t>
            </w:r>
          </w:p>
          <w:p w:rsidR="00B75DD0" w:rsidRPr="00F20748" w:rsidRDefault="00B75DD0" w:rsidP="00B75DD0">
            <w:pPr>
              <w:widowControl/>
              <w:numPr>
                <w:ilvl w:val="0"/>
                <w:numId w:val="16"/>
              </w:numPr>
              <w:spacing w:before="0"/>
              <w:ind w:left="125"/>
              <w:rPr>
                <w:rFonts w:cs="Arial"/>
                <w:sz w:val="22"/>
                <w:szCs w:val="22"/>
                <w:lang w:val="ru-RU"/>
              </w:rPr>
            </w:pPr>
            <w:r w:rsidRPr="00F20748">
              <w:rPr>
                <w:rFonts w:cs="Arial"/>
                <w:sz w:val="22"/>
                <w:szCs w:val="22"/>
                <w:lang w:val="ru-RU"/>
              </w:rPr>
              <w:t>ул. Центральная, 70</w:t>
            </w:r>
          </w:p>
          <w:p w:rsidR="00B75DD0" w:rsidRPr="00F20748" w:rsidRDefault="007D56AD" w:rsidP="00B75DD0">
            <w:pPr>
              <w:widowControl/>
              <w:numPr>
                <w:ilvl w:val="0"/>
                <w:numId w:val="16"/>
              </w:numPr>
              <w:spacing w:before="0"/>
              <w:ind w:left="125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у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>л. Титова, 2.</w:t>
            </w:r>
          </w:p>
        </w:tc>
      </w:tr>
      <w:tr w:rsidR="00B75DD0" w:rsidRPr="00F20748" w:rsidTr="00B75DD0">
        <w:tc>
          <w:tcPr>
            <w:tcW w:w="1951" w:type="dxa"/>
          </w:tcPr>
          <w:p w:rsidR="00B75DD0" w:rsidRPr="00F20748" w:rsidRDefault="00B75DD0" w:rsidP="00B75DD0">
            <w:pPr>
              <w:spacing w:before="0"/>
              <w:rPr>
                <w:rFonts w:cs="Arial"/>
                <w:sz w:val="22"/>
                <w:szCs w:val="22"/>
                <w:lang w:val="ru-RU"/>
              </w:rPr>
            </w:pPr>
            <w:r w:rsidRPr="00F20748">
              <w:rPr>
                <w:rFonts w:cs="Arial"/>
                <w:sz w:val="22"/>
                <w:szCs w:val="22"/>
                <w:lang w:val="ru-RU"/>
              </w:rPr>
              <w:t xml:space="preserve">Холмский </w:t>
            </w:r>
          </w:p>
        </w:tc>
        <w:tc>
          <w:tcPr>
            <w:tcW w:w="2410" w:type="dxa"/>
          </w:tcPr>
          <w:p w:rsidR="00B75DD0" w:rsidRPr="00F20748" w:rsidRDefault="007D56AD" w:rsidP="007D56AD">
            <w:pPr>
              <w:widowControl/>
              <w:spacing w:before="0"/>
              <w:ind w:left="134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г. 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>Холмск</w:t>
            </w:r>
          </w:p>
          <w:p w:rsidR="00B75DD0" w:rsidRPr="00F20748" w:rsidRDefault="00B75DD0" w:rsidP="00B75DD0">
            <w:pPr>
              <w:spacing w:before="0"/>
              <w:ind w:left="134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170" w:type="dxa"/>
          </w:tcPr>
          <w:p w:rsidR="00B75DD0" w:rsidRPr="00F20748" w:rsidRDefault="007D56AD" w:rsidP="007D56AD">
            <w:pPr>
              <w:widowControl/>
              <w:numPr>
                <w:ilvl w:val="0"/>
                <w:numId w:val="16"/>
              </w:numPr>
              <w:spacing w:before="0"/>
              <w:ind w:left="125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у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 xml:space="preserve">л. </w:t>
            </w:r>
            <w:proofErr w:type="gramStart"/>
            <w:r w:rsidR="00B75DD0" w:rsidRPr="00F20748">
              <w:rPr>
                <w:rFonts w:cs="Arial"/>
                <w:sz w:val="22"/>
                <w:szCs w:val="22"/>
                <w:lang w:val="ru-RU"/>
              </w:rPr>
              <w:t>Советская</w:t>
            </w:r>
            <w:proofErr w:type="gramEnd"/>
            <w:r w:rsidR="00B75DD0" w:rsidRPr="00F20748">
              <w:rPr>
                <w:rFonts w:cs="Arial"/>
                <w:sz w:val="22"/>
                <w:szCs w:val="22"/>
                <w:lang w:val="ru-RU"/>
              </w:rPr>
              <w:t>, 124, тел. +</w:t>
            </w:r>
            <w:r>
              <w:rPr>
                <w:rFonts w:cs="Arial"/>
                <w:sz w:val="22"/>
                <w:szCs w:val="22"/>
                <w:lang w:val="ru-RU"/>
              </w:rPr>
              <w:t>7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 xml:space="preserve"> 42433 5</w:t>
            </w:r>
            <w:r w:rsidR="00B75DD0">
              <w:rPr>
                <w:rFonts w:cs="Arial"/>
                <w:sz w:val="22"/>
                <w:szCs w:val="22"/>
                <w:lang w:val="ru-RU"/>
              </w:rPr>
              <w:t>9852</w:t>
            </w:r>
          </w:p>
        </w:tc>
      </w:tr>
      <w:tr w:rsidR="00B75DD0" w:rsidRPr="00F20748" w:rsidTr="00B75DD0">
        <w:tc>
          <w:tcPr>
            <w:tcW w:w="1951" w:type="dxa"/>
          </w:tcPr>
          <w:p w:rsidR="00B75DD0" w:rsidRPr="00F20748" w:rsidRDefault="00B75DD0" w:rsidP="00B75DD0">
            <w:pPr>
              <w:spacing w:before="0"/>
              <w:rPr>
                <w:rFonts w:cs="Arial"/>
                <w:sz w:val="22"/>
                <w:szCs w:val="22"/>
                <w:lang w:val="ru-RU"/>
              </w:rPr>
            </w:pPr>
            <w:proofErr w:type="spellStart"/>
            <w:r w:rsidRPr="00F20748">
              <w:rPr>
                <w:rFonts w:cs="Arial"/>
                <w:sz w:val="22"/>
                <w:szCs w:val="22"/>
                <w:lang w:val="ru-RU"/>
              </w:rPr>
              <w:t>Корсаковский</w:t>
            </w:r>
            <w:proofErr w:type="spellEnd"/>
          </w:p>
        </w:tc>
        <w:tc>
          <w:tcPr>
            <w:tcW w:w="2410" w:type="dxa"/>
          </w:tcPr>
          <w:p w:rsidR="00B75DD0" w:rsidRPr="00F20748" w:rsidRDefault="007D56AD" w:rsidP="007D56AD">
            <w:pPr>
              <w:widowControl/>
              <w:spacing w:before="0"/>
              <w:ind w:left="134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г. 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>Корсаков</w:t>
            </w:r>
          </w:p>
        </w:tc>
        <w:tc>
          <w:tcPr>
            <w:tcW w:w="4170" w:type="dxa"/>
          </w:tcPr>
          <w:p w:rsidR="00D34140" w:rsidRDefault="00B75DD0" w:rsidP="00D34140">
            <w:pPr>
              <w:spacing w:before="0"/>
              <w:rPr>
                <w:rFonts w:cs="Arial"/>
                <w:color w:val="000000"/>
                <w:sz w:val="22"/>
                <w:szCs w:val="22"/>
                <w:lang w:val="ru-RU"/>
              </w:rPr>
            </w:pPr>
            <w:r w:rsidRPr="00F20748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 </w:t>
            </w:r>
            <w:r w:rsidR="00D34140">
              <w:rPr>
                <w:rFonts w:cs="Arial"/>
                <w:color w:val="000000"/>
                <w:sz w:val="22"/>
                <w:szCs w:val="22"/>
                <w:lang w:val="ru-RU"/>
              </w:rPr>
              <w:t>п</w:t>
            </w:r>
            <w:r w:rsidRPr="00F20748">
              <w:rPr>
                <w:rFonts w:cs="Arial"/>
                <w:sz w:val="22"/>
                <w:szCs w:val="22"/>
                <w:lang w:val="ru-RU"/>
              </w:rPr>
              <w:t xml:space="preserve">ер. </w:t>
            </w:r>
            <w:proofErr w:type="gramStart"/>
            <w:r w:rsidRPr="00F20748">
              <w:rPr>
                <w:rFonts w:cs="Arial"/>
                <w:sz w:val="22"/>
                <w:szCs w:val="22"/>
                <w:lang w:val="ru-RU"/>
              </w:rPr>
              <w:t>Молодежный</w:t>
            </w:r>
            <w:proofErr w:type="gramEnd"/>
            <w:r w:rsidRPr="00F20748">
              <w:rPr>
                <w:rFonts w:cs="Arial"/>
                <w:sz w:val="22"/>
                <w:szCs w:val="22"/>
                <w:lang w:val="ru-RU"/>
              </w:rPr>
              <w:t xml:space="preserve">, </w:t>
            </w:r>
            <w:r w:rsidR="00D34140">
              <w:rPr>
                <w:rFonts w:cs="Arial"/>
                <w:color w:val="000000"/>
                <w:sz w:val="22"/>
                <w:szCs w:val="22"/>
                <w:lang w:val="ru-RU"/>
              </w:rPr>
              <w:t>7, т</w:t>
            </w:r>
            <w:r>
              <w:rPr>
                <w:rFonts w:cs="Arial"/>
                <w:color w:val="000000"/>
                <w:sz w:val="22"/>
                <w:szCs w:val="22"/>
                <w:lang w:val="ru-RU"/>
              </w:rPr>
              <w:t>ел</w:t>
            </w:r>
            <w:r w:rsidR="00D34140"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. +7 42435   </w:t>
            </w:r>
          </w:p>
          <w:p w:rsidR="00B75DD0" w:rsidRPr="00F20748" w:rsidRDefault="00D34140" w:rsidP="00D34140">
            <w:pPr>
              <w:spacing w:before="0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color w:val="000000"/>
                <w:sz w:val="22"/>
                <w:szCs w:val="22"/>
                <w:lang w:val="ru-RU"/>
              </w:rPr>
              <w:t xml:space="preserve">  246 06</w:t>
            </w:r>
          </w:p>
        </w:tc>
      </w:tr>
      <w:tr w:rsidR="00B75DD0" w:rsidRPr="00F20748" w:rsidTr="00B75DD0">
        <w:tc>
          <w:tcPr>
            <w:tcW w:w="1951" w:type="dxa"/>
          </w:tcPr>
          <w:p w:rsidR="00B75DD0" w:rsidRPr="00F20748" w:rsidRDefault="00B75DD0" w:rsidP="00B75DD0">
            <w:pPr>
              <w:spacing w:before="0"/>
              <w:rPr>
                <w:rFonts w:cs="Arial"/>
                <w:sz w:val="22"/>
                <w:szCs w:val="22"/>
                <w:lang w:val="ru-RU"/>
              </w:rPr>
            </w:pPr>
            <w:proofErr w:type="spellStart"/>
            <w:r w:rsidRPr="00F20748">
              <w:rPr>
                <w:rFonts w:cs="Arial"/>
                <w:sz w:val="22"/>
                <w:szCs w:val="22"/>
                <w:lang w:val="ru-RU"/>
              </w:rPr>
              <w:t>Ногликский</w:t>
            </w:r>
            <w:proofErr w:type="spellEnd"/>
            <w:r w:rsidRPr="00F20748">
              <w:rPr>
                <w:rFonts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B75DD0" w:rsidRPr="00F20748" w:rsidRDefault="007D56AD" w:rsidP="007D56AD">
            <w:pPr>
              <w:widowControl/>
              <w:spacing w:before="0"/>
              <w:ind w:left="134"/>
              <w:rPr>
                <w:rFonts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cs="Arial"/>
                <w:sz w:val="22"/>
                <w:szCs w:val="22"/>
                <w:lang w:val="ru-RU"/>
              </w:rPr>
              <w:t>пгт</w:t>
            </w:r>
            <w:proofErr w:type="spellEnd"/>
            <w:r>
              <w:rPr>
                <w:rFonts w:cs="Arial"/>
                <w:sz w:val="22"/>
                <w:szCs w:val="22"/>
                <w:lang w:val="ru-RU"/>
              </w:rPr>
              <w:t xml:space="preserve">. 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>Ноглики</w:t>
            </w:r>
          </w:p>
        </w:tc>
        <w:tc>
          <w:tcPr>
            <w:tcW w:w="4170" w:type="dxa"/>
          </w:tcPr>
          <w:p w:rsidR="00B75DD0" w:rsidRPr="00F20748" w:rsidRDefault="00D34140" w:rsidP="00D34140">
            <w:pPr>
              <w:widowControl/>
              <w:numPr>
                <w:ilvl w:val="0"/>
                <w:numId w:val="16"/>
              </w:numPr>
              <w:spacing w:before="0"/>
              <w:ind w:left="125"/>
              <w:rPr>
                <w:rFonts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у</w:t>
            </w:r>
            <w:r w:rsidR="00B75DD0">
              <w:rPr>
                <w:rFonts w:cs="Arial"/>
                <w:sz w:val="22"/>
                <w:szCs w:val="22"/>
                <w:lang w:val="ru-RU"/>
              </w:rPr>
              <w:t xml:space="preserve">л. </w:t>
            </w:r>
            <w:proofErr w:type="gramStart"/>
            <w:r w:rsidR="00B75DD0">
              <w:rPr>
                <w:rFonts w:cs="Arial"/>
                <w:sz w:val="22"/>
                <w:szCs w:val="22"/>
                <w:lang w:val="ru-RU"/>
              </w:rPr>
              <w:t>Пограничная</w:t>
            </w:r>
            <w:proofErr w:type="gramEnd"/>
            <w:r w:rsidR="00B75DD0">
              <w:rPr>
                <w:rFonts w:cs="Arial"/>
                <w:sz w:val="22"/>
                <w:szCs w:val="22"/>
                <w:lang w:val="ru-RU"/>
              </w:rPr>
              <w:t>, 5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>а,  тел. +</w:t>
            </w:r>
            <w:r>
              <w:rPr>
                <w:rFonts w:cs="Arial"/>
                <w:sz w:val="22"/>
                <w:szCs w:val="22"/>
                <w:lang w:val="ru-RU"/>
              </w:rPr>
              <w:t>7</w:t>
            </w:r>
            <w:r w:rsidR="00B75DD0" w:rsidRPr="00F20748">
              <w:rPr>
                <w:rFonts w:cs="Arial"/>
                <w:sz w:val="22"/>
                <w:szCs w:val="22"/>
                <w:lang w:val="ru-RU"/>
              </w:rPr>
              <w:t xml:space="preserve"> 42444 910 57</w:t>
            </w:r>
          </w:p>
        </w:tc>
      </w:tr>
    </w:tbl>
    <w:p w:rsidR="00B75DD0" w:rsidRPr="00F20748" w:rsidRDefault="00B75DD0" w:rsidP="00B75DD0">
      <w:pPr>
        <w:rPr>
          <w:lang w:val="ru-RU"/>
        </w:rPr>
      </w:pPr>
    </w:p>
    <w:p w:rsidR="00B75DD0" w:rsidRPr="00F20748" w:rsidRDefault="00B75DD0" w:rsidP="00B75DD0">
      <w:pPr>
        <w:widowControl/>
        <w:spacing w:before="0"/>
        <w:rPr>
          <w:lang w:val="ru-RU"/>
        </w:rPr>
      </w:pPr>
      <w:r w:rsidRPr="00F20748">
        <w:rPr>
          <w:lang w:val="ru-RU"/>
        </w:rPr>
        <w:br w:type="page"/>
      </w:r>
    </w:p>
    <w:p w:rsidR="00B75DD0" w:rsidRPr="00F20748" w:rsidRDefault="00B75DD0" w:rsidP="00B75DD0">
      <w:pPr>
        <w:rPr>
          <w:lang w:val="ru-RU"/>
        </w:rPr>
        <w:sectPr w:rsidR="00B75DD0" w:rsidRPr="00F20748" w:rsidSect="00B75DD0">
          <w:headerReference w:type="default" r:id="rId35"/>
          <w:footerReference w:type="default" r:id="rId36"/>
          <w:headerReference w:type="first" r:id="rId37"/>
          <w:footerReference w:type="first" r:id="rId38"/>
          <w:endnotePr>
            <w:numFmt w:val="decimal"/>
          </w:endnotePr>
          <w:pgSz w:w="11909" w:h="16834" w:code="9"/>
          <w:pgMar w:top="1440" w:right="1797" w:bottom="1440" w:left="1797" w:header="720" w:footer="720" w:gutter="0"/>
          <w:cols w:space="720"/>
          <w:noEndnote/>
          <w:docGrid w:linePitch="272"/>
        </w:sectPr>
      </w:pPr>
    </w:p>
    <w:p w:rsidR="00B75DD0" w:rsidRPr="004F41EB" w:rsidRDefault="00B75DD0" w:rsidP="00B75DD0">
      <w:pPr>
        <w:pStyle w:val="Heading1"/>
        <w:numPr>
          <w:ilvl w:val="0"/>
          <w:numId w:val="0"/>
        </w:numPr>
        <w:ind w:left="432" w:hanging="432"/>
        <w:rPr>
          <w:color w:val="FF0000"/>
          <w:lang w:val="ru-RU"/>
        </w:rPr>
      </w:pPr>
      <w:bookmarkStart w:id="236" w:name="_Toc322419725"/>
      <w:bookmarkStart w:id="237" w:name="_Toc353787929"/>
      <w:bookmarkStart w:id="238" w:name="_Toc353184338"/>
      <w:r w:rsidRPr="008171A0">
        <w:rPr>
          <w:lang w:val="ru-RU"/>
        </w:rPr>
        <w:lastRenderedPageBreak/>
        <w:t xml:space="preserve">ПРИЛОЖЕНИЕ </w:t>
      </w:r>
      <w:r w:rsidR="008171A0">
        <w:rPr>
          <w:lang w:val="ru-RU"/>
        </w:rPr>
        <w:t>5</w:t>
      </w:r>
      <w:r w:rsidRPr="008171A0">
        <w:rPr>
          <w:lang w:val="ru-RU"/>
        </w:rPr>
        <w:t xml:space="preserve"> ОБЩЕСТВЕННОСТЬ, НЕПРАВИТЕЛЬСТВЕННЫЕ ОРГАНИЗАЦИИ И ДРУГИЕ ЗАИНТЕРЕСОВАННЫЕ СТОРОНЫ</w:t>
      </w:r>
      <w:bookmarkEnd w:id="236"/>
      <w:bookmarkEnd w:id="237"/>
      <w:r w:rsidRPr="008171A0">
        <w:rPr>
          <w:lang w:val="ru-RU"/>
        </w:rPr>
        <w:t xml:space="preserve"> </w:t>
      </w:r>
      <w:bookmarkEnd w:id="238"/>
    </w:p>
    <w:p w:rsidR="00B75DD0" w:rsidRPr="00F20748" w:rsidRDefault="00B75DD0" w:rsidP="00B75DD0">
      <w:pPr>
        <w:spacing w:after="120"/>
        <w:jc w:val="both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 xml:space="preserve">Организации, приведенные в этом списке, получают информационные сообщения от «Сахалин </w:t>
      </w:r>
      <w:proofErr w:type="spellStart"/>
      <w:r w:rsidRPr="00F20748">
        <w:rPr>
          <w:rFonts w:eastAsia="Batang"/>
          <w:sz w:val="22"/>
          <w:szCs w:val="22"/>
          <w:lang w:val="ru-RU"/>
        </w:rPr>
        <w:t>Энерджи</w:t>
      </w:r>
      <w:proofErr w:type="spellEnd"/>
      <w:r w:rsidRPr="00F20748">
        <w:rPr>
          <w:rFonts w:eastAsia="Batang"/>
          <w:sz w:val="22"/>
          <w:szCs w:val="22"/>
          <w:lang w:val="ru-RU"/>
        </w:rPr>
        <w:t xml:space="preserve">». Для внесения в этот список необходимо обратиться к «Сахалин </w:t>
      </w:r>
      <w:proofErr w:type="spellStart"/>
      <w:r w:rsidRPr="00F20748">
        <w:rPr>
          <w:rFonts w:eastAsia="Batang"/>
          <w:sz w:val="22"/>
          <w:szCs w:val="22"/>
          <w:lang w:val="ru-RU"/>
        </w:rPr>
        <w:t>Энерджи</w:t>
      </w:r>
      <w:proofErr w:type="spellEnd"/>
      <w:r w:rsidRPr="00F20748">
        <w:rPr>
          <w:rFonts w:eastAsia="Batang"/>
          <w:sz w:val="22"/>
          <w:szCs w:val="22"/>
          <w:lang w:val="ru-RU"/>
        </w:rPr>
        <w:t>» (см. раздел 9 плана проведения информационных кампаний и консультаций с общественностью).</w:t>
      </w:r>
    </w:p>
    <w:tbl>
      <w:tblPr>
        <w:tblW w:w="14034" w:type="dxa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5037"/>
        <w:gridCol w:w="2618"/>
        <w:gridCol w:w="3295"/>
        <w:gridCol w:w="3084"/>
      </w:tblGrid>
      <w:tr w:rsidR="00B75DD0" w:rsidRPr="00F20748" w:rsidTr="00B75DD0">
        <w:trPr>
          <w:tblHeader/>
        </w:trPr>
        <w:tc>
          <w:tcPr>
            <w:tcW w:w="503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B75DD0" w:rsidRPr="00F20748" w:rsidRDefault="00B75DD0" w:rsidP="00B75DD0">
            <w:pPr>
              <w:pStyle w:val="TABLETEXTHEAD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Местные и дальневосточные</w:t>
            </w:r>
          </w:p>
        </w:tc>
        <w:tc>
          <w:tcPr>
            <w:tcW w:w="26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B75DD0" w:rsidRPr="00F20748" w:rsidRDefault="00B75DD0" w:rsidP="00B75DD0">
            <w:pPr>
              <w:pStyle w:val="TABLETEXTHEAD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Национальные</w:t>
            </w:r>
          </w:p>
        </w:tc>
        <w:tc>
          <w:tcPr>
            <w:tcW w:w="32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B75DD0" w:rsidRPr="00F20748" w:rsidRDefault="00B75DD0" w:rsidP="00B75DD0">
            <w:pPr>
              <w:pStyle w:val="TABLETEXTHEAD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Региональные</w:t>
            </w:r>
          </w:p>
        </w:tc>
        <w:tc>
          <w:tcPr>
            <w:tcW w:w="3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:rsidR="00B75DD0" w:rsidRPr="00F20748" w:rsidRDefault="00B75DD0" w:rsidP="00B75DD0">
            <w:pPr>
              <w:pStyle w:val="TABLETEXTHEADER"/>
              <w:rPr>
                <w:rFonts w:ascii="Arial" w:eastAsia="Batang" w:hAnsi="Arial" w:cs="Arial"/>
                <w:sz w:val="18"/>
                <w:szCs w:val="18"/>
                <w:lang w:val="ru-RU"/>
              </w:rPr>
            </w:pPr>
            <w:r w:rsidRPr="00F20748">
              <w:rPr>
                <w:rFonts w:ascii="Arial" w:eastAsia="Batang" w:hAnsi="Arial" w:cs="Arial"/>
                <w:sz w:val="18"/>
                <w:szCs w:val="18"/>
                <w:lang w:val="ru-RU"/>
              </w:rPr>
              <w:t>Международные</w:t>
            </w:r>
          </w:p>
        </w:tc>
      </w:tr>
      <w:tr w:rsidR="00B75DD0" w:rsidRPr="00F20748" w:rsidTr="00B75DD0">
        <w:tc>
          <w:tcPr>
            <w:tcW w:w="503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75DD0" w:rsidRPr="008171A0" w:rsidRDefault="00B75DD0" w:rsidP="008171A0">
            <w:pPr>
              <w:pStyle w:val="ListBullet"/>
            </w:pPr>
            <w:r w:rsidRPr="008171A0">
              <w:t>Экологическая вахта Сахалина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Ассоциации рыбаков Сахалина и кооперативы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Русское географическое общество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Центр спасения на море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 xml:space="preserve">Экологический центр «Родник» 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Российско-американский учебный бизнес центр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Сахалинский государственный университет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 xml:space="preserve">Институт повышения квалификации учителей 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Фонд «</w:t>
            </w:r>
            <w:proofErr w:type="spellStart"/>
            <w:r w:rsidRPr="008171A0">
              <w:t>Антиспид</w:t>
            </w:r>
            <w:proofErr w:type="spellEnd"/>
            <w:r w:rsidRPr="008171A0">
              <w:t xml:space="preserve">» 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 xml:space="preserve">Сахалинский центр по профилактике и борьбе со </w:t>
            </w:r>
            <w:proofErr w:type="spellStart"/>
            <w:r w:rsidRPr="008171A0">
              <w:t>СПИДом</w:t>
            </w:r>
            <w:proofErr w:type="spellEnd"/>
            <w:r w:rsidRPr="008171A0">
              <w:t xml:space="preserve"> 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Сахалинское отделение союза журналистов России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Всемирный фонд дикой природы – Дальневосточное отделение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«Бумеранг»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Клуб «Романтик»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«Сахалинская лососевая инициатива»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 xml:space="preserve">Сахалинский региональный центр </w:t>
            </w:r>
            <w:r w:rsidRPr="008171A0">
              <w:lastRenderedPageBreak/>
              <w:t>дополнительного образования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Центр национальной культуры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Сахалинский художественный музей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Сахалинская областная библиотека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Южно-Сахалинская городская библиотека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Центр реабилитации детей с ограниченными возможностями «Преодоление»</w:t>
            </w:r>
          </w:p>
          <w:p w:rsidR="00B75DD0" w:rsidRPr="008171A0" w:rsidRDefault="00B75DD0" w:rsidP="008171A0">
            <w:pPr>
              <w:pStyle w:val="ListBullet"/>
            </w:pPr>
            <w:proofErr w:type="gramStart"/>
            <w:r w:rsidRPr="008171A0">
              <w:t>Сахалинская</w:t>
            </w:r>
            <w:proofErr w:type="gramEnd"/>
            <w:r w:rsidRPr="008171A0">
              <w:t xml:space="preserve"> НКО «</w:t>
            </w:r>
            <w:proofErr w:type="spellStart"/>
            <w:r w:rsidRPr="008171A0">
              <w:t>КидСейв</w:t>
            </w:r>
            <w:proofErr w:type="spellEnd"/>
            <w:r w:rsidRPr="008171A0">
              <w:t>»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НКО «Сахалинский экологический лагерь «Магнолия»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НКО «Здоровое поколение»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Сахалинская общественность</w:t>
            </w:r>
          </w:p>
          <w:p w:rsidR="00B75DD0" w:rsidRPr="008171A0" w:rsidRDefault="00B75DD0" w:rsidP="008171A0">
            <w:pPr>
              <w:pStyle w:val="ListBullet"/>
            </w:pPr>
            <w:proofErr w:type="spellStart"/>
            <w:r w:rsidRPr="008171A0">
              <w:t>Поронайский</w:t>
            </w:r>
            <w:proofErr w:type="spellEnd"/>
            <w:r w:rsidRPr="008171A0">
              <w:t xml:space="preserve"> лицей традиционных ремесел народов севера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Организации ветеранов войны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 xml:space="preserve"> «Знание — Сила» (инициативная группа)</w:t>
            </w:r>
          </w:p>
          <w:p w:rsidR="00B75DD0" w:rsidRPr="008171A0" w:rsidRDefault="00B75DD0" w:rsidP="008171A0">
            <w:pPr>
              <w:pStyle w:val="ListBullet"/>
            </w:pPr>
            <w:proofErr w:type="spellStart"/>
            <w:r w:rsidRPr="008171A0">
              <w:t>Корсаковский</w:t>
            </w:r>
            <w:proofErr w:type="spellEnd"/>
            <w:r w:rsidRPr="008171A0">
              <w:t xml:space="preserve"> клуб «</w:t>
            </w:r>
            <w:proofErr w:type="spellStart"/>
            <w:r w:rsidRPr="008171A0">
              <w:t>Ротари</w:t>
            </w:r>
            <w:proofErr w:type="spellEnd"/>
            <w:r w:rsidRPr="008171A0">
              <w:t>»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Южно-Сахалинский городской парк им. Юрия Гагарина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Сахалинский областной краеведческий музей</w:t>
            </w:r>
          </w:p>
          <w:p w:rsidR="00B75DD0" w:rsidRPr="008171A0" w:rsidRDefault="00B75DD0" w:rsidP="008171A0">
            <w:pPr>
              <w:pStyle w:val="ListBullet"/>
            </w:pPr>
            <w:proofErr w:type="gramStart"/>
            <w:r w:rsidRPr="008171A0">
              <w:t>Сахалинская</w:t>
            </w:r>
            <w:proofErr w:type="gramEnd"/>
            <w:r w:rsidRPr="008171A0">
              <w:t xml:space="preserve"> региональная НКО для детей с дефектами речевого развития «Надежда»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Региональный совет уполномоченных представителей КМНС Сахалинской области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 xml:space="preserve">Родовые хозяйства, общины и другие </w:t>
            </w:r>
            <w:r w:rsidRPr="008171A0">
              <w:lastRenderedPageBreak/>
              <w:t xml:space="preserve">объединения </w:t>
            </w:r>
            <w:proofErr w:type="gramStart"/>
            <w:r w:rsidRPr="008171A0">
              <w:t>сахалинских</w:t>
            </w:r>
            <w:proofErr w:type="gramEnd"/>
            <w:r w:rsidRPr="008171A0">
              <w:t xml:space="preserve"> КМНС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Муниципальные и общественные музеи в местах традиционного проживания КМНС Сахалинской области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Общественная организация «Центр сохранения и развития языкового наследия коренных малочисленных народов Севера Сахалина»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ОМОО «Центр по сохранению и развитию традиционной культуры «</w:t>
            </w:r>
            <w:proofErr w:type="spellStart"/>
            <w:r w:rsidRPr="008171A0">
              <w:t>Кыхкых</w:t>
            </w:r>
            <w:proofErr w:type="spellEnd"/>
            <w:r w:rsidRPr="008171A0">
              <w:t>» («Лебедь»)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 xml:space="preserve">Ассоциация КМНС Хабаровского края 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Информационный центр «</w:t>
            </w:r>
            <w:proofErr w:type="spellStart"/>
            <w:r w:rsidRPr="008171A0">
              <w:t>Лач</w:t>
            </w:r>
            <w:proofErr w:type="spellEnd"/>
            <w:r w:rsidRPr="008171A0">
              <w:t>» (г</w:t>
            </w:r>
            <w:proofErr w:type="gramStart"/>
            <w:r w:rsidRPr="008171A0">
              <w:t>.П</w:t>
            </w:r>
            <w:proofErr w:type="gramEnd"/>
            <w:r w:rsidRPr="008171A0">
              <w:t>етропавловск-Камчатский)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 xml:space="preserve">Местная общественная организация КМНС </w:t>
            </w:r>
            <w:proofErr w:type="spellStart"/>
            <w:r w:rsidRPr="008171A0">
              <w:t>Охинского</w:t>
            </w:r>
            <w:proofErr w:type="spellEnd"/>
            <w:r w:rsidRPr="008171A0">
              <w:t xml:space="preserve"> района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 xml:space="preserve">Местная общественная организация КМНС </w:t>
            </w:r>
            <w:proofErr w:type="spellStart"/>
            <w:r w:rsidRPr="008171A0">
              <w:t>Поронайского</w:t>
            </w:r>
            <w:proofErr w:type="spellEnd"/>
            <w:r w:rsidRPr="008171A0">
              <w:t xml:space="preserve"> района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 xml:space="preserve">Этнокультурный центр «Люди </w:t>
            </w:r>
            <w:proofErr w:type="spellStart"/>
            <w:r w:rsidRPr="008171A0">
              <w:t>Ых</w:t>
            </w:r>
            <w:proofErr w:type="spellEnd"/>
            <w:r w:rsidRPr="008171A0">
              <w:t xml:space="preserve"> миф»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Администрации муниципальных образований традиционного проживания КМНС Сахалинской области</w:t>
            </w:r>
          </w:p>
        </w:tc>
        <w:tc>
          <w:tcPr>
            <w:tcW w:w="26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75DD0" w:rsidRPr="008171A0" w:rsidRDefault="00B75DD0" w:rsidP="008171A0">
            <w:pPr>
              <w:pStyle w:val="ListBullet"/>
            </w:pPr>
            <w:r w:rsidRPr="008171A0">
              <w:lastRenderedPageBreak/>
              <w:t>Всемирный фонд дикой природы — Россия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Международный фонд защиты животных - Россия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«Гринпис» – Россия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Международный союз охраны природы и природных ресурсов — Россия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«</w:t>
            </w:r>
            <w:proofErr w:type="spellStart"/>
            <w:r w:rsidRPr="008171A0">
              <w:t>Экоюрис</w:t>
            </w:r>
            <w:proofErr w:type="spellEnd"/>
            <w:r w:rsidRPr="008171A0">
              <w:t>»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Ассоциация коренных малочисленных народов севера, Сибири и Дальнего Востока РФ (АКМНСС и ДВ РФ)</w:t>
            </w:r>
          </w:p>
          <w:p w:rsidR="00B75DD0" w:rsidRPr="008171A0" w:rsidRDefault="00B75DD0" w:rsidP="008171A0">
            <w:pPr>
              <w:pStyle w:val="ListBullet"/>
            </w:pPr>
            <w:bookmarkStart w:id="239" w:name="OLE_LINK1"/>
            <w:bookmarkStart w:id="240" w:name="OLE_LINK6"/>
            <w:r w:rsidRPr="008171A0">
              <w:t xml:space="preserve"> «Родник»</w:t>
            </w:r>
            <w:bookmarkEnd w:id="239"/>
            <w:bookmarkEnd w:id="240"/>
          </w:p>
          <w:p w:rsidR="00B75DD0" w:rsidRPr="008171A0" w:rsidRDefault="00B75DD0" w:rsidP="008171A0">
            <w:pPr>
              <w:pStyle w:val="ListBullet"/>
            </w:pPr>
            <w:r w:rsidRPr="008171A0">
              <w:t>Национальный форум по корпоративной социальной ответственности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 xml:space="preserve">Некоммерческое партнерство «КСО – </w:t>
            </w:r>
            <w:r w:rsidRPr="008171A0">
              <w:lastRenderedPageBreak/>
              <w:t>Российский центр»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Ассоциация руководителей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Центр КСО «</w:t>
            </w:r>
            <w:proofErr w:type="spellStart"/>
            <w:r w:rsidRPr="008171A0">
              <w:t>ПрайсВотерХаусКуперс</w:t>
            </w:r>
            <w:proofErr w:type="spellEnd"/>
            <w:r w:rsidRPr="008171A0">
              <w:t>»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Форум доноров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Союз устойчивого развития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Единый путь России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АСИ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Международный Фонд развития коренных малочисленных народов Севера Сибири и Дальнего Востока РФ «БАТАНИ»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 xml:space="preserve">Институт народов Севера РГПУ им. А.И.Герцена (Санкт-Петербург) 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 xml:space="preserve">Федеральное государственное бюджетное учреждение науки Ордена Дружбы народов Институт этнологии и антропологии им. Н.Н. Миклухо-Маклая (ИЭА </w:t>
            </w:r>
            <w:r w:rsidRPr="008171A0">
              <w:lastRenderedPageBreak/>
              <w:t>РАН)</w:t>
            </w:r>
          </w:p>
        </w:tc>
        <w:tc>
          <w:tcPr>
            <w:tcW w:w="32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75DD0" w:rsidRPr="008171A0" w:rsidRDefault="00B75DD0" w:rsidP="008171A0">
            <w:pPr>
              <w:pStyle w:val="ListBullet"/>
            </w:pPr>
            <w:r w:rsidRPr="008171A0">
              <w:lastRenderedPageBreak/>
              <w:t xml:space="preserve">Генеральное консульство Японии в </w:t>
            </w:r>
            <w:proofErr w:type="gramStart"/>
            <w:r w:rsidRPr="008171A0">
              <w:t>г</w:t>
            </w:r>
            <w:proofErr w:type="gramEnd"/>
            <w:r w:rsidRPr="008171A0">
              <w:t xml:space="preserve">. Южно-Сахалинск 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Администрация о. Хоккайдо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 xml:space="preserve">Муниципальная администрация </w:t>
            </w:r>
            <w:proofErr w:type="spellStart"/>
            <w:r w:rsidRPr="008171A0">
              <w:t>Вакканай</w:t>
            </w:r>
            <w:proofErr w:type="spellEnd"/>
          </w:p>
          <w:p w:rsidR="00B75DD0" w:rsidRPr="008171A0" w:rsidRDefault="00B75DD0" w:rsidP="008171A0">
            <w:pPr>
              <w:pStyle w:val="ListBullet"/>
            </w:pPr>
            <w:r w:rsidRPr="008171A0">
              <w:t xml:space="preserve">Муниципальная администрация </w:t>
            </w:r>
            <w:proofErr w:type="spellStart"/>
            <w:r w:rsidRPr="008171A0">
              <w:t>Абашири</w:t>
            </w:r>
            <w:proofErr w:type="spellEnd"/>
          </w:p>
          <w:p w:rsidR="00B75DD0" w:rsidRPr="008171A0" w:rsidRDefault="00B75DD0" w:rsidP="008171A0">
            <w:pPr>
              <w:pStyle w:val="ListBullet"/>
            </w:pPr>
            <w:r w:rsidRPr="008171A0">
              <w:t xml:space="preserve">Муниципальная администрация </w:t>
            </w:r>
            <w:proofErr w:type="spellStart"/>
            <w:r w:rsidRPr="008171A0">
              <w:t>Монбецу</w:t>
            </w:r>
            <w:proofErr w:type="spellEnd"/>
          </w:p>
          <w:p w:rsidR="00B75DD0" w:rsidRPr="008171A0" w:rsidRDefault="00B75DD0" w:rsidP="008171A0">
            <w:pPr>
              <w:pStyle w:val="ListBullet"/>
            </w:pPr>
            <w:r w:rsidRPr="008171A0">
              <w:t xml:space="preserve">Муниципальная администрация </w:t>
            </w:r>
            <w:proofErr w:type="spellStart"/>
            <w:r w:rsidRPr="008171A0">
              <w:t>Румои</w:t>
            </w:r>
            <w:proofErr w:type="spellEnd"/>
          </w:p>
          <w:p w:rsidR="00B75DD0" w:rsidRPr="008171A0" w:rsidRDefault="00B75DD0" w:rsidP="008171A0">
            <w:pPr>
              <w:pStyle w:val="ListBullet"/>
            </w:pPr>
            <w:r w:rsidRPr="008171A0">
              <w:t>Государственные рыбопромышленные ведомства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Бюро по торговле экономике и промышленности о. Хоккайдо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Региональное собрание о. Хоккайдо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Туристические ведомства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Береговая охрана Японии – отделения в Токио и регионах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Объединения рыбаков Хоккайдо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lastRenderedPageBreak/>
              <w:t xml:space="preserve">Региональные рыболовецкие кооперативы о. Хоккайдо в </w:t>
            </w:r>
            <w:proofErr w:type="spellStart"/>
            <w:r w:rsidRPr="008171A0">
              <w:t>Вакканаи</w:t>
            </w:r>
            <w:proofErr w:type="spellEnd"/>
            <w:r w:rsidRPr="008171A0">
              <w:t xml:space="preserve">, </w:t>
            </w:r>
            <w:proofErr w:type="spellStart"/>
            <w:r w:rsidRPr="008171A0">
              <w:t>Саруфуци</w:t>
            </w:r>
            <w:proofErr w:type="spellEnd"/>
            <w:r w:rsidRPr="008171A0">
              <w:t xml:space="preserve">, </w:t>
            </w:r>
            <w:proofErr w:type="spellStart"/>
            <w:r w:rsidRPr="008171A0">
              <w:t>Эсаши</w:t>
            </w:r>
            <w:proofErr w:type="spellEnd"/>
            <w:r w:rsidRPr="008171A0">
              <w:t xml:space="preserve">, </w:t>
            </w:r>
            <w:proofErr w:type="spellStart"/>
            <w:r w:rsidRPr="008171A0">
              <w:t>Абашири</w:t>
            </w:r>
            <w:proofErr w:type="spellEnd"/>
            <w:r w:rsidRPr="008171A0">
              <w:t xml:space="preserve">, </w:t>
            </w:r>
            <w:proofErr w:type="spellStart"/>
            <w:r w:rsidRPr="008171A0">
              <w:t>Китарумои</w:t>
            </w:r>
            <w:proofErr w:type="spellEnd"/>
            <w:r w:rsidRPr="008171A0">
              <w:t xml:space="preserve">, Отару, </w:t>
            </w:r>
            <w:proofErr w:type="spellStart"/>
            <w:r w:rsidRPr="008171A0">
              <w:t>Токаро</w:t>
            </w:r>
            <w:proofErr w:type="spellEnd"/>
            <w:r w:rsidRPr="008171A0">
              <w:t xml:space="preserve">, </w:t>
            </w:r>
            <w:proofErr w:type="spellStart"/>
            <w:r w:rsidRPr="008171A0">
              <w:t>Юубецу</w:t>
            </w:r>
            <w:proofErr w:type="spellEnd"/>
            <w:r w:rsidRPr="008171A0">
              <w:t xml:space="preserve">, </w:t>
            </w:r>
            <w:proofErr w:type="spellStart"/>
            <w:r w:rsidRPr="008171A0">
              <w:t>Оуму</w:t>
            </w:r>
            <w:proofErr w:type="spellEnd"/>
            <w:r w:rsidRPr="008171A0">
              <w:t xml:space="preserve">, </w:t>
            </w:r>
            <w:proofErr w:type="spellStart"/>
            <w:r w:rsidRPr="008171A0">
              <w:t>Ишикари</w:t>
            </w:r>
            <w:proofErr w:type="spellEnd"/>
            <w:r w:rsidRPr="008171A0">
              <w:t xml:space="preserve"> 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Японский центр оповещения о природных катастрофах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 xml:space="preserve">Университет </w:t>
            </w:r>
            <w:proofErr w:type="gramStart"/>
            <w:r w:rsidRPr="008171A0">
              <w:t>г</w:t>
            </w:r>
            <w:proofErr w:type="gramEnd"/>
            <w:r w:rsidRPr="008171A0">
              <w:t>. Хоккайдо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Фонд судов и океанов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Друзья земли – Япония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Международный фонд защиты животных – Япония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Всемирный фонд дикой природы - Япония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Бюро защиты дикой природы о. Хоккайдо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«</w:t>
            </w:r>
            <w:proofErr w:type="spellStart"/>
            <w:r w:rsidRPr="008171A0">
              <w:t>Этопилика</w:t>
            </w:r>
            <w:proofErr w:type="spellEnd"/>
            <w:r w:rsidRPr="008171A0">
              <w:t>»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Организация исследования хищников на Хоккайдо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>Японское общество диких птиц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 xml:space="preserve">Орнитологический институт </w:t>
            </w:r>
            <w:proofErr w:type="spellStart"/>
            <w:r w:rsidRPr="008171A0">
              <w:t>Ямашина</w:t>
            </w:r>
            <w:proofErr w:type="spellEnd"/>
          </w:p>
          <w:p w:rsidR="00B75DD0" w:rsidRPr="008171A0" w:rsidRDefault="00B75DD0" w:rsidP="008171A0">
            <w:pPr>
              <w:pStyle w:val="ListBullet"/>
            </w:pPr>
            <w:r w:rsidRPr="008171A0">
              <w:t>Охотская сеть по защите окружающей среды</w:t>
            </w:r>
          </w:p>
          <w:p w:rsidR="00B75DD0" w:rsidRPr="008171A0" w:rsidRDefault="00B75DD0" w:rsidP="00B75DD0">
            <w:pPr>
              <w:rPr>
                <w:rFonts w:eastAsia="Batang"/>
                <w:lang w:val="ru-RU"/>
              </w:rPr>
            </w:pPr>
            <w:r w:rsidRPr="008171A0">
              <w:rPr>
                <w:rFonts w:eastAsia="Times New Roman"/>
                <w:lang w:val="ru-RU"/>
              </w:rPr>
              <w:t>РОД «Союз коренных народов Сахалина</w:t>
            </w:r>
            <w:r w:rsidRPr="008171A0">
              <w:rPr>
                <w:rFonts w:eastAsia="Batang"/>
                <w:lang w:val="ru-RU"/>
              </w:rPr>
              <w:t xml:space="preserve"> </w:t>
            </w:r>
          </w:p>
          <w:p w:rsidR="00B75DD0" w:rsidRPr="008171A0" w:rsidRDefault="00B75DD0" w:rsidP="008171A0">
            <w:pPr>
              <w:pStyle w:val="ListBullet"/>
            </w:pPr>
            <w:r w:rsidRPr="008171A0">
              <w:t xml:space="preserve">Сахалинская региональная </w:t>
            </w:r>
            <w:r w:rsidRPr="008171A0">
              <w:lastRenderedPageBreak/>
              <w:t>общественная организация «Совет молодежи коренных малочисленных народов Севера»</w:t>
            </w:r>
          </w:p>
          <w:p w:rsidR="00B75DD0" w:rsidRPr="008171A0" w:rsidRDefault="00B75DD0" w:rsidP="008171A0">
            <w:pPr>
              <w:pStyle w:val="ListBullet"/>
            </w:pPr>
          </w:p>
          <w:p w:rsidR="00B75DD0" w:rsidRPr="008171A0" w:rsidRDefault="00B75DD0" w:rsidP="00B75DD0">
            <w:pPr>
              <w:rPr>
                <w:sz w:val="18"/>
                <w:szCs w:val="18"/>
                <w:lang w:val="ru-RU"/>
              </w:rPr>
            </w:pPr>
            <w:r w:rsidRPr="008171A0">
              <w:rPr>
                <w:sz w:val="18"/>
                <w:szCs w:val="18"/>
                <w:highlight w:val="cyan"/>
                <w:lang w:val="ru-RU"/>
              </w:rPr>
              <w:t xml:space="preserve"> </w:t>
            </w:r>
          </w:p>
        </w:tc>
        <w:tc>
          <w:tcPr>
            <w:tcW w:w="30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75DD0" w:rsidRPr="00F20748" w:rsidRDefault="00B75DD0" w:rsidP="008171A0">
            <w:pPr>
              <w:pStyle w:val="ListBullet"/>
            </w:pPr>
            <w:r w:rsidRPr="00F20748">
              <w:lastRenderedPageBreak/>
              <w:t>Международный фонд дикой природы</w:t>
            </w:r>
          </w:p>
          <w:p w:rsidR="00B75DD0" w:rsidRPr="00F20748" w:rsidRDefault="00B75DD0" w:rsidP="008171A0">
            <w:pPr>
              <w:pStyle w:val="ListBullet"/>
            </w:pPr>
            <w:r w:rsidRPr="00F20748">
              <w:t xml:space="preserve">Фонд дикой природы — Швейцария </w:t>
            </w:r>
          </w:p>
          <w:p w:rsidR="00B75DD0" w:rsidRPr="00F20748" w:rsidRDefault="00B75DD0" w:rsidP="008171A0">
            <w:pPr>
              <w:pStyle w:val="ListBullet"/>
            </w:pPr>
            <w:r w:rsidRPr="00F20748">
              <w:t>Фонд дикой природы — США</w:t>
            </w:r>
          </w:p>
          <w:p w:rsidR="00B75DD0" w:rsidRPr="00F20748" w:rsidRDefault="00B75DD0" w:rsidP="008171A0">
            <w:pPr>
              <w:pStyle w:val="ListBullet"/>
            </w:pPr>
            <w:r w:rsidRPr="00F20748">
              <w:t>Международный фонд защиты животных</w:t>
            </w:r>
          </w:p>
          <w:p w:rsidR="00B75DD0" w:rsidRPr="00F20748" w:rsidRDefault="00B75DD0" w:rsidP="008171A0">
            <w:pPr>
              <w:pStyle w:val="ListBullet"/>
            </w:pPr>
            <w:r w:rsidRPr="00F20748">
              <w:t>Международный союз охраны природы и природных ресурсов</w:t>
            </w:r>
          </w:p>
          <w:p w:rsidR="00B75DD0" w:rsidRPr="00F20748" w:rsidRDefault="00B75DD0" w:rsidP="008171A0">
            <w:pPr>
              <w:pStyle w:val="ListBullet"/>
            </w:pPr>
            <w:proofErr w:type="spellStart"/>
            <w:r w:rsidRPr="00F20748">
              <w:t>Пасифик</w:t>
            </w:r>
            <w:proofErr w:type="spellEnd"/>
            <w:r w:rsidRPr="00F20748">
              <w:t xml:space="preserve"> </w:t>
            </w:r>
            <w:proofErr w:type="spellStart"/>
            <w:r w:rsidRPr="00F20748">
              <w:t>Инвайронмент</w:t>
            </w:r>
            <w:proofErr w:type="spellEnd"/>
          </w:p>
          <w:p w:rsidR="00B75DD0" w:rsidRPr="00F20748" w:rsidRDefault="00B75DD0" w:rsidP="008171A0">
            <w:pPr>
              <w:pStyle w:val="ListBullet"/>
            </w:pPr>
            <w:r w:rsidRPr="00F20748">
              <w:t>Центр дикого лосося</w:t>
            </w:r>
          </w:p>
          <w:p w:rsidR="00B75DD0" w:rsidRPr="00F20748" w:rsidRDefault="00B75DD0" w:rsidP="008171A0">
            <w:pPr>
              <w:pStyle w:val="ListBullet"/>
            </w:pPr>
            <w:r w:rsidRPr="00F20748">
              <w:t>Международный исследовательский центр по спасению птиц</w:t>
            </w:r>
          </w:p>
          <w:p w:rsidR="00B75DD0" w:rsidRPr="00F20748" w:rsidRDefault="00B75DD0" w:rsidP="008171A0">
            <w:pPr>
              <w:pStyle w:val="ListBullet"/>
            </w:pPr>
            <w:proofErr w:type="spellStart"/>
            <w:r w:rsidRPr="00F20748">
              <w:t>Кидсейв</w:t>
            </w:r>
            <w:proofErr w:type="spellEnd"/>
            <w:r w:rsidRPr="00F20748">
              <w:t xml:space="preserve"> </w:t>
            </w:r>
            <w:proofErr w:type="spellStart"/>
            <w:r w:rsidRPr="00F20748">
              <w:t>Интернашионал</w:t>
            </w:r>
            <w:proofErr w:type="spellEnd"/>
          </w:p>
          <w:p w:rsidR="00B75DD0" w:rsidRPr="00F20748" w:rsidRDefault="00B75DD0" w:rsidP="008171A0">
            <w:pPr>
              <w:pStyle w:val="ListBullet"/>
            </w:pPr>
            <w:r w:rsidRPr="00F20748">
              <w:t>Международный фонд по спасению птиц</w:t>
            </w:r>
          </w:p>
          <w:p w:rsidR="00B75DD0" w:rsidRPr="00F20748" w:rsidRDefault="00B75DD0" w:rsidP="008171A0">
            <w:pPr>
              <w:pStyle w:val="ListBullet"/>
            </w:pPr>
            <w:r w:rsidRPr="00F20748">
              <w:t xml:space="preserve">Ассоциации российско-американского экономического </w:t>
            </w:r>
            <w:r w:rsidRPr="00F20748">
              <w:lastRenderedPageBreak/>
              <w:t>сотрудничества</w:t>
            </w:r>
          </w:p>
          <w:p w:rsidR="00B75DD0" w:rsidRPr="00F20748" w:rsidRDefault="00B75DD0" w:rsidP="008171A0">
            <w:pPr>
              <w:pStyle w:val="ListBullet"/>
            </w:pPr>
            <w:r w:rsidRPr="00F20748">
              <w:t>Программа развития Организации Объединённых Наций</w:t>
            </w:r>
          </w:p>
          <w:p w:rsidR="00B75DD0" w:rsidRPr="00F20748" w:rsidRDefault="00B75DD0" w:rsidP="008171A0">
            <w:pPr>
              <w:pStyle w:val="ListBullet"/>
            </w:pPr>
            <w:r w:rsidRPr="00F20748">
              <w:t xml:space="preserve">Программа ООН </w:t>
            </w:r>
            <w:proofErr w:type="spellStart"/>
            <w:r w:rsidRPr="00F20748">
              <w:t>Глобал</w:t>
            </w:r>
            <w:proofErr w:type="spellEnd"/>
            <w:r w:rsidRPr="00F20748">
              <w:t xml:space="preserve"> Компакт</w:t>
            </w:r>
          </w:p>
          <w:p w:rsidR="00B75DD0" w:rsidRPr="00F20748" w:rsidRDefault="00B75DD0" w:rsidP="008171A0">
            <w:pPr>
              <w:pStyle w:val="ListBullet"/>
            </w:pPr>
            <w:r w:rsidRPr="00F20748">
              <w:t>ООН ЛИД</w:t>
            </w:r>
          </w:p>
          <w:p w:rsidR="00B75DD0" w:rsidRPr="00F20748" w:rsidRDefault="00B75DD0" w:rsidP="008171A0">
            <w:pPr>
              <w:pStyle w:val="ListBullet"/>
            </w:pPr>
            <w:r w:rsidRPr="00F20748">
              <w:t>Международный форум бизнес лидеров</w:t>
            </w:r>
          </w:p>
          <w:p w:rsidR="00B75DD0" w:rsidRPr="00F20748" w:rsidRDefault="00B75DD0" w:rsidP="008171A0">
            <w:pPr>
              <w:pStyle w:val="ListBullet"/>
            </w:pPr>
          </w:p>
        </w:tc>
      </w:tr>
    </w:tbl>
    <w:p w:rsidR="00B75DD0" w:rsidRPr="00F20748" w:rsidRDefault="00B75DD0" w:rsidP="00B75DD0">
      <w:pPr>
        <w:rPr>
          <w:lang w:val="ru-RU"/>
        </w:rPr>
      </w:pPr>
    </w:p>
    <w:p w:rsidR="00B75DD0" w:rsidRPr="00F20748" w:rsidRDefault="00B75DD0" w:rsidP="00B75DD0">
      <w:pPr>
        <w:widowControl/>
        <w:spacing w:before="0"/>
        <w:rPr>
          <w:lang w:val="ru-RU"/>
        </w:rPr>
      </w:pPr>
      <w:r w:rsidRPr="00F20748">
        <w:rPr>
          <w:lang w:val="ru-RU"/>
        </w:rPr>
        <w:br w:type="page"/>
      </w:r>
    </w:p>
    <w:p w:rsidR="00B75DD0" w:rsidRPr="00F20748" w:rsidRDefault="00B75DD0" w:rsidP="00B75DD0">
      <w:pPr>
        <w:rPr>
          <w:lang w:val="ru-RU"/>
        </w:rPr>
        <w:sectPr w:rsidR="00B75DD0" w:rsidRPr="00F20748" w:rsidSect="00B75DD0">
          <w:endnotePr>
            <w:numFmt w:val="decimal"/>
          </w:endnotePr>
          <w:pgSz w:w="16834" w:h="11909" w:orient="landscape" w:code="9"/>
          <w:pgMar w:top="1797" w:right="1440" w:bottom="1797" w:left="1440" w:header="720" w:footer="720" w:gutter="0"/>
          <w:cols w:space="720"/>
          <w:noEndnote/>
          <w:docGrid w:linePitch="272"/>
        </w:sectPr>
      </w:pPr>
    </w:p>
    <w:p w:rsidR="00B75DD0" w:rsidRPr="00F20748" w:rsidRDefault="00B75DD0" w:rsidP="00B75DD0">
      <w:pPr>
        <w:pStyle w:val="Heading1"/>
        <w:numPr>
          <w:ilvl w:val="0"/>
          <w:numId w:val="0"/>
        </w:numPr>
        <w:rPr>
          <w:szCs w:val="22"/>
          <w:lang w:val="ru-RU"/>
        </w:rPr>
      </w:pPr>
      <w:bookmarkStart w:id="241" w:name="_Toc258359698"/>
      <w:bookmarkStart w:id="242" w:name="_Toc322419726"/>
      <w:bookmarkStart w:id="243" w:name="_Toc353184339"/>
      <w:bookmarkStart w:id="244" w:name="_Toc353787930"/>
      <w:r w:rsidRPr="00F20748">
        <w:rPr>
          <w:szCs w:val="22"/>
          <w:lang w:val="ru-RU"/>
        </w:rPr>
        <w:lastRenderedPageBreak/>
        <w:t xml:space="preserve">ПРИЛОЖЕНИЕ </w:t>
      </w:r>
      <w:r w:rsidR="008171A0">
        <w:rPr>
          <w:szCs w:val="22"/>
          <w:lang w:val="ru-RU"/>
        </w:rPr>
        <w:t>6</w:t>
      </w:r>
      <w:r w:rsidRPr="00F20748">
        <w:rPr>
          <w:szCs w:val="22"/>
          <w:lang w:val="ru-RU"/>
        </w:rPr>
        <w:t xml:space="preserve">  Перечень заи</w:t>
      </w:r>
      <w:r>
        <w:rPr>
          <w:szCs w:val="22"/>
          <w:lang w:val="ru-RU"/>
        </w:rPr>
        <w:t xml:space="preserve">нтересованных японских сторон в </w:t>
      </w:r>
      <w:r w:rsidRPr="00F20748">
        <w:rPr>
          <w:szCs w:val="22"/>
          <w:lang w:val="ru-RU"/>
        </w:rPr>
        <w:t>базе данных «САХАЛИН ЭНЕРДЖИ»</w:t>
      </w:r>
      <w:bookmarkEnd w:id="241"/>
      <w:bookmarkEnd w:id="242"/>
      <w:bookmarkEnd w:id="243"/>
      <w:bookmarkEnd w:id="244"/>
    </w:p>
    <w:p w:rsidR="00B75DD0" w:rsidRPr="00F20748" w:rsidRDefault="00B75DD0" w:rsidP="00B75DD0">
      <w:pPr>
        <w:pStyle w:val="BodyText2"/>
        <w:ind w:left="0" w:firstLine="0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>Подробно принципы взаимодействия с японскими заинтересованными сторонами описаны в разделе 6.7 данного плана.</w:t>
      </w:r>
    </w:p>
    <w:p w:rsidR="00B75DD0" w:rsidRPr="00F20748" w:rsidRDefault="00B75DD0" w:rsidP="00B75DD0">
      <w:pPr>
        <w:pStyle w:val="BodyText2"/>
        <w:ind w:left="0" w:firstLine="0"/>
        <w:rPr>
          <w:sz w:val="22"/>
          <w:szCs w:val="22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4265"/>
        <w:gridCol w:w="4266"/>
      </w:tblGrid>
      <w:tr w:rsidR="008171A0" w:rsidRPr="008171A0" w:rsidTr="002311C5">
        <w:tc>
          <w:tcPr>
            <w:tcW w:w="8531" w:type="dxa"/>
            <w:gridSpan w:val="2"/>
          </w:tcPr>
          <w:p w:rsidR="008171A0" w:rsidRPr="00F20748" w:rsidRDefault="008171A0" w:rsidP="00B75DD0">
            <w:pPr>
              <w:pStyle w:val="BodyText2"/>
              <w:ind w:left="0"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F20748">
              <w:rPr>
                <w:rFonts w:eastAsia="Batang" w:cs="Arial"/>
                <w:b/>
                <w:sz w:val="22"/>
                <w:szCs w:val="22"/>
                <w:lang w:val="ru-RU"/>
              </w:rPr>
              <w:t>Японские заинтересованные стороны</w:t>
            </w:r>
          </w:p>
        </w:tc>
      </w:tr>
      <w:tr w:rsidR="00B75DD0" w:rsidRPr="00F20748" w:rsidTr="00B75DD0">
        <w:tc>
          <w:tcPr>
            <w:tcW w:w="4265" w:type="dxa"/>
          </w:tcPr>
          <w:p w:rsidR="00B75DD0" w:rsidRPr="00F20748" w:rsidRDefault="00B75DD0" w:rsidP="008171A0">
            <w:pPr>
              <w:pStyle w:val="ListBullet"/>
            </w:pPr>
            <w:r w:rsidRPr="00F20748">
              <w:t xml:space="preserve">Ген. консульство </w:t>
            </w:r>
            <w:r>
              <w:t xml:space="preserve">Японии </w:t>
            </w:r>
          </w:p>
          <w:p w:rsidR="00B75DD0" w:rsidRPr="00F20748" w:rsidRDefault="00B75DD0" w:rsidP="008171A0">
            <w:pPr>
              <w:pStyle w:val="ListBullet"/>
            </w:pPr>
            <w:r w:rsidRPr="00F20748">
              <w:t>Администрация о. Хоккайдо</w:t>
            </w:r>
          </w:p>
          <w:p w:rsidR="00B75DD0" w:rsidRPr="00F20748" w:rsidRDefault="00B75DD0" w:rsidP="008171A0">
            <w:pPr>
              <w:pStyle w:val="ListBullet"/>
            </w:pPr>
            <w:r w:rsidRPr="00F20748">
              <w:t xml:space="preserve">Муниципальная администрация </w:t>
            </w:r>
            <w:proofErr w:type="spellStart"/>
            <w:r w:rsidRPr="00F20748">
              <w:t>Вакканай</w:t>
            </w:r>
            <w:proofErr w:type="spellEnd"/>
          </w:p>
          <w:p w:rsidR="00B75DD0" w:rsidRPr="00F20748" w:rsidRDefault="00B75DD0" w:rsidP="008171A0">
            <w:pPr>
              <w:pStyle w:val="ListBullet"/>
            </w:pPr>
            <w:r w:rsidRPr="00F20748">
              <w:t xml:space="preserve">Муниципальная администрация </w:t>
            </w:r>
            <w:proofErr w:type="spellStart"/>
            <w:r w:rsidRPr="00F20748">
              <w:t>Абашири</w:t>
            </w:r>
            <w:proofErr w:type="spellEnd"/>
          </w:p>
          <w:p w:rsidR="00B75DD0" w:rsidRPr="00F20748" w:rsidRDefault="00B75DD0" w:rsidP="008171A0">
            <w:pPr>
              <w:pStyle w:val="ListBullet"/>
            </w:pPr>
            <w:r w:rsidRPr="00F20748">
              <w:t xml:space="preserve">Муниципальная администрация </w:t>
            </w:r>
            <w:proofErr w:type="spellStart"/>
            <w:r w:rsidRPr="00F20748">
              <w:t>Монбецу</w:t>
            </w:r>
            <w:proofErr w:type="spellEnd"/>
          </w:p>
          <w:p w:rsidR="00B75DD0" w:rsidRPr="00F20748" w:rsidRDefault="00B75DD0" w:rsidP="008171A0">
            <w:pPr>
              <w:pStyle w:val="ListBullet"/>
            </w:pPr>
            <w:r w:rsidRPr="00F20748">
              <w:t xml:space="preserve">Муниципальная администрация </w:t>
            </w:r>
            <w:proofErr w:type="spellStart"/>
            <w:r w:rsidRPr="00F20748">
              <w:t>Румои</w:t>
            </w:r>
            <w:proofErr w:type="spellEnd"/>
          </w:p>
          <w:p w:rsidR="00B75DD0" w:rsidRPr="00F20748" w:rsidRDefault="00B75DD0" w:rsidP="008171A0">
            <w:pPr>
              <w:pStyle w:val="ListBullet"/>
            </w:pPr>
            <w:r w:rsidRPr="00F20748">
              <w:t>Государственные рыбопромышленные ведомства</w:t>
            </w:r>
          </w:p>
          <w:p w:rsidR="00B75DD0" w:rsidRPr="00F20748" w:rsidRDefault="00B75DD0" w:rsidP="008171A0">
            <w:pPr>
              <w:pStyle w:val="ListBullet"/>
            </w:pPr>
            <w:r w:rsidRPr="00F20748">
              <w:t>Бюро по торговле экономике и промышленности о. Хоккайдо</w:t>
            </w:r>
          </w:p>
          <w:p w:rsidR="00B75DD0" w:rsidRPr="00F20748" w:rsidRDefault="00B75DD0" w:rsidP="008171A0">
            <w:pPr>
              <w:pStyle w:val="ListBullet"/>
            </w:pPr>
            <w:r w:rsidRPr="00F20748">
              <w:t>Региональное собрание о. Хоккайдо</w:t>
            </w:r>
          </w:p>
          <w:p w:rsidR="00B75DD0" w:rsidRPr="00F20748" w:rsidRDefault="00B75DD0" w:rsidP="008171A0">
            <w:pPr>
              <w:pStyle w:val="ListBullet"/>
            </w:pPr>
            <w:r w:rsidRPr="00F20748">
              <w:t>Туристические ведомства</w:t>
            </w:r>
          </w:p>
          <w:p w:rsidR="00B75DD0" w:rsidRPr="00F20748" w:rsidRDefault="00B75DD0" w:rsidP="008171A0">
            <w:pPr>
              <w:pStyle w:val="ListBullet"/>
            </w:pPr>
            <w:r w:rsidRPr="00F20748">
              <w:t>Объединения рыбаков Хоккайдо</w:t>
            </w:r>
          </w:p>
          <w:p w:rsidR="00B75DD0" w:rsidRPr="00F20748" w:rsidRDefault="00B75DD0" w:rsidP="008171A0">
            <w:pPr>
              <w:pStyle w:val="ListBullet"/>
            </w:pPr>
            <w:r w:rsidRPr="00F20748">
              <w:t xml:space="preserve">Региональные рыболовецкие кооперативы о. Хоккайдо в </w:t>
            </w:r>
            <w:proofErr w:type="spellStart"/>
            <w:r w:rsidRPr="00F20748">
              <w:t>Вакканаи</w:t>
            </w:r>
            <w:proofErr w:type="spellEnd"/>
            <w:r w:rsidRPr="00F20748">
              <w:t xml:space="preserve">, </w:t>
            </w:r>
            <w:proofErr w:type="spellStart"/>
            <w:r w:rsidRPr="00F20748">
              <w:t>Саруфуци</w:t>
            </w:r>
            <w:proofErr w:type="spellEnd"/>
            <w:r w:rsidRPr="00F20748">
              <w:t xml:space="preserve">, </w:t>
            </w:r>
            <w:proofErr w:type="spellStart"/>
            <w:r w:rsidRPr="00F20748">
              <w:t>Эсаши</w:t>
            </w:r>
            <w:proofErr w:type="spellEnd"/>
            <w:r w:rsidRPr="00F20748">
              <w:t xml:space="preserve">, </w:t>
            </w:r>
            <w:proofErr w:type="spellStart"/>
            <w:r w:rsidRPr="00F20748">
              <w:t>Абашири</w:t>
            </w:r>
            <w:proofErr w:type="spellEnd"/>
            <w:r w:rsidRPr="00F20748">
              <w:t xml:space="preserve">, </w:t>
            </w:r>
            <w:proofErr w:type="spellStart"/>
            <w:r w:rsidRPr="00F20748">
              <w:t>Китарумои</w:t>
            </w:r>
            <w:proofErr w:type="spellEnd"/>
            <w:r w:rsidRPr="00F20748">
              <w:t xml:space="preserve">, Отару, </w:t>
            </w:r>
            <w:proofErr w:type="spellStart"/>
            <w:r w:rsidRPr="00F20748">
              <w:t>Токаро</w:t>
            </w:r>
            <w:proofErr w:type="spellEnd"/>
            <w:r w:rsidRPr="00F20748">
              <w:t xml:space="preserve">, </w:t>
            </w:r>
            <w:proofErr w:type="spellStart"/>
            <w:r w:rsidRPr="00F20748">
              <w:t>Юубецу</w:t>
            </w:r>
            <w:proofErr w:type="spellEnd"/>
            <w:r w:rsidRPr="00F20748">
              <w:t xml:space="preserve">, </w:t>
            </w:r>
            <w:proofErr w:type="spellStart"/>
            <w:r w:rsidRPr="00F20748">
              <w:t>Оуму</w:t>
            </w:r>
            <w:proofErr w:type="spellEnd"/>
            <w:r w:rsidRPr="00F20748">
              <w:t xml:space="preserve">, </w:t>
            </w:r>
            <w:proofErr w:type="spellStart"/>
            <w:r w:rsidRPr="00F20748">
              <w:t>Ишикари</w:t>
            </w:r>
            <w:proofErr w:type="spellEnd"/>
            <w:r w:rsidRPr="00F20748">
              <w:t xml:space="preserve"> </w:t>
            </w:r>
          </w:p>
        </w:tc>
        <w:tc>
          <w:tcPr>
            <w:tcW w:w="4266" w:type="dxa"/>
          </w:tcPr>
          <w:p w:rsidR="00B75DD0" w:rsidRPr="00F20748" w:rsidRDefault="00B75DD0" w:rsidP="008171A0">
            <w:pPr>
              <w:pStyle w:val="ListBullet"/>
            </w:pPr>
            <w:r w:rsidRPr="00F20748">
              <w:t>Береговая охрана Японии – отделения в Токио и регионах</w:t>
            </w:r>
          </w:p>
          <w:p w:rsidR="00B75DD0" w:rsidRDefault="00B75DD0" w:rsidP="008171A0">
            <w:pPr>
              <w:pStyle w:val="ListBullet"/>
            </w:pPr>
            <w:r w:rsidRPr="00F20748">
              <w:t>Японский центр опо</w:t>
            </w:r>
            <w:r>
              <w:t>вещения о природных катастрофах</w:t>
            </w:r>
            <w:r w:rsidRPr="00F20748">
              <w:t xml:space="preserve"> </w:t>
            </w:r>
          </w:p>
          <w:p w:rsidR="00B75DD0" w:rsidRPr="00F20748" w:rsidRDefault="00B75DD0" w:rsidP="008171A0">
            <w:pPr>
              <w:pStyle w:val="ListBullet"/>
            </w:pPr>
            <w:r w:rsidRPr="00F20748">
              <w:t>Университет Хоккайдо</w:t>
            </w:r>
          </w:p>
          <w:p w:rsidR="00B75DD0" w:rsidRPr="00F20748" w:rsidRDefault="00B75DD0" w:rsidP="008171A0">
            <w:pPr>
              <w:pStyle w:val="ListBullet"/>
            </w:pPr>
            <w:r w:rsidRPr="00F20748">
              <w:t>Фонд судов и океанов</w:t>
            </w:r>
          </w:p>
          <w:p w:rsidR="00B75DD0" w:rsidRPr="00F20748" w:rsidRDefault="00B75DD0" w:rsidP="008171A0">
            <w:pPr>
              <w:pStyle w:val="ListBullet"/>
            </w:pPr>
            <w:r w:rsidRPr="00F20748">
              <w:t>Друзья земли — Япония</w:t>
            </w:r>
          </w:p>
          <w:p w:rsidR="00B75DD0" w:rsidRPr="00F20748" w:rsidRDefault="00B75DD0" w:rsidP="008171A0">
            <w:pPr>
              <w:pStyle w:val="ListBullet"/>
            </w:pPr>
            <w:r w:rsidRPr="00F20748">
              <w:t>Международный фонд защиты животных – Япония</w:t>
            </w:r>
          </w:p>
          <w:p w:rsidR="00B75DD0" w:rsidRPr="00F20748" w:rsidRDefault="00B75DD0" w:rsidP="008171A0">
            <w:pPr>
              <w:pStyle w:val="ListBullet"/>
            </w:pPr>
            <w:r w:rsidRPr="00F20748">
              <w:t xml:space="preserve">Фонд дикой природы — Япония </w:t>
            </w:r>
          </w:p>
          <w:p w:rsidR="00B75DD0" w:rsidRPr="00F20748" w:rsidRDefault="00B75DD0" w:rsidP="008171A0">
            <w:pPr>
              <w:pStyle w:val="ListBullet"/>
            </w:pPr>
            <w:r w:rsidRPr="00F20748">
              <w:t>Бюро защиты дикой природы о. Хоккайдо</w:t>
            </w:r>
          </w:p>
          <w:p w:rsidR="00B75DD0" w:rsidRPr="00F20748" w:rsidRDefault="00B75DD0" w:rsidP="008171A0">
            <w:pPr>
              <w:pStyle w:val="ListBullet"/>
            </w:pPr>
            <w:r w:rsidRPr="00F20748">
              <w:t>«</w:t>
            </w:r>
            <w:proofErr w:type="spellStart"/>
            <w:r w:rsidRPr="00F20748">
              <w:t>Этопилика</w:t>
            </w:r>
            <w:proofErr w:type="spellEnd"/>
            <w:r w:rsidRPr="00F20748">
              <w:t>»</w:t>
            </w:r>
          </w:p>
          <w:p w:rsidR="00B75DD0" w:rsidRPr="00F20748" w:rsidRDefault="00B75DD0" w:rsidP="008171A0">
            <w:pPr>
              <w:pStyle w:val="ListBullet"/>
            </w:pPr>
            <w:r w:rsidRPr="00F20748">
              <w:t>Организация исследования хищников на Хоккайдо</w:t>
            </w:r>
          </w:p>
          <w:p w:rsidR="00B75DD0" w:rsidRPr="00F20748" w:rsidRDefault="00B75DD0" w:rsidP="008171A0">
            <w:pPr>
              <w:pStyle w:val="ListBullet"/>
            </w:pPr>
            <w:r w:rsidRPr="00F20748">
              <w:t xml:space="preserve">Японское общество диких птиц </w:t>
            </w:r>
          </w:p>
          <w:p w:rsidR="00B75DD0" w:rsidRPr="00F20748" w:rsidRDefault="00B75DD0" w:rsidP="008171A0">
            <w:pPr>
              <w:pStyle w:val="ListBullet"/>
            </w:pPr>
            <w:r w:rsidRPr="00F20748">
              <w:t xml:space="preserve">Орнитологический институт </w:t>
            </w:r>
            <w:proofErr w:type="spellStart"/>
            <w:r w:rsidRPr="00F20748">
              <w:t>Ямашина</w:t>
            </w:r>
            <w:proofErr w:type="spellEnd"/>
          </w:p>
          <w:p w:rsidR="00B75DD0" w:rsidRPr="00F20748" w:rsidRDefault="00B75DD0" w:rsidP="008171A0">
            <w:pPr>
              <w:pStyle w:val="ListBullet"/>
            </w:pPr>
            <w:r w:rsidRPr="00F20748">
              <w:t>Охотская сеть по защите окружающей среды</w:t>
            </w:r>
          </w:p>
          <w:p w:rsidR="00B75DD0" w:rsidRPr="00F20748" w:rsidRDefault="00B75DD0" w:rsidP="008171A0">
            <w:pPr>
              <w:pStyle w:val="ListBullet"/>
            </w:pPr>
            <w:r w:rsidRPr="00F20748">
              <w:t>Университет о. Хоккайдо</w:t>
            </w:r>
          </w:p>
        </w:tc>
      </w:tr>
    </w:tbl>
    <w:p w:rsidR="00B75DD0" w:rsidRPr="00F20748" w:rsidRDefault="00B75DD0" w:rsidP="00B75DD0">
      <w:pPr>
        <w:jc w:val="both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 xml:space="preserve">В случае если какая-либо организация или частное лицо пожелают, чтобы их включили в список заинтересованных сторон, они должны будут связаться с компанией «Сахалин </w:t>
      </w:r>
      <w:proofErr w:type="spellStart"/>
      <w:r w:rsidRPr="00F20748">
        <w:rPr>
          <w:rFonts w:eastAsia="Batang"/>
          <w:sz w:val="22"/>
          <w:szCs w:val="22"/>
          <w:lang w:val="ru-RU"/>
        </w:rPr>
        <w:t>Энерджи</w:t>
      </w:r>
      <w:proofErr w:type="spellEnd"/>
      <w:r w:rsidRPr="00F20748">
        <w:rPr>
          <w:rFonts w:eastAsia="Batang"/>
          <w:sz w:val="22"/>
          <w:szCs w:val="22"/>
          <w:lang w:val="ru-RU"/>
        </w:rPr>
        <w:t>»:</w:t>
      </w:r>
    </w:p>
    <w:p w:rsidR="00B75DD0" w:rsidRPr="008171A0" w:rsidRDefault="00B75DD0" w:rsidP="008171A0">
      <w:pPr>
        <w:pStyle w:val="ListParagraph"/>
        <w:numPr>
          <w:ilvl w:val="0"/>
          <w:numId w:val="28"/>
        </w:numPr>
        <w:outlineLvl w:val="0"/>
        <w:rPr>
          <w:sz w:val="22"/>
          <w:szCs w:val="22"/>
          <w:lang w:val="ru-RU"/>
        </w:rPr>
      </w:pPr>
      <w:bookmarkStart w:id="245" w:name="_Toc353184340"/>
      <w:bookmarkStart w:id="246" w:name="_Toc353787931"/>
      <w:r w:rsidRPr="008171A0">
        <w:rPr>
          <w:sz w:val="22"/>
          <w:szCs w:val="22"/>
          <w:lang w:val="ru-RU"/>
        </w:rPr>
        <w:t xml:space="preserve">По электронной почте: </w:t>
      </w:r>
      <w:r w:rsidRPr="008171A0">
        <w:rPr>
          <w:noProof/>
          <w:sz w:val="22"/>
          <w:szCs w:val="22"/>
          <w:lang w:val="ru-RU"/>
        </w:rPr>
        <w:t xml:space="preserve"> «Сахалин Энерджи»: </w:t>
      </w:r>
      <w:hyperlink r:id="rId39" w:history="1">
        <w:r w:rsidRPr="008171A0">
          <w:rPr>
            <w:rStyle w:val="Hyperlink"/>
            <w:noProof/>
            <w:sz w:val="22"/>
            <w:szCs w:val="22"/>
            <w:lang w:val="ru-RU"/>
          </w:rPr>
          <w:t>ask-japan@sakhalinenergy.ru</w:t>
        </w:r>
        <w:bookmarkEnd w:id="245"/>
      </w:hyperlink>
      <w:r w:rsidR="008171A0" w:rsidRPr="008171A0">
        <w:rPr>
          <w:lang w:val="ru-RU"/>
        </w:rPr>
        <w:t>.</w:t>
      </w:r>
      <w:bookmarkEnd w:id="246"/>
    </w:p>
    <w:p w:rsidR="00B75DD0" w:rsidRPr="008171A0" w:rsidRDefault="00B75DD0" w:rsidP="008171A0">
      <w:pPr>
        <w:pStyle w:val="ListParagraph"/>
        <w:numPr>
          <w:ilvl w:val="0"/>
          <w:numId w:val="28"/>
        </w:numPr>
        <w:outlineLvl w:val="0"/>
        <w:rPr>
          <w:rFonts w:eastAsia="Batang"/>
          <w:sz w:val="22"/>
          <w:szCs w:val="22"/>
          <w:lang w:val="ru-RU"/>
        </w:rPr>
      </w:pPr>
      <w:bookmarkStart w:id="247" w:name="_Toc353184341"/>
      <w:bookmarkStart w:id="248" w:name="_Toc353787932"/>
      <w:r w:rsidRPr="008171A0">
        <w:rPr>
          <w:sz w:val="22"/>
          <w:szCs w:val="22"/>
          <w:lang w:val="ru-RU"/>
        </w:rPr>
        <w:t>По телефону: +7 4242 66 28</w:t>
      </w:r>
      <w:r w:rsidR="00174C7A">
        <w:rPr>
          <w:sz w:val="22"/>
          <w:szCs w:val="22"/>
          <w:lang w:val="ru-RU"/>
        </w:rPr>
        <w:t>66</w:t>
      </w:r>
      <w:r w:rsidRPr="008171A0">
        <w:rPr>
          <w:sz w:val="22"/>
          <w:szCs w:val="22"/>
          <w:lang w:val="ru-RU"/>
        </w:rPr>
        <w:t xml:space="preserve"> (на английском языке, переводчик на японский язык может быть организован по запросу)</w:t>
      </w:r>
      <w:bookmarkEnd w:id="247"/>
      <w:r w:rsidR="008171A0" w:rsidRPr="008171A0">
        <w:rPr>
          <w:sz w:val="22"/>
          <w:szCs w:val="22"/>
          <w:lang w:val="ru-RU"/>
        </w:rPr>
        <w:t>.</w:t>
      </w:r>
      <w:bookmarkEnd w:id="248"/>
    </w:p>
    <w:p w:rsidR="00B75DD0" w:rsidRPr="008171A0" w:rsidRDefault="00B75DD0" w:rsidP="008171A0">
      <w:pPr>
        <w:pStyle w:val="ListParagraph"/>
        <w:numPr>
          <w:ilvl w:val="0"/>
          <w:numId w:val="28"/>
        </w:numPr>
        <w:outlineLvl w:val="0"/>
        <w:rPr>
          <w:sz w:val="22"/>
          <w:szCs w:val="22"/>
          <w:lang w:val="ru-RU"/>
        </w:rPr>
      </w:pPr>
      <w:bookmarkStart w:id="249" w:name="_Toc353184342"/>
      <w:bookmarkStart w:id="250" w:name="_Toc353787933"/>
      <w:r w:rsidRPr="008171A0">
        <w:rPr>
          <w:sz w:val="22"/>
          <w:szCs w:val="22"/>
          <w:lang w:val="ru-RU"/>
        </w:rPr>
        <w:t>По факсу: +7 4242 662808</w:t>
      </w:r>
      <w:bookmarkEnd w:id="249"/>
      <w:r w:rsidR="008171A0" w:rsidRPr="008171A0">
        <w:rPr>
          <w:sz w:val="22"/>
          <w:szCs w:val="22"/>
          <w:lang w:val="ru-RU"/>
        </w:rPr>
        <w:t>.</w:t>
      </w:r>
      <w:bookmarkEnd w:id="250"/>
    </w:p>
    <w:p w:rsidR="00B75DD0" w:rsidRPr="00F20748" w:rsidRDefault="00B75DD0" w:rsidP="00B75DD0">
      <w:pPr>
        <w:pStyle w:val="BodyText2"/>
        <w:ind w:left="0" w:firstLine="0"/>
        <w:outlineLvl w:val="0"/>
        <w:rPr>
          <w:sz w:val="22"/>
          <w:szCs w:val="22"/>
          <w:highlight w:val="cyan"/>
          <w:lang w:val="ru-RU"/>
        </w:rPr>
      </w:pPr>
      <w:bookmarkStart w:id="251" w:name="_Toc353184343"/>
      <w:bookmarkStart w:id="252" w:name="_Toc353787934"/>
      <w:r w:rsidRPr="00F20748">
        <w:rPr>
          <w:sz w:val="22"/>
          <w:szCs w:val="22"/>
          <w:lang w:val="ru-RU"/>
        </w:rPr>
        <w:t>Перечень библиотек, в которых размещены материалы</w:t>
      </w:r>
      <w:bookmarkEnd w:id="251"/>
      <w:r w:rsidR="008171A0">
        <w:rPr>
          <w:sz w:val="22"/>
          <w:szCs w:val="22"/>
          <w:lang w:val="ru-RU"/>
        </w:rPr>
        <w:t>:</w:t>
      </w:r>
      <w:bookmarkEnd w:id="252"/>
      <w:r w:rsidRPr="00F20748">
        <w:rPr>
          <w:sz w:val="22"/>
          <w:szCs w:val="22"/>
          <w:lang w:val="ru-RU"/>
        </w:rPr>
        <w:t xml:space="preserve"> </w:t>
      </w:r>
    </w:p>
    <w:p w:rsidR="00B75DD0" w:rsidRPr="00F20748" w:rsidRDefault="00B75DD0" w:rsidP="00B75DD0">
      <w:pPr>
        <w:ind w:left="851"/>
        <w:contextualSpacing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 xml:space="preserve">Библиотека в </w:t>
      </w:r>
      <w:proofErr w:type="gramStart"/>
      <w:r w:rsidRPr="00F20748">
        <w:rPr>
          <w:sz w:val="22"/>
          <w:szCs w:val="22"/>
          <w:lang w:val="ru-RU"/>
        </w:rPr>
        <w:t>г</w:t>
      </w:r>
      <w:proofErr w:type="gramEnd"/>
      <w:r w:rsidRPr="00F20748">
        <w:rPr>
          <w:sz w:val="22"/>
          <w:szCs w:val="22"/>
          <w:lang w:val="ru-RU"/>
        </w:rPr>
        <w:t xml:space="preserve">. </w:t>
      </w:r>
      <w:proofErr w:type="spellStart"/>
      <w:r w:rsidRPr="00F20748">
        <w:rPr>
          <w:sz w:val="22"/>
          <w:szCs w:val="22"/>
          <w:lang w:val="ru-RU"/>
        </w:rPr>
        <w:t>Вакканай</w:t>
      </w:r>
      <w:proofErr w:type="spellEnd"/>
    </w:p>
    <w:p w:rsidR="00B75DD0" w:rsidRPr="00F20748" w:rsidRDefault="00B75DD0" w:rsidP="00B75DD0">
      <w:pPr>
        <w:ind w:left="851"/>
        <w:contextualSpacing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 xml:space="preserve">4-1-1, </w:t>
      </w:r>
      <w:proofErr w:type="spellStart"/>
      <w:r w:rsidRPr="00F20748">
        <w:rPr>
          <w:sz w:val="22"/>
          <w:szCs w:val="22"/>
          <w:lang w:val="ru-RU"/>
        </w:rPr>
        <w:t>Daikoku</w:t>
      </w:r>
      <w:proofErr w:type="spellEnd"/>
      <w:r w:rsidRPr="00F20748">
        <w:rPr>
          <w:sz w:val="22"/>
          <w:szCs w:val="22"/>
          <w:lang w:val="ru-RU"/>
        </w:rPr>
        <w:t xml:space="preserve">, </w:t>
      </w:r>
      <w:proofErr w:type="spellStart"/>
      <w:r w:rsidRPr="00F20748">
        <w:rPr>
          <w:sz w:val="22"/>
          <w:szCs w:val="22"/>
          <w:lang w:val="ru-RU"/>
        </w:rPr>
        <w:t>Wakkanai-shi</w:t>
      </w:r>
      <w:proofErr w:type="spellEnd"/>
      <w:r w:rsidRPr="00F20748">
        <w:rPr>
          <w:sz w:val="22"/>
          <w:szCs w:val="22"/>
          <w:lang w:val="ru-RU"/>
        </w:rPr>
        <w:t xml:space="preserve">, </w:t>
      </w:r>
      <w:proofErr w:type="spellStart"/>
      <w:r w:rsidRPr="00F20748">
        <w:rPr>
          <w:sz w:val="22"/>
          <w:szCs w:val="22"/>
          <w:lang w:val="ru-RU"/>
        </w:rPr>
        <w:t>Hokkaido</w:t>
      </w:r>
      <w:proofErr w:type="spellEnd"/>
    </w:p>
    <w:p w:rsidR="00B75DD0" w:rsidRPr="00F20748" w:rsidRDefault="00B75DD0" w:rsidP="00B75DD0">
      <w:pPr>
        <w:ind w:left="851"/>
        <w:contextualSpacing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>Тел.: 81-162-23-3874</w:t>
      </w:r>
    </w:p>
    <w:p w:rsidR="00B75DD0" w:rsidRPr="00F20748" w:rsidRDefault="00B75DD0" w:rsidP="00B75DD0">
      <w:pPr>
        <w:ind w:left="851"/>
        <w:contextualSpacing/>
        <w:rPr>
          <w:sz w:val="22"/>
          <w:szCs w:val="22"/>
          <w:lang w:val="ru-RU"/>
        </w:rPr>
      </w:pPr>
    </w:p>
    <w:p w:rsidR="00B75DD0" w:rsidRPr="00F20748" w:rsidRDefault="00B75DD0" w:rsidP="00B75DD0">
      <w:pPr>
        <w:ind w:left="851"/>
        <w:contextualSpacing/>
        <w:outlineLvl w:val="0"/>
        <w:rPr>
          <w:sz w:val="22"/>
          <w:szCs w:val="22"/>
          <w:lang w:val="ru-RU"/>
        </w:rPr>
      </w:pPr>
      <w:bookmarkStart w:id="253" w:name="_Toc353184344"/>
      <w:bookmarkStart w:id="254" w:name="_Toc353787935"/>
      <w:r w:rsidRPr="00F20748">
        <w:rPr>
          <w:sz w:val="22"/>
          <w:szCs w:val="22"/>
          <w:lang w:val="ru-RU"/>
        </w:rPr>
        <w:t xml:space="preserve">Библиотека в </w:t>
      </w:r>
      <w:proofErr w:type="gramStart"/>
      <w:r w:rsidRPr="00F20748">
        <w:rPr>
          <w:sz w:val="22"/>
          <w:szCs w:val="22"/>
          <w:lang w:val="ru-RU"/>
        </w:rPr>
        <w:t>г</w:t>
      </w:r>
      <w:proofErr w:type="gramEnd"/>
      <w:r w:rsidRPr="00F20748">
        <w:rPr>
          <w:sz w:val="22"/>
          <w:szCs w:val="22"/>
          <w:lang w:val="ru-RU"/>
        </w:rPr>
        <w:t xml:space="preserve">. </w:t>
      </w:r>
      <w:proofErr w:type="spellStart"/>
      <w:r w:rsidRPr="00F20748">
        <w:rPr>
          <w:sz w:val="22"/>
          <w:szCs w:val="22"/>
          <w:lang w:val="ru-RU"/>
        </w:rPr>
        <w:t>Монбецу</w:t>
      </w:r>
      <w:bookmarkEnd w:id="253"/>
      <w:bookmarkEnd w:id="254"/>
      <w:proofErr w:type="spellEnd"/>
    </w:p>
    <w:p w:rsidR="00B75DD0" w:rsidRPr="00F20748" w:rsidRDefault="00B75DD0" w:rsidP="00B75DD0">
      <w:pPr>
        <w:ind w:left="851"/>
        <w:contextualSpacing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 xml:space="preserve">3-1-8, </w:t>
      </w:r>
      <w:proofErr w:type="spellStart"/>
      <w:r w:rsidRPr="00F20748">
        <w:rPr>
          <w:sz w:val="22"/>
          <w:szCs w:val="22"/>
          <w:lang w:val="ru-RU"/>
        </w:rPr>
        <w:t>Saiwaicho</w:t>
      </w:r>
      <w:proofErr w:type="spellEnd"/>
      <w:r w:rsidRPr="00F20748">
        <w:rPr>
          <w:sz w:val="22"/>
          <w:szCs w:val="22"/>
          <w:lang w:val="ru-RU"/>
        </w:rPr>
        <w:t xml:space="preserve">, </w:t>
      </w:r>
      <w:proofErr w:type="spellStart"/>
      <w:r w:rsidRPr="00F20748">
        <w:rPr>
          <w:sz w:val="22"/>
          <w:szCs w:val="22"/>
          <w:lang w:val="ru-RU"/>
        </w:rPr>
        <w:t>Monbetsu-shi</w:t>
      </w:r>
      <w:proofErr w:type="spellEnd"/>
      <w:r w:rsidRPr="00F20748">
        <w:rPr>
          <w:sz w:val="22"/>
          <w:szCs w:val="22"/>
          <w:lang w:val="ru-RU"/>
        </w:rPr>
        <w:t xml:space="preserve">, </w:t>
      </w:r>
      <w:proofErr w:type="spellStart"/>
      <w:r w:rsidRPr="00F20748">
        <w:rPr>
          <w:sz w:val="22"/>
          <w:szCs w:val="22"/>
          <w:lang w:val="ru-RU"/>
        </w:rPr>
        <w:t>Hokkaido</w:t>
      </w:r>
      <w:proofErr w:type="spellEnd"/>
    </w:p>
    <w:p w:rsidR="00B75DD0" w:rsidRPr="00F20748" w:rsidRDefault="00B75DD0" w:rsidP="00B75DD0">
      <w:pPr>
        <w:ind w:left="851"/>
        <w:contextualSpacing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>Тел.: 81-1582-4-2111</w:t>
      </w:r>
    </w:p>
    <w:p w:rsidR="00B75DD0" w:rsidRPr="00F20748" w:rsidRDefault="00B75DD0" w:rsidP="00B75DD0">
      <w:pPr>
        <w:ind w:left="851"/>
        <w:contextualSpacing/>
        <w:rPr>
          <w:sz w:val="22"/>
          <w:szCs w:val="22"/>
          <w:lang w:val="ru-RU"/>
        </w:rPr>
      </w:pPr>
    </w:p>
    <w:p w:rsidR="00B75DD0" w:rsidRPr="00F20748" w:rsidRDefault="00B75DD0" w:rsidP="00B75DD0">
      <w:pPr>
        <w:ind w:left="851"/>
        <w:contextualSpacing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 xml:space="preserve">Библиотека в </w:t>
      </w:r>
      <w:proofErr w:type="gramStart"/>
      <w:r w:rsidRPr="00F20748">
        <w:rPr>
          <w:sz w:val="22"/>
          <w:szCs w:val="22"/>
          <w:lang w:val="ru-RU"/>
        </w:rPr>
        <w:t>г</w:t>
      </w:r>
      <w:proofErr w:type="gramEnd"/>
      <w:r w:rsidRPr="00F20748">
        <w:rPr>
          <w:sz w:val="22"/>
          <w:szCs w:val="22"/>
          <w:lang w:val="ru-RU"/>
        </w:rPr>
        <w:t xml:space="preserve">. </w:t>
      </w:r>
      <w:proofErr w:type="spellStart"/>
      <w:r w:rsidRPr="00F20748">
        <w:rPr>
          <w:sz w:val="22"/>
          <w:szCs w:val="22"/>
          <w:lang w:val="ru-RU"/>
        </w:rPr>
        <w:t>Абашири</w:t>
      </w:r>
      <w:proofErr w:type="spellEnd"/>
      <w:r w:rsidRPr="00F20748">
        <w:rPr>
          <w:sz w:val="22"/>
          <w:szCs w:val="22"/>
          <w:lang w:val="ru-RU"/>
        </w:rPr>
        <w:br/>
        <w:t xml:space="preserve">3 </w:t>
      </w:r>
      <w:proofErr w:type="spellStart"/>
      <w:r w:rsidRPr="00F20748">
        <w:rPr>
          <w:sz w:val="22"/>
          <w:szCs w:val="22"/>
          <w:lang w:val="ru-RU"/>
        </w:rPr>
        <w:t>chome</w:t>
      </w:r>
      <w:proofErr w:type="spellEnd"/>
      <w:r w:rsidRPr="00F20748">
        <w:rPr>
          <w:sz w:val="22"/>
          <w:szCs w:val="22"/>
          <w:lang w:val="ru-RU"/>
        </w:rPr>
        <w:t xml:space="preserve">, </w:t>
      </w:r>
      <w:proofErr w:type="spellStart"/>
      <w:r w:rsidRPr="00F20748">
        <w:rPr>
          <w:sz w:val="22"/>
          <w:szCs w:val="22"/>
          <w:lang w:val="ru-RU"/>
        </w:rPr>
        <w:t>Kita</w:t>
      </w:r>
      <w:proofErr w:type="spellEnd"/>
      <w:r w:rsidRPr="00F20748">
        <w:rPr>
          <w:sz w:val="22"/>
          <w:szCs w:val="22"/>
          <w:lang w:val="ru-RU"/>
        </w:rPr>
        <w:t xml:space="preserve"> 2 </w:t>
      </w:r>
      <w:proofErr w:type="spellStart"/>
      <w:r w:rsidRPr="00F20748">
        <w:rPr>
          <w:sz w:val="22"/>
          <w:szCs w:val="22"/>
          <w:lang w:val="ru-RU"/>
        </w:rPr>
        <w:t>jyo</w:t>
      </w:r>
      <w:proofErr w:type="spellEnd"/>
      <w:r w:rsidRPr="00F20748">
        <w:rPr>
          <w:sz w:val="22"/>
          <w:szCs w:val="22"/>
          <w:lang w:val="ru-RU"/>
        </w:rPr>
        <w:t xml:space="preserve"> </w:t>
      </w:r>
      <w:proofErr w:type="spellStart"/>
      <w:r w:rsidRPr="00F20748">
        <w:rPr>
          <w:sz w:val="22"/>
          <w:szCs w:val="22"/>
          <w:lang w:val="ru-RU"/>
        </w:rPr>
        <w:t>Nishi</w:t>
      </w:r>
      <w:proofErr w:type="spellEnd"/>
      <w:r w:rsidRPr="00F20748">
        <w:rPr>
          <w:sz w:val="22"/>
          <w:szCs w:val="22"/>
          <w:lang w:val="ru-RU"/>
        </w:rPr>
        <w:t xml:space="preserve">, </w:t>
      </w:r>
      <w:proofErr w:type="spellStart"/>
      <w:r w:rsidRPr="00F20748">
        <w:rPr>
          <w:sz w:val="22"/>
          <w:szCs w:val="22"/>
          <w:lang w:val="ru-RU"/>
        </w:rPr>
        <w:t>Abashiri-shi</w:t>
      </w:r>
      <w:proofErr w:type="spellEnd"/>
      <w:r w:rsidRPr="00F20748">
        <w:rPr>
          <w:sz w:val="22"/>
          <w:szCs w:val="22"/>
          <w:lang w:val="ru-RU"/>
        </w:rPr>
        <w:t xml:space="preserve">, </w:t>
      </w:r>
      <w:proofErr w:type="spellStart"/>
      <w:r w:rsidRPr="00F20748">
        <w:rPr>
          <w:sz w:val="22"/>
          <w:szCs w:val="22"/>
          <w:lang w:val="ru-RU"/>
        </w:rPr>
        <w:t>Hokkaido</w:t>
      </w:r>
      <w:proofErr w:type="spellEnd"/>
      <w:r w:rsidRPr="00F20748">
        <w:rPr>
          <w:sz w:val="22"/>
          <w:szCs w:val="22"/>
          <w:lang w:val="ru-RU"/>
        </w:rPr>
        <w:br/>
        <w:t>Тел.: 81-152-43-2426</w:t>
      </w:r>
    </w:p>
    <w:p w:rsidR="00B75DD0" w:rsidRDefault="00B75DD0" w:rsidP="00B75DD0">
      <w:pPr>
        <w:ind w:left="851"/>
        <w:contextualSpacing/>
        <w:rPr>
          <w:sz w:val="22"/>
          <w:szCs w:val="22"/>
          <w:lang w:val="ru-RU"/>
        </w:rPr>
      </w:pPr>
    </w:p>
    <w:p w:rsidR="008171A0" w:rsidRPr="00F20748" w:rsidRDefault="008171A0" w:rsidP="00B75DD0">
      <w:pPr>
        <w:ind w:left="851"/>
        <w:contextualSpacing/>
        <w:rPr>
          <w:sz w:val="22"/>
          <w:szCs w:val="22"/>
          <w:lang w:val="ru-RU"/>
        </w:rPr>
      </w:pPr>
    </w:p>
    <w:p w:rsidR="00B75DD0" w:rsidRPr="00F20748" w:rsidRDefault="00B75DD0" w:rsidP="00B75DD0">
      <w:pPr>
        <w:ind w:left="851"/>
        <w:contextualSpacing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 xml:space="preserve">Библиотека </w:t>
      </w:r>
      <w:r w:rsidR="008171A0">
        <w:rPr>
          <w:sz w:val="22"/>
          <w:szCs w:val="22"/>
          <w:lang w:val="ru-RU"/>
        </w:rPr>
        <w:t xml:space="preserve">о. </w:t>
      </w:r>
      <w:r w:rsidRPr="00F20748">
        <w:rPr>
          <w:sz w:val="22"/>
          <w:szCs w:val="22"/>
          <w:lang w:val="ru-RU"/>
        </w:rPr>
        <w:t>Хоккайдо</w:t>
      </w:r>
    </w:p>
    <w:p w:rsidR="00B75DD0" w:rsidRPr="00F20748" w:rsidRDefault="00B75DD0" w:rsidP="00B75DD0">
      <w:pPr>
        <w:ind w:left="851"/>
        <w:contextualSpacing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lastRenderedPageBreak/>
        <w:t xml:space="preserve">41, </w:t>
      </w:r>
      <w:proofErr w:type="spellStart"/>
      <w:r w:rsidRPr="00F20748">
        <w:rPr>
          <w:sz w:val="22"/>
          <w:szCs w:val="22"/>
          <w:lang w:val="ru-RU"/>
        </w:rPr>
        <w:t>Higashi-machi</w:t>
      </w:r>
      <w:proofErr w:type="spellEnd"/>
      <w:r w:rsidRPr="00F20748">
        <w:rPr>
          <w:sz w:val="22"/>
          <w:szCs w:val="22"/>
          <w:lang w:val="ru-RU"/>
        </w:rPr>
        <w:t xml:space="preserve">, </w:t>
      </w:r>
      <w:proofErr w:type="spellStart"/>
      <w:r w:rsidRPr="00F20748">
        <w:rPr>
          <w:sz w:val="22"/>
          <w:szCs w:val="22"/>
          <w:lang w:val="ru-RU"/>
        </w:rPr>
        <w:t>Bunkyodai</w:t>
      </w:r>
      <w:proofErr w:type="spellEnd"/>
      <w:r w:rsidRPr="00F20748">
        <w:rPr>
          <w:sz w:val="22"/>
          <w:szCs w:val="22"/>
          <w:lang w:val="ru-RU"/>
        </w:rPr>
        <w:t xml:space="preserve">, </w:t>
      </w:r>
      <w:proofErr w:type="spellStart"/>
      <w:r w:rsidRPr="00F20748">
        <w:rPr>
          <w:sz w:val="22"/>
          <w:szCs w:val="22"/>
          <w:lang w:val="ru-RU"/>
        </w:rPr>
        <w:t>Ebetsu-shi</w:t>
      </w:r>
      <w:proofErr w:type="spellEnd"/>
      <w:r w:rsidRPr="00F20748">
        <w:rPr>
          <w:sz w:val="22"/>
          <w:szCs w:val="22"/>
          <w:lang w:val="ru-RU"/>
        </w:rPr>
        <w:t xml:space="preserve">, </w:t>
      </w:r>
      <w:proofErr w:type="spellStart"/>
      <w:r w:rsidRPr="00F20748">
        <w:rPr>
          <w:sz w:val="22"/>
          <w:szCs w:val="22"/>
          <w:lang w:val="ru-RU"/>
        </w:rPr>
        <w:t>Hokkaido</w:t>
      </w:r>
      <w:proofErr w:type="spellEnd"/>
      <w:r w:rsidRPr="00F20748">
        <w:rPr>
          <w:sz w:val="22"/>
          <w:szCs w:val="22"/>
          <w:lang w:val="ru-RU"/>
        </w:rPr>
        <w:br/>
        <w:t>Тел.: 81-11-386-8521</w:t>
      </w:r>
    </w:p>
    <w:p w:rsidR="00B75DD0" w:rsidRPr="00F20748" w:rsidRDefault="00B75DD0" w:rsidP="00B75DD0">
      <w:pPr>
        <w:ind w:left="851"/>
        <w:contextualSpacing/>
        <w:rPr>
          <w:sz w:val="22"/>
          <w:szCs w:val="22"/>
          <w:lang w:val="ru-RU"/>
        </w:rPr>
      </w:pPr>
    </w:p>
    <w:p w:rsidR="00B75DD0" w:rsidRPr="00F20748" w:rsidRDefault="00B75DD0" w:rsidP="00B75DD0">
      <w:pPr>
        <w:ind w:left="851"/>
        <w:contextualSpacing/>
        <w:rPr>
          <w:sz w:val="22"/>
          <w:szCs w:val="22"/>
          <w:lang w:val="ru-RU"/>
        </w:rPr>
      </w:pPr>
    </w:p>
    <w:p w:rsidR="00B75DD0" w:rsidRPr="00F20748" w:rsidRDefault="00B75DD0" w:rsidP="00B75DD0">
      <w:pPr>
        <w:ind w:left="851"/>
        <w:contextualSpacing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br w:type="page"/>
      </w:r>
    </w:p>
    <w:p w:rsidR="00B75DD0" w:rsidRPr="00F20748" w:rsidRDefault="008171A0" w:rsidP="00B75DD0">
      <w:pPr>
        <w:pStyle w:val="Heading1"/>
        <w:numPr>
          <w:ilvl w:val="0"/>
          <w:numId w:val="0"/>
        </w:numPr>
        <w:jc w:val="both"/>
        <w:rPr>
          <w:lang w:val="ru-RU"/>
        </w:rPr>
      </w:pPr>
      <w:bookmarkStart w:id="255" w:name="_Toc258359699"/>
      <w:bookmarkStart w:id="256" w:name="_Toc322419727"/>
      <w:bookmarkStart w:id="257" w:name="_Toc353184345"/>
      <w:bookmarkStart w:id="258" w:name="_Toc353787936"/>
      <w:r>
        <w:rPr>
          <w:lang w:val="ru-RU"/>
        </w:rPr>
        <w:lastRenderedPageBreak/>
        <w:t>Приложение 7</w:t>
      </w:r>
      <w:r w:rsidR="00B75DD0" w:rsidRPr="00CB1386">
        <w:rPr>
          <w:lang w:val="ru-RU"/>
        </w:rPr>
        <w:t xml:space="preserve"> ОБЗОР ОРГАНИЗАЦИИ ПО СВЯЗЯМ С </w:t>
      </w:r>
      <w:bookmarkEnd w:id="255"/>
      <w:bookmarkEnd w:id="256"/>
      <w:r w:rsidR="00B75DD0" w:rsidRPr="00CB1386">
        <w:rPr>
          <w:lang w:val="ru-RU"/>
        </w:rPr>
        <w:t>общественностью</w:t>
      </w:r>
      <w:bookmarkEnd w:id="257"/>
      <w:bookmarkEnd w:id="258"/>
      <w:r w:rsidR="00B75DD0" w:rsidRPr="00CB1386">
        <w:rPr>
          <w:lang w:val="ru-RU"/>
        </w:rPr>
        <w:t xml:space="preserve"> </w:t>
      </w:r>
    </w:p>
    <w:p w:rsidR="00B75DD0" w:rsidRPr="00F20748" w:rsidRDefault="00B75DD0" w:rsidP="00B75DD0">
      <w:pPr>
        <w:pStyle w:val="BodyText2"/>
        <w:outlineLvl w:val="0"/>
        <w:rPr>
          <w:rFonts w:eastAsia="Batang" w:cs="Arial"/>
          <w:b/>
          <w:bCs/>
          <w:sz w:val="22"/>
          <w:szCs w:val="22"/>
          <w:lang w:val="ru-RU"/>
        </w:rPr>
      </w:pPr>
      <w:bookmarkStart w:id="259" w:name="_Toc353184346"/>
      <w:bookmarkStart w:id="260" w:name="_Toc353787937"/>
      <w:r w:rsidRPr="00F20748">
        <w:rPr>
          <w:rFonts w:eastAsia="Batang" w:cs="Arial"/>
          <w:b/>
          <w:bCs/>
          <w:sz w:val="22"/>
          <w:szCs w:val="22"/>
          <w:lang w:val="ru-RU"/>
        </w:rPr>
        <w:t xml:space="preserve">Основные обязанности информационных центров «Сахалин </w:t>
      </w:r>
      <w:proofErr w:type="spellStart"/>
      <w:r w:rsidRPr="00F20748">
        <w:rPr>
          <w:rFonts w:eastAsia="Batang" w:cs="Arial"/>
          <w:b/>
          <w:bCs/>
          <w:sz w:val="22"/>
          <w:szCs w:val="22"/>
          <w:lang w:val="ru-RU"/>
        </w:rPr>
        <w:t>Энерджи</w:t>
      </w:r>
      <w:proofErr w:type="spellEnd"/>
      <w:r w:rsidRPr="00F20748">
        <w:rPr>
          <w:rFonts w:eastAsia="Batang" w:cs="Arial"/>
          <w:b/>
          <w:bCs/>
          <w:sz w:val="22"/>
          <w:szCs w:val="22"/>
          <w:lang w:val="ru-RU"/>
        </w:rPr>
        <w:t>»</w:t>
      </w:r>
      <w:bookmarkEnd w:id="259"/>
      <w:bookmarkEnd w:id="260"/>
    </w:p>
    <w:p w:rsidR="00B75DD0" w:rsidRPr="00F20748" w:rsidRDefault="00B75DD0" w:rsidP="00B75DD0">
      <w:pPr>
        <w:jc w:val="both"/>
        <w:rPr>
          <w:rFonts w:eastAsia="Batang"/>
          <w:sz w:val="22"/>
          <w:szCs w:val="22"/>
          <w:lang w:val="ru-RU"/>
        </w:rPr>
      </w:pPr>
      <w:proofErr w:type="gramStart"/>
      <w:r w:rsidRPr="00F20748">
        <w:rPr>
          <w:rFonts w:eastAsia="Batang"/>
          <w:sz w:val="22"/>
          <w:szCs w:val="22"/>
          <w:lang w:val="ru-RU"/>
        </w:rPr>
        <w:t>К основным мероприятиям, реализуемых в рамках работы информационного центра</w:t>
      </w:r>
      <w:r>
        <w:rPr>
          <w:rFonts w:eastAsia="Batang"/>
          <w:sz w:val="22"/>
          <w:szCs w:val="22"/>
          <w:lang w:val="ru-RU"/>
        </w:rPr>
        <w:t>,</w:t>
      </w:r>
      <w:r w:rsidRPr="00F20748">
        <w:rPr>
          <w:rFonts w:eastAsia="Batang"/>
          <w:sz w:val="22"/>
          <w:szCs w:val="22"/>
          <w:lang w:val="ru-RU"/>
        </w:rPr>
        <w:t xml:space="preserve"> относятся:</w:t>
      </w:r>
      <w:proofErr w:type="gramEnd"/>
    </w:p>
    <w:p w:rsidR="00B75DD0" w:rsidRPr="00F20748" w:rsidRDefault="00B75DD0" w:rsidP="00B75DD0">
      <w:pPr>
        <w:pStyle w:val="ListParagraph"/>
        <w:numPr>
          <w:ilvl w:val="0"/>
          <w:numId w:val="23"/>
        </w:numPr>
        <w:contextualSpacing w:val="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>обновление информационного стенда с использованием материалов, предоставляемых компанией;</w:t>
      </w:r>
    </w:p>
    <w:p w:rsidR="00B75DD0" w:rsidRPr="00F20748" w:rsidRDefault="00B75DD0" w:rsidP="00B75DD0">
      <w:pPr>
        <w:pStyle w:val="ListParagraph"/>
        <w:numPr>
          <w:ilvl w:val="0"/>
          <w:numId w:val="23"/>
        </w:numPr>
        <w:contextualSpacing w:val="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 xml:space="preserve">предоставление посетителям печатных и </w:t>
      </w:r>
      <w:proofErr w:type="spellStart"/>
      <w:r w:rsidRPr="00F20748">
        <w:rPr>
          <w:sz w:val="22"/>
          <w:szCs w:val="22"/>
          <w:lang w:val="ru-RU"/>
        </w:rPr>
        <w:t>мультимедийных</w:t>
      </w:r>
      <w:proofErr w:type="spellEnd"/>
      <w:r w:rsidRPr="00F20748">
        <w:rPr>
          <w:sz w:val="22"/>
          <w:szCs w:val="22"/>
          <w:lang w:val="ru-RU"/>
        </w:rPr>
        <w:t xml:space="preserve"> материалов компании;</w:t>
      </w:r>
    </w:p>
    <w:p w:rsidR="00B75DD0" w:rsidRPr="00F20748" w:rsidRDefault="00B75DD0" w:rsidP="00B75DD0">
      <w:pPr>
        <w:pStyle w:val="ListParagraph"/>
        <w:numPr>
          <w:ilvl w:val="0"/>
          <w:numId w:val="23"/>
        </w:numPr>
        <w:contextualSpacing w:val="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 xml:space="preserve">оказание помощи в поиске информации на </w:t>
      </w:r>
      <w:proofErr w:type="spellStart"/>
      <w:r>
        <w:rPr>
          <w:sz w:val="22"/>
          <w:szCs w:val="22"/>
          <w:lang w:val="ru-RU"/>
        </w:rPr>
        <w:t>веб-</w:t>
      </w:r>
      <w:r w:rsidRPr="00F20748">
        <w:rPr>
          <w:sz w:val="22"/>
          <w:szCs w:val="22"/>
          <w:lang w:val="ru-RU"/>
        </w:rPr>
        <w:t>сайте</w:t>
      </w:r>
      <w:proofErr w:type="spellEnd"/>
      <w:r w:rsidRPr="00F20748">
        <w:rPr>
          <w:sz w:val="22"/>
          <w:szCs w:val="22"/>
          <w:lang w:val="ru-RU"/>
        </w:rPr>
        <w:t xml:space="preserve"> компании;</w:t>
      </w:r>
    </w:p>
    <w:p w:rsidR="00B75DD0" w:rsidRPr="00F20748" w:rsidRDefault="00B75DD0" w:rsidP="00B75DD0">
      <w:pPr>
        <w:pStyle w:val="ListParagraph"/>
        <w:numPr>
          <w:ilvl w:val="0"/>
          <w:numId w:val="23"/>
        </w:numPr>
        <w:contextualSpacing w:val="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>информирование о процедуре жалоб, брошюре о порядке разрешения жалоб, оказание помощи в подготовке и отправке обращения в компанию согласно процедуре жалоб;</w:t>
      </w:r>
    </w:p>
    <w:p w:rsidR="00B75DD0" w:rsidRPr="00F20748" w:rsidRDefault="00B75DD0" w:rsidP="00B75DD0">
      <w:pPr>
        <w:pStyle w:val="ListParagraph"/>
        <w:numPr>
          <w:ilvl w:val="0"/>
          <w:numId w:val="23"/>
        </w:numPr>
        <w:contextualSpacing w:val="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 xml:space="preserve">информирование о </w:t>
      </w:r>
      <w:proofErr w:type="spellStart"/>
      <w:r w:rsidRPr="00F20748">
        <w:rPr>
          <w:sz w:val="22"/>
          <w:szCs w:val="22"/>
          <w:lang w:val="ru-RU"/>
        </w:rPr>
        <w:t>грантовых</w:t>
      </w:r>
      <w:proofErr w:type="spellEnd"/>
      <w:r w:rsidRPr="00F20748">
        <w:rPr>
          <w:sz w:val="22"/>
          <w:szCs w:val="22"/>
          <w:lang w:val="ru-RU"/>
        </w:rPr>
        <w:t xml:space="preserve"> программах компании;</w:t>
      </w:r>
    </w:p>
    <w:p w:rsidR="00B75DD0" w:rsidRPr="00CB1386" w:rsidRDefault="00B75DD0" w:rsidP="00B75DD0">
      <w:pPr>
        <w:pStyle w:val="ListParagraph"/>
        <w:numPr>
          <w:ilvl w:val="0"/>
          <w:numId w:val="23"/>
        </w:numPr>
        <w:contextualSpacing w:val="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>в местах традиционного проживания КМНС</w:t>
      </w:r>
      <w:r>
        <w:rPr>
          <w:sz w:val="22"/>
          <w:szCs w:val="22"/>
          <w:lang w:val="ru-RU"/>
        </w:rPr>
        <w:t xml:space="preserve"> – предоставление информации о </w:t>
      </w:r>
      <w:r w:rsidRPr="00CB1386">
        <w:rPr>
          <w:sz w:val="22"/>
          <w:szCs w:val="22"/>
          <w:lang w:val="ru-RU"/>
        </w:rPr>
        <w:t>«Плане содействия развитию КМНС Сахалинской области»;</w:t>
      </w:r>
    </w:p>
    <w:p w:rsidR="00B75DD0" w:rsidRPr="00F20748" w:rsidRDefault="00B75DD0" w:rsidP="00B75DD0">
      <w:pPr>
        <w:pStyle w:val="ListParagraph"/>
        <w:numPr>
          <w:ilvl w:val="0"/>
          <w:numId w:val="23"/>
        </w:numPr>
        <w:contextualSpacing w:val="0"/>
        <w:jc w:val="both"/>
        <w:rPr>
          <w:sz w:val="22"/>
          <w:szCs w:val="22"/>
          <w:lang w:val="ru-RU"/>
        </w:rPr>
      </w:pPr>
      <w:r w:rsidRPr="00F20748">
        <w:rPr>
          <w:sz w:val="22"/>
          <w:szCs w:val="22"/>
          <w:lang w:val="ru-RU"/>
        </w:rPr>
        <w:t>оказание помощи в организации и проведении встреч с местным населением и заинтересованными сторонами.</w:t>
      </w:r>
    </w:p>
    <w:p w:rsidR="00B75DD0" w:rsidRPr="00F20748" w:rsidRDefault="00B75DD0" w:rsidP="00B75DD0">
      <w:pPr>
        <w:jc w:val="both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>Координатор по работе с МО и СС</w:t>
      </w:r>
      <w:r>
        <w:rPr>
          <w:rFonts w:eastAsia="Batang"/>
          <w:sz w:val="22"/>
          <w:szCs w:val="22"/>
          <w:lang w:val="ru-RU"/>
        </w:rPr>
        <w:t>О</w:t>
      </w:r>
      <w:r w:rsidRPr="00F20748">
        <w:rPr>
          <w:rFonts w:eastAsia="Batang"/>
          <w:sz w:val="22"/>
          <w:szCs w:val="22"/>
          <w:lang w:val="ru-RU"/>
        </w:rPr>
        <w:t xml:space="preserve"> компании регулярно общаются с работниками информационных центров по вопросам и обращениям, полученным от населения. В зависимости от вопроса, жители могут обращаться к координатору по работе с МО или СС</w:t>
      </w:r>
      <w:r>
        <w:rPr>
          <w:rFonts w:eastAsia="Batang"/>
          <w:sz w:val="22"/>
          <w:szCs w:val="22"/>
          <w:lang w:val="ru-RU"/>
        </w:rPr>
        <w:t>О</w:t>
      </w:r>
      <w:r w:rsidRPr="00F20748">
        <w:rPr>
          <w:rFonts w:eastAsia="Batang"/>
          <w:sz w:val="22"/>
          <w:szCs w:val="22"/>
          <w:lang w:val="ru-RU"/>
        </w:rPr>
        <w:t xml:space="preserve"> напрямую.</w:t>
      </w:r>
    </w:p>
    <w:p w:rsidR="00B75DD0" w:rsidRPr="00F20748" w:rsidRDefault="00B75DD0" w:rsidP="00B75DD0">
      <w:pPr>
        <w:jc w:val="both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 xml:space="preserve">Консультанты информационных центров проходят ежегодный тренинг. </w:t>
      </w:r>
    </w:p>
    <w:p w:rsidR="00B75DD0" w:rsidRPr="00F20748" w:rsidRDefault="00B75DD0" w:rsidP="00B75DD0">
      <w:pPr>
        <w:jc w:val="both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>Приблизительная программа тренинга:</w:t>
      </w:r>
    </w:p>
    <w:p w:rsidR="00B75DD0" w:rsidRPr="00F20748" w:rsidRDefault="008171A0" w:rsidP="00B75DD0">
      <w:pPr>
        <w:pStyle w:val="ListParagraph"/>
        <w:numPr>
          <w:ilvl w:val="0"/>
          <w:numId w:val="25"/>
        </w:numPr>
        <w:contextualSpacing w:val="0"/>
        <w:jc w:val="both"/>
        <w:rPr>
          <w:rFonts w:eastAsia="Batang"/>
          <w:sz w:val="22"/>
          <w:szCs w:val="22"/>
          <w:lang w:val="ru-RU"/>
        </w:rPr>
      </w:pPr>
      <w:r>
        <w:rPr>
          <w:rFonts w:eastAsia="Batang"/>
          <w:sz w:val="22"/>
          <w:szCs w:val="22"/>
          <w:lang w:val="ru-RU"/>
        </w:rPr>
        <w:t>п</w:t>
      </w:r>
      <w:r w:rsidR="00B75DD0" w:rsidRPr="00F20748">
        <w:rPr>
          <w:rFonts w:eastAsia="Batang"/>
          <w:sz w:val="22"/>
          <w:szCs w:val="22"/>
          <w:lang w:val="ru-RU"/>
        </w:rPr>
        <w:t>роцедура по жалобам;</w:t>
      </w:r>
    </w:p>
    <w:p w:rsidR="00B75DD0" w:rsidRPr="00F20748" w:rsidRDefault="008171A0" w:rsidP="00B75DD0">
      <w:pPr>
        <w:pStyle w:val="ListParagraph"/>
        <w:numPr>
          <w:ilvl w:val="0"/>
          <w:numId w:val="25"/>
        </w:numPr>
        <w:contextualSpacing w:val="0"/>
        <w:jc w:val="both"/>
        <w:rPr>
          <w:rFonts w:eastAsia="Batang"/>
          <w:sz w:val="22"/>
          <w:szCs w:val="22"/>
          <w:lang w:val="ru-RU"/>
        </w:rPr>
      </w:pPr>
      <w:r>
        <w:rPr>
          <w:rFonts w:eastAsia="Batang"/>
          <w:sz w:val="22"/>
          <w:szCs w:val="22"/>
          <w:lang w:val="ru-RU"/>
        </w:rPr>
        <w:t>и</w:t>
      </w:r>
      <w:r w:rsidR="00B75DD0" w:rsidRPr="00F20748">
        <w:rPr>
          <w:rFonts w:eastAsia="Batang"/>
          <w:sz w:val="22"/>
          <w:szCs w:val="22"/>
          <w:lang w:val="ru-RU"/>
        </w:rPr>
        <w:t>нформация о проекте «Сахалин-2»</w:t>
      </w:r>
      <w:r w:rsidR="00B75DD0">
        <w:rPr>
          <w:rFonts w:eastAsia="Batang"/>
          <w:sz w:val="22"/>
          <w:szCs w:val="22"/>
          <w:lang w:val="ru-RU"/>
        </w:rPr>
        <w:t>;</w:t>
      </w:r>
    </w:p>
    <w:p w:rsidR="00B75DD0" w:rsidRPr="00F20748" w:rsidRDefault="008171A0" w:rsidP="00B75DD0">
      <w:pPr>
        <w:pStyle w:val="ListParagraph"/>
        <w:numPr>
          <w:ilvl w:val="0"/>
          <w:numId w:val="25"/>
        </w:numPr>
        <w:contextualSpacing w:val="0"/>
        <w:jc w:val="both"/>
        <w:rPr>
          <w:rFonts w:eastAsia="Batang"/>
          <w:sz w:val="22"/>
          <w:szCs w:val="22"/>
          <w:lang w:val="ru-RU"/>
        </w:rPr>
      </w:pPr>
      <w:r>
        <w:rPr>
          <w:rFonts w:eastAsia="Batang"/>
          <w:sz w:val="22"/>
          <w:szCs w:val="22"/>
          <w:lang w:val="ru-RU"/>
        </w:rPr>
        <w:t>и</w:t>
      </w:r>
      <w:r w:rsidR="00B75DD0" w:rsidRPr="00F20748">
        <w:rPr>
          <w:rFonts w:eastAsia="Batang"/>
          <w:sz w:val="22"/>
          <w:szCs w:val="22"/>
          <w:lang w:val="ru-RU"/>
        </w:rPr>
        <w:t xml:space="preserve">нформация о </w:t>
      </w:r>
      <w:proofErr w:type="spellStart"/>
      <w:r w:rsidR="00B75DD0" w:rsidRPr="00F20748">
        <w:rPr>
          <w:rFonts w:eastAsia="Batang"/>
          <w:sz w:val="22"/>
          <w:szCs w:val="22"/>
          <w:lang w:val="ru-RU"/>
        </w:rPr>
        <w:t>веб-сайте</w:t>
      </w:r>
      <w:proofErr w:type="spellEnd"/>
      <w:r w:rsidR="00B75DD0" w:rsidRPr="00F20748">
        <w:rPr>
          <w:rFonts w:eastAsia="Batang"/>
          <w:sz w:val="22"/>
          <w:szCs w:val="22"/>
          <w:lang w:val="ru-RU"/>
        </w:rPr>
        <w:t xml:space="preserve"> компании: где и как найти необходимую информацию;</w:t>
      </w:r>
    </w:p>
    <w:p w:rsidR="00B75DD0" w:rsidRPr="00F20748" w:rsidRDefault="008171A0" w:rsidP="00B75DD0">
      <w:pPr>
        <w:pStyle w:val="ListParagraph"/>
        <w:numPr>
          <w:ilvl w:val="0"/>
          <w:numId w:val="25"/>
        </w:numPr>
        <w:contextualSpacing w:val="0"/>
        <w:jc w:val="both"/>
        <w:rPr>
          <w:rFonts w:eastAsia="Batang"/>
          <w:sz w:val="22"/>
          <w:szCs w:val="22"/>
          <w:lang w:val="ru-RU"/>
        </w:rPr>
      </w:pPr>
      <w:r>
        <w:rPr>
          <w:rFonts w:eastAsia="Batang"/>
          <w:sz w:val="22"/>
          <w:szCs w:val="22"/>
          <w:lang w:val="ru-RU"/>
        </w:rPr>
        <w:t>п</w:t>
      </w:r>
      <w:r w:rsidR="00B75DD0" w:rsidRPr="00F20748">
        <w:rPr>
          <w:rFonts w:eastAsia="Batang"/>
          <w:sz w:val="22"/>
          <w:szCs w:val="22"/>
          <w:lang w:val="ru-RU"/>
        </w:rPr>
        <w:t>равила безопасного поведения на трассе магистральных трубопроводов;</w:t>
      </w:r>
    </w:p>
    <w:p w:rsidR="00B75DD0" w:rsidRPr="00CB1386" w:rsidRDefault="008171A0" w:rsidP="00B75DD0">
      <w:pPr>
        <w:pStyle w:val="ListParagraph"/>
        <w:numPr>
          <w:ilvl w:val="0"/>
          <w:numId w:val="25"/>
        </w:numPr>
        <w:contextualSpacing w:val="0"/>
        <w:jc w:val="both"/>
        <w:rPr>
          <w:rFonts w:eastAsia="Batang"/>
          <w:sz w:val="22"/>
          <w:szCs w:val="22"/>
          <w:lang w:val="ru-RU"/>
        </w:rPr>
      </w:pPr>
      <w:r>
        <w:rPr>
          <w:rFonts w:eastAsia="Batang"/>
          <w:sz w:val="22"/>
          <w:szCs w:val="22"/>
          <w:lang w:val="ru-RU"/>
        </w:rPr>
        <w:t>с</w:t>
      </w:r>
      <w:r w:rsidR="00B75DD0" w:rsidRPr="00F20748">
        <w:rPr>
          <w:rFonts w:eastAsia="Batang"/>
          <w:sz w:val="22"/>
          <w:szCs w:val="22"/>
          <w:lang w:val="ru-RU"/>
        </w:rPr>
        <w:t xml:space="preserve">оциальные и </w:t>
      </w:r>
      <w:proofErr w:type="spellStart"/>
      <w:r w:rsidR="00B75DD0" w:rsidRPr="00F20748">
        <w:rPr>
          <w:rFonts w:eastAsia="Batang"/>
          <w:sz w:val="22"/>
          <w:szCs w:val="22"/>
          <w:lang w:val="ru-RU"/>
        </w:rPr>
        <w:t>грантовые</w:t>
      </w:r>
      <w:proofErr w:type="spellEnd"/>
      <w:r w:rsidR="00B75DD0" w:rsidRPr="00F20748">
        <w:rPr>
          <w:rFonts w:eastAsia="Batang"/>
          <w:sz w:val="22"/>
          <w:szCs w:val="22"/>
          <w:lang w:val="ru-RU"/>
        </w:rPr>
        <w:t xml:space="preserve"> программы «Сахалин </w:t>
      </w:r>
      <w:proofErr w:type="spellStart"/>
      <w:r w:rsidR="00B75DD0" w:rsidRPr="00F20748">
        <w:rPr>
          <w:rFonts w:eastAsia="Batang"/>
          <w:sz w:val="22"/>
          <w:szCs w:val="22"/>
          <w:lang w:val="ru-RU"/>
        </w:rPr>
        <w:t>Энерджи</w:t>
      </w:r>
      <w:proofErr w:type="spellEnd"/>
      <w:r w:rsidR="00B75DD0" w:rsidRPr="00F20748">
        <w:rPr>
          <w:rFonts w:eastAsia="Batang"/>
          <w:sz w:val="22"/>
          <w:szCs w:val="22"/>
          <w:lang w:val="ru-RU"/>
        </w:rPr>
        <w:t xml:space="preserve">», </w:t>
      </w:r>
      <w:r w:rsidR="00B75DD0" w:rsidRPr="00CB1386">
        <w:rPr>
          <w:rFonts w:eastAsia="Batang"/>
          <w:sz w:val="22"/>
          <w:szCs w:val="22"/>
          <w:lang w:val="ru-RU"/>
        </w:rPr>
        <w:t>требования</w:t>
      </w:r>
      <w:r w:rsidR="00B75DD0">
        <w:rPr>
          <w:rFonts w:eastAsia="Batang"/>
          <w:sz w:val="22"/>
          <w:szCs w:val="22"/>
          <w:lang w:val="ru-RU"/>
        </w:rPr>
        <w:t xml:space="preserve"> к подаче заявок</w:t>
      </w:r>
      <w:r w:rsidR="00B75DD0" w:rsidRPr="00CB1386">
        <w:rPr>
          <w:rFonts w:eastAsia="Batang"/>
          <w:sz w:val="22"/>
          <w:szCs w:val="22"/>
          <w:lang w:val="ru-RU"/>
        </w:rPr>
        <w:t>;</w:t>
      </w:r>
    </w:p>
    <w:p w:rsidR="00B75DD0" w:rsidRPr="00F20748" w:rsidRDefault="008171A0" w:rsidP="00B75DD0">
      <w:pPr>
        <w:pStyle w:val="ListParagraph"/>
        <w:numPr>
          <w:ilvl w:val="0"/>
          <w:numId w:val="25"/>
        </w:numPr>
        <w:contextualSpacing w:val="0"/>
        <w:jc w:val="both"/>
        <w:rPr>
          <w:rFonts w:eastAsia="Batang"/>
          <w:sz w:val="22"/>
          <w:szCs w:val="22"/>
          <w:lang w:val="ru-RU"/>
        </w:rPr>
      </w:pPr>
      <w:r>
        <w:rPr>
          <w:rFonts w:eastAsia="Batang"/>
          <w:sz w:val="22"/>
          <w:szCs w:val="22"/>
          <w:lang w:val="ru-RU"/>
        </w:rPr>
        <w:t>п</w:t>
      </w:r>
      <w:r w:rsidR="00B75DD0" w:rsidRPr="00F20748">
        <w:rPr>
          <w:rFonts w:eastAsia="Batang"/>
          <w:sz w:val="22"/>
          <w:szCs w:val="22"/>
          <w:lang w:val="ru-RU"/>
        </w:rPr>
        <w:t xml:space="preserve">осещение объектов компании. </w:t>
      </w:r>
    </w:p>
    <w:p w:rsidR="00B75DD0" w:rsidRPr="00F20748" w:rsidRDefault="00B75DD0" w:rsidP="00B75DD0">
      <w:pPr>
        <w:jc w:val="both"/>
        <w:rPr>
          <w:rFonts w:eastAsia="Batang"/>
          <w:sz w:val="22"/>
          <w:szCs w:val="22"/>
          <w:lang w:val="ru-RU"/>
        </w:rPr>
      </w:pPr>
      <w:proofErr w:type="gramStart"/>
      <w:r w:rsidRPr="00F20748">
        <w:rPr>
          <w:rFonts w:eastAsia="Batang"/>
          <w:sz w:val="22"/>
          <w:szCs w:val="22"/>
          <w:lang w:val="ru-RU"/>
        </w:rPr>
        <w:t>Для сотрудников информационных центров в районах традиционного проживания КМНС (</w:t>
      </w:r>
      <w:proofErr w:type="spellStart"/>
      <w:r>
        <w:rPr>
          <w:rFonts w:eastAsia="Batang"/>
          <w:sz w:val="22"/>
          <w:szCs w:val="22"/>
          <w:lang w:val="ru-RU"/>
        </w:rPr>
        <w:t>пгт</w:t>
      </w:r>
      <w:proofErr w:type="spellEnd"/>
      <w:r>
        <w:rPr>
          <w:rFonts w:eastAsia="Batang"/>
          <w:sz w:val="22"/>
          <w:szCs w:val="22"/>
          <w:lang w:val="ru-RU"/>
        </w:rPr>
        <w:t>.</w:t>
      </w:r>
      <w:proofErr w:type="gramEnd"/>
      <w:r>
        <w:rPr>
          <w:rFonts w:eastAsia="Batang"/>
          <w:sz w:val="22"/>
          <w:szCs w:val="22"/>
          <w:lang w:val="ru-RU"/>
        </w:rPr>
        <w:t xml:space="preserve"> </w:t>
      </w:r>
      <w:r w:rsidRPr="00F20748">
        <w:rPr>
          <w:rFonts w:eastAsia="Batang"/>
          <w:sz w:val="22"/>
          <w:szCs w:val="22"/>
          <w:lang w:val="ru-RU"/>
        </w:rPr>
        <w:t xml:space="preserve">Ноглики, </w:t>
      </w:r>
      <w:r>
        <w:rPr>
          <w:rFonts w:eastAsia="Batang"/>
          <w:sz w:val="22"/>
          <w:szCs w:val="22"/>
          <w:lang w:val="ru-RU"/>
        </w:rPr>
        <w:t xml:space="preserve">г. </w:t>
      </w:r>
      <w:r w:rsidRPr="00F20748">
        <w:rPr>
          <w:rFonts w:eastAsia="Batang"/>
          <w:sz w:val="22"/>
          <w:szCs w:val="22"/>
          <w:lang w:val="ru-RU"/>
        </w:rPr>
        <w:t xml:space="preserve">Поронайск, </w:t>
      </w:r>
      <w:proofErr w:type="spellStart"/>
      <w:r>
        <w:rPr>
          <w:rFonts w:eastAsia="Batang"/>
          <w:sz w:val="22"/>
          <w:szCs w:val="22"/>
          <w:lang w:val="ru-RU"/>
        </w:rPr>
        <w:t>пгт</w:t>
      </w:r>
      <w:proofErr w:type="spellEnd"/>
      <w:r>
        <w:rPr>
          <w:rFonts w:eastAsia="Batang"/>
          <w:sz w:val="22"/>
          <w:szCs w:val="22"/>
          <w:lang w:val="ru-RU"/>
        </w:rPr>
        <w:t xml:space="preserve">. </w:t>
      </w:r>
      <w:r w:rsidRPr="00F20748">
        <w:rPr>
          <w:rFonts w:eastAsia="Batang"/>
          <w:sz w:val="22"/>
          <w:szCs w:val="22"/>
          <w:lang w:val="ru-RU"/>
        </w:rPr>
        <w:t xml:space="preserve">Тымовское, </w:t>
      </w:r>
      <w:proofErr w:type="spellStart"/>
      <w:r>
        <w:rPr>
          <w:rFonts w:eastAsia="Batang"/>
          <w:sz w:val="22"/>
          <w:szCs w:val="22"/>
          <w:lang w:val="ru-RU"/>
        </w:rPr>
        <w:t>пгт</w:t>
      </w:r>
      <w:proofErr w:type="spellEnd"/>
      <w:r>
        <w:rPr>
          <w:rFonts w:eastAsia="Batang"/>
          <w:sz w:val="22"/>
          <w:szCs w:val="22"/>
          <w:lang w:val="ru-RU"/>
        </w:rPr>
        <w:t xml:space="preserve">. </w:t>
      </w:r>
      <w:proofErr w:type="gramStart"/>
      <w:r w:rsidRPr="00F20748">
        <w:rPr>
          <w:rFonts w:eastAsia="Batang"/>
          <w:sz w:val="22"/>
          <w:szCs w:val="22"/>
          <w:lang w:val="ru-RU"/>
        </w:rPr>
        <w:t xml:space="preserve">Смирных, </w:t>
      </w:r>
      <w:r w:rsidR="008171A0">
        <w:rPr>
          <w:rFonts w:eastAsia="Batang"/>
          <w:sz w:val="22"/>
          <w:szCs w:val="22"/>
          <w:lang w:val="ru-RU"/>
        </w:rPr>
        <w:t>с</w:t>
      </w:r>
      <w:r>
        <w:rPr>
          <w:rFonts w:eastAsia="Batang"/>
          <w:sz w:val="22"/>
          <w:szCs w:val="22"/>
          <w:lang w:val="ru-RU"/>
        </w:rPr>
        <w:t xml:space="preserve">. </w:t>
      </w:r>
      <w:proofErr w:type="spellStart"/>
      <w:r w:rsidRPr="00F20748">
        <w:rPr>
          <w:rFonts w:eastAsia="Batang"/>
          <w:sz w:val="22"/>
          <w:szCs w:val="22"/>
          <w:lang w:val="ru-RU"/>
        </w:rPr>
        <w:t>Буюклы</w:t>
      </w:r>
      <w:proofErr w:type="spellEnd"/>
      <w:r w:rsidRPr="00F20748">
        <w:rPr>
          <w:rFonts w:eastAsia="Batang"/>
          <w:sz w:val="22"/>
          <w:szCs w:val="22"/>
          <w:lang w:val="ru-RU"/>
        </w:rPr>
        <w:t xml:space="preserve">)  была проведена встреча и презентация о </w:t>
      </w:r>
      <w:r w:rsidRPr="00CB1386">
        <w:rPr>
          <w:rFonts w:eastAsia="Batang"/>
          <w:sz w:val="22"/>
          <w:szCs w:val="22"/>
          <w:lang w:val="ru-RU"/>
        </w:rPr>
        <w:t>«Плане содействия</w:t>
      </w:r>
      <w:r>
        <w:rPr>
          <w:rFonts w:eastAsia="Batang"/>
          <w:sz w:val="22"/>
          <w:szCs w:val="22"/>
          <w:lang w:val="ru-RU"/>
        </w:rPr>
        <w:t>»</w:t>
      </w:r>
      <w:r w:rsidRPr="00F20748">
        <w:rPr>
          <w:rFonts w:eastAsia="Batang"/>
          <w:sz w:val="22"/>
          <w:szCs w:val="22"/>
          <w:lang w:val="ru-RU"/>
        </w:rPr>
        <w:t xml:space="preserve">, а также они проинформированы о процедуре жалоб в рамках </w:t>
      </w:r>
      <w:r w:rsidRPr="00CB1386">
        <w:rPr>
          <w:rFonts w:eastAsia="Batang"/>
          <w:sz w:val="22"/>
          <w:szCs w:val="22"/>
          <w:lang w:val="ru-RU"/>
        </w:rPr>
        <w:t>«Плана содействия</w:t>
      </w:r>
      <w:r>
        <w:rPr>
          <w:rFonts w:eastAsia="Batang"/>
          <w:sz w:val="22"/>
          <w:szCs w:val="22"/>
          <w:lang w:val="ru-RU"/>
        </w:rPr>
        <w:t>»</w:t>
      </w:r>
      <w:r w:rsidRPr="00F20748">
        <w:rPr>
          <w:rFonts w:eastAsia="Batang"/>
          <w:sz w:val="22"/>
          <w:szCs w:val="22"/>
          <w:lang w:val="ru-RU"/>
        </w:rPr>
        <w:t>.</w:t>
      </w:r>
      <w:proofErr w:type="gramEnd"/>
      <w:r w:rsidRPr="00F20748">
        <w:rPr>
          <w:rFonts w:eastAsia="Batang"/>
          <w:sz w:val="22"/>
          <w:szCs w:val="22"/>
          <w:lang w:val="ru-RU"/>
        </w:rPr>
        <w:t xml:space="preserve">  Вся документация по «Плану содействия» (</w:t>
      </w:r>
      <w:r>
        <w:rPr>
          <w:rFonts w:eastAsia="Batang"/>
          <w:sz w:val="22"/>
          <w:szCs w:val="22"/>
          <w:lang w:val="ru-RU"/>
        </w:rPr>
        <w:t>«</w:t>
      </w:r>
      <w:r w:rsidRPr="00F20748">
        <w:rPr>
          <w:rFonts w:eastAsia="Batang"/>
          <w:sz w:val="22"/>
          <w:szCs w:val="22"/>
          <w:lang w:val="ru-RU"/>
        </w:rPr>
        <w:t>План содействия</w:t>
      </w:r>
      <w:r>
        <w:rPr>
          <w:rFonts w:eastAsia="Batang"/>
          <w:sz w:val="22"/>
          <w:szCs w:val="22"/>
          <w:lang w:val="ru-RU"/>
        </w:rPr>
        <w:t>»</w:t>
      </w:r>
      <w:r w:rsidRPr="00F20748">
        <w:rPr>
          <w:rFonts w:eastAsia="Batang"/>
          <w:sz w:val="22"/>
          <w:szCs w:val="22"/>
          <w:lang w:val="ru-RU"/>
        </w:rPr>
        <w:t>, процедура жалоб, информационный бюллетень и другие документы) рассылаются информационные центры и библиотеки (</w:t>
      </w:r>
      <w:proofErr w:type="gramStart"/>
      <w:r w:rsidRPr="00F20748">
        <w:rPr>
          <w:rFonts w:eastAsia="Batang"/>
          <w:sz w:val="22"/>
          <w:szCs w:val="22"/>
          <w:lang w:val="ru-RU"/>
        </w:rPr>
        <w:t>см</w:t>
      </w:r>
      <w:proofErr w:type="gramEnd"/>
      <w:r>
        <w:rPr>
          <w:rFonts w:eastAsia="Batang"/>
          <w:sz w:val="22"/>
          <w:szCs w:val="22"/>
          <w:lang w:val="ru-RU"/>
        </w:rPr>
        <w:t>.</w:t>
      </w:r>
      <w:r w:rsidRPr="00F20748">
        <w:rPr>
          <w:rFonts w:eastAsia="Batang"/>
          <w:sz w:val="22"/>
          <w:szCs w:val="22"/>
          <w:lang w:val="ru-RU"/>
        </w:rPr>
        <w:t xml:space="preserve"> приложение </w:t>
      </w:r>
      <w:r w:rsidRPr="00CB1386">
        <w:rPr>
          <w:rFonts w:eastAsia="Batang"/>
          <w:sz w:val="22"/>
          <w:szCs w:val="22"/>
          <w:lang w:val="ru-RU"/>
        </w:rPr>
        <w:t>2</w:t>
      </w:r>
      <w:r w:rsidRPr="00F20748">
        <w:rPr>
          <w:rFonts w:eastAsia="Batang"/>
          <w:sz w:val="22"/>
          <w:szCs w:val="22"/>
          <w:lang w:val="ru-RU"/>
        </w:rPr>
        <w:t>).</w:t>
      </w:r>
    </w:p>
    <w:p w:rsidR="00B75DD0" w:rsidRPr="00F20748" w:rsidRDefault="00B75DD0" w:rsidP="00B75DD0">
      <w:pPr>
        <w:jc w:val="both"/>
        <w:rPr>
          <w:rFonts w:eastAsia="Batang"/>
          <w:b/>
          <w:sz w:val="22"/>
          <w:szCs w:val="22"/>
          <w:lang w:val="ru-RU"/>
        </w:rPr>
      </w:pPr>
      <w:r w:rsidRPr="00F20748">
        <w:rPr>
          <w:rFonts w:eastAsia="Batang"/>
          <w:b/>
          <w:sz w:val="22"/>
          <w:szCs w:val="22"/>
          <w:lang w:val="ru-RU"/>
        </w:rPr>
        <w:t xml:space="preserve">Основные обязанности специалиста по связям с </w:t>
      </w:r>
      <w:r w:rsidRPr="00CB1386">
        <w:rPr>
          <w:rFonts w:eastAsia="Batang"/>
          <w:b/>
          <w:sz w:val="22"/>
          <w:szCs w:val="22"/>
          <w:lang w:val="ru-RU"/>
        </w:rPr>
        <w:t>общественностью</w:t>
      </w:r>
      <w:r w:rsidRPr="00F20748">
        <w:rPr>
          <w:rFonts w:eastAsia="Batang"/>
          <w:b/>
          <w:sz w:val="22"/>
          <w:szCs w:val="22"/>
          <w:lang w:val="ru-RU"/>
        </w:rPr>
        <w:t>:</w:t>
      </w:r>
    </w:p>
    <w:p w:rsidR="00B75DD0" w:rsidRPr="00F20748" w:rsidRDefault="00B75DD0" w:rsidP="00B75DD0">
      <w:pPr>
        <w:pStyle w:val="ListParagraph"/>
        <w:numPr>
          <w:ilvl w:val="0"/>
          <w:numId w:val="25"/>
        </w:numPr>
        <w:contextualSpacing w:val="0"/>
        <w:jc w:val="both"/>
        <w:rPr>
          <w:rFonts w:cs="Arial"/>
          <w:b/>
          <w:bCs/>
          <w:sz w:val="22"/>
          <w:szCs w:val="22"/>
          <w:lang w:val="ru-RU"/>
        </w:rPr>
      </w:pPr>
      <w:r>
        <w:rPr>
          <w:rFonts w:cs="Arial"/>
          <w:bCs/>
          <w:sz w:val="22"/>
          <w:szCs w:val="22"/>
          <w:lang w:val="ru-RU"/>
        </w:rPr>
        <w:t>о</w:t>
      </w:r>
      <w:r w:rsidRPr="00F20748">
        <w:rPr>
          <w:rFonts w:cs="Arial"/>
          <w:bCs/>
          <w:sz w:val="22"/>
          <w:szCs w:val="22"/>
          <w:lang w:val="ru-RU"/>
        </w:rPr>
        <w:t>рганизация и координация деятельности информационных центров компании;</w:t>
      </w:r>
    </w:p>
    <w:p w:rsidR="00B75DD0" w:rsidRPr="00F20748" w:rsidRDefault="00B75DD0" w:rsidP="00B75DD0">
      <w:pPr>
        <w:pStyle w:val="ListParagraph"/>
        <w:numPr>
          <w:ilvl w:val="0"/>
          <w:numId w:val="25"/>
        </w:numPr>
        <w:contextualSpacing w:val="0"/>
        <w:jc w:val="both"/>
        <w:rPr>
          <w:rFonts w:cs="Arial"/>
          <w:b/>
          <w:bCs/>
          <w:sz w:val="22"/>
          <w:szCs w:val="22"/>
          <w:lang w:val="ru-RU"/>
        </w:rPr>
      </w:pPr>
      <w:r>
        <w:rPr>
          <w:rFonts w:cs="Arial"/>
          <w:bCs/>
          <w:sz w:val="22"/>
          <w:szCs w:val="22"/>
          <w:lang w:val="ru-RU"/>
        </w:rPr>
        <w:t>п</w:t>
      </w:r>
      <w:r w:rsidRPr="00F20748">
        <w:rPr>
          <w:rFonts w:cs="Arial"/>
          <w:bCs/>
          <w:sz w:val="22"/>
          <w:szCs w:val="22"/>
          <w:lang w:val="ru-RU"/>
        </w:rPr>
        <w:t>ередача печатных материалов компании в информационные центры;</w:t>
      </w:r>
    </w:p>
    <w:p w:rsidR="00B75DD0" w:rsidRPr="00F20748" w:rsidRDefault="00B75DD0" w:rsidP="00B75DD0">
      <w:pPr>
        <w:pStyle w:val="ListParagraph"/>
        <w:numPr>
          <w:ilvl w:val="0"/>
          <w:numId w:val="25"/>
        </w:numPr>
        <w:contextualSpacing w:val="0"/>
        <w:jc w:val="both"/>
        <w:rPr>
          <w:rFonts w:cs="Arial"/>
          <w:b/>
          <w:bCs/>
          <w:sz w:val="22"/>
          <w:szCs w:val="22"/>
          <w:lang w:val="ru-RU"/>
        </w:rPr>
      </w:pPr>
      <w:r>
        <w:rPr>
          <w:rFonts w:cs="Arial"/>
          <w:bCs/>
          <w:sz w:val="22"/>
          <w:szCs w:val="22"/>
          <w:lang w:val="ru-RU"/>
        </w:rPr>
        <w:t>в</w:t>
      </w:r>
      <w:r w:rsidRPr="00F20748">
        <w:rPr>
          <w:rFonts w:cs="Arial"/>
          <w:bCs/>
          <w:sz w:val="22"/>
          <w:szCs w:val="22"/>
          <w:lang w:val="ru-RU"/>
        </w:rPr>
        <w:t xml:space="preserve">заимодействие с консультантами информационных центров, консультативная и </w:t>
      </w:r>
      <w:proofErr w:type="spellStart"/>
      <w:r w:rsidRPr="00F20748">
        <w:rPr>
          <w:rFonts w:cs="Arial"/>
          <w:bCs/>
          <w:sz w:val="22"/>
          <w:szCs w:val="22"/>
          <w:lang w:val="ru-RU"/>
        </w:rPr>
        <w:t>логистическая</w:t>
      </w:r>
      <w:proofErr w:type="spellEnd"/>
      <w:r w:rsidRPr="00F20748">
        <w:rPr>
          <w:rFonts w:cs="Arial"/>
          <w:bCs/>
          <w:sz w:val="22"/>
          <w:szCs w:val="22"/>
          <w:lang w:val="ru-RU"/>
        </w:rPr>
        <w:t xml:space="preserve"> поддержка по вопросам, связанным с конфликтами и жалобами;</w:t>
      </w:r>
    </w:p>
    <w:p w:rsidR="00B75DD0" w:rsidRPr="00F20748" w:rsidRDefault="00B75DD0" w:rsidP="00B75DD0">
      <w:pPr>
        <w:pStyle w:val="ListParagraph"/>
        <w:numPr>
          <w:ilvl w:val="0"/>
          <w:numId w:val="25"/>
        </w:numPr>
        <w:contextualSpacing w:val="0"/>
        <w:jc w:val="both"/>
        <w:rPr>
          <w:rFonts w:cs="Arial"/>
          <w:b/>
          <w:bCs/>
          <w:sz w:val="22"/>
          <w:szCs w:val="22"/>
          <w:lang w:val="ru-RU"/>
        </w:rPr>
      </w:pPr>
      <w:r>
        <w:rPr>
          <w:rFonts w:cs="Arial"/>
          <w:bCs/>
          <w:sz w:val="22"/>
          <w:szCs w:val="22"/>
          <w:lang w:val="ru-RU"/>
        </w:rPr>
        <w:t>в</w:t>
      </w:r>
      <w:r w:rsidRPr="00F20748">
        <w:rPr>
          <w:rFonts w:cs="Arial"/>
          <w:bCs/>
          <w:sz w:val="22"/>
          <w:szCs w:val="22"/>
          <w:lang w:val="ru-RU"/>
        </w:rPr>
        <w:t xml:space="preserve">заимодействие с консультантами информационных центров, консультативная и </w:t>
      </w:r>
      <w:proofErr w:type="spellStart"/>
      <w:r w:rsidRPr="00F20748">
        <w:rPr>
          <w:rFonts w:cs="Arial"/>
          <w:bCs/>
          <w:sz w:val="22"/>
          <w:szCs w:val="22"/>
          <w:lang w:val="ru-RU"/>
        </w:rPr>
        <w:t>логистическая</w:t>
      </w:r>
      <w:proofErr w:type="spellEnd"/>
      <w:r w:rsidRPr="00F20748">
        <w:rPr>
          <w:rFonts w:cs="Arial"/>
          <w:bCs/>
          <w:sz w:val="22"/>
          <w:szCs w:val="22"/>
          <w:lang w:val="ru-RU"/>
        </w:rPr>
        <w:t xml:space="preserve"> поддержка по вопросам, связанным с социальными программами и программами устойчивого развития;</w:t>
      </w:r>
    </w:p>
    <w:p w:rsidR="00B75DD0" w:rsidRPr="00F20748" w:rsidRDefault="00B75DD0" w:rsidP="00B75DD0">
      <w:pPr>
        <w:pStyle w:val="ListParagraph"/>
        <w:numPr>
          <w:ilvl w:val="0"/>
          <w:numId w:val="25"/>
        </w:numPr>
        <w:contextualSpacing w:val="0"/>
        <w:jc w:val="both"/>
        <w:rPr>
          <w:rFonts w:cs="Arial"/>
          <w:b/>
          <w:bCs/>
          <w:sz w:val="22"/>
          <w:szCs w:val="22"/>
          <w:lang w:val="ru-RU"/>
        </w:rPr>
      </w:pPr>
      <w:proofErr w:type="spellStart"/>
      <w:r>
        <w:rPr>
          <w:rFonts w:cs="Arial"/>
          <w:bCs/>
          <w:sz w:val="22"/>
          <w:szCs w:val="22"/>
          <w:lang w:val="ru-RU"/>
        </w:rPr>
        <w:lastRenderedPageBreak/>
        <w:t>в</w:t>
      </w:r>
      <w:r w:rsidRPr="00F20748">
        <w:rPr>
          <w:rFonts w:cs="Arial"/>
          <w:bCs/>
          <w:sz w:val="22"/>
          <w:szCs w:val="22"/>
          <w:lang w:val="ru-RU"/>
        </w:rPr>
        <w:t>оддержка</w:t>
      </w:r>
      <w:proofErr w:type="spellEnd"/>
      <w:r w:rsidRPr="00F20748">
        <w:rPr>
          <w:rFonts w:cs="Arial"/>
          <w:bCs/>
          <w:sz w:val="22"/>
          <w:szCs w:val="22"/>
          <w:lang w:val="ru-RU"/>
        </w:rPr>
        <w:t xml:space="preserve"> информационных центров в предоставлении дополнительной информации о проекте по запросам населения;</w:t>
      </w:r>
    </w:p>
    <w:p w:rsidR="00B75DD0" w:rsidRPr="00F20748" w:rsidRDefault="00B75DD0" w:rsidP="00B75DD0">
      <w:pPr>
        <w:pStyle w:val="ListParagraph"/>
        <w:numPr>
          <w:ilvl w:val="0"/>
          <w:numId w:val="25"/>
        </w:numPr>
        <w:contextualSpacing w:val="0"/>
        <w:jc w:val="both"/>
        <w:rPr>
          <w:rFonts w:cs="Arial"/>
          <w:b/>
          <w:bCs/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в</w:t>
      </w:r>
      <w:r w:rsidRPr="00F20748">
        <w:rPr>
          <w:sz w:val="22"/>
          <w:szCs w:val="22"/>
          <w:lang w:val="ru-RU"/>
        </w:rPr>
        <w:t>рганизация</w:t>
      </w:r>
      <w:proofErr w:type="spellEnd"/>
      <w:r w:rsidRPr="00F20748">
        <w:rPr>
          <w:sz w:val="22"/>
          <w:szCs w:val="22"/>
          <w:lang w:val="ru-RU"/>
        </w:rPr>
        <w:t xml:space="preserve"> и проведение встреч с местным населением и заинтересованными сторонами;</w:t>
      </w:r>
    </w:p>
    <w:p w:rsidR="00B75DD0" w:rsidRPr="00F20748" w:rsidRDefault="00B75DD0" w:rsidP="00B75DD0">
      <w:pPr>
        <w:pStyle w:val="ListParagraph"/>
        <w:numPr>
          <w:ilvl w:val="0"/>
          <w:numId w:val="25"/>
        </w:numPr>
        <w:contextualSpacing w:val="0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в</w:t>
      </w:r>
      <w:r w:rsidRPr="00F20748">
        <w:rPr>
          <w:sz w:val="22"/>
          <w:szCs w:val="22"/>
          <w:lang w:val="ru-RU"/>
        </w:rPr>
        <w:t>олучение</w:t>
      </w:r>
      <w:proofErr w:type="spellEnd"/>
      <w:r w:rsidRPr="00F20748">
        <w:rPr>
          <w:sz w:val="22"/>
          <w:szCs w:val="22"/>
          <w:lang w:val="ru-RU"/>
        </w:rPr>
        <w:t xml:space="preserve"> регулярной обратной связи от местного населения в ходе визитов  в населенные пункты и во время открытых часов, через информационные центры компании и другие </w:t>
      </w:r>
      <w:proofErr w:type="spellStart"/>
      <w:r w:rsidRPr="00F20748">
        <w:rPr>
          <w:sz w:val="22"/>
          <w:szCs w:val="22"/>
          <w:lang w:val="ru-RU"/>
        </w:rPr>
        <w:t>проактивные</w:t>
      </w:r>
      <w:proofErr w:type="spellEnd"/>
      <w:r w:rsidRPr="00F20748">
        <w:rPr>
          <w:sz w:val="22"/>
          <w:szCs w:val="22"/>
          <w:lang w:val="ru-RU"/>
        </w:rPr>
        <w:t xml:space="preserve"> способы коммуникации, например, встречи с общественностью;</w:t>
      </w:r>
    </w:p>
    <w:p w:rsidR="00B75DD0" w:rsidRPr="00F20748" w:rsidRDefault="00B75DD0" w:rsidP="00B75DD0">
      <w:pPr>
        <w:pStyle w:val="ListParagraph"/>
        <w:numPr>
          <w:ilvl w:val="0"/>
          <w:numId w:val="25"/>
        </w:numPr>
        <w:contextualSpacing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</w:t>
      </w:r>
      <w:r w:rsidRPr="00F20748">
        <w:rPr>
          <w:sz w:val="22"/>
          <w:szCs w:val="22"/>
          <w:lang w:val="ru-RU"/>
        </w:rPr>
        <w:t>ыставление контактных списков;</w:t>
      </w:r>
    </w:p>
    <w:p w:rsidR="00B75DD0" w:rsidRPr="008171A0" w:rsidRDefault="00B75DD0" w:rsidP="00B75DD0">
      <w:pPr>
        <w:pStyle w:val="ListParagraph"/>
        <w:numPr>
          <w:ilvl w:val="0"/>
          <w:numId w:val="25"/>
        </w:numPr>
        <w:contextualSpacing w:val="0"/>
        <w:jc w:val="both"/>
        <w:rPr>
          <w:sz w:val="22"/>
          <w:szCs w:val="22"/>
          <w:lang w:val="ru-RU"/>
        </w:rPr>
      </w:pPr>
      <w:r w:rsidRPr="008171A0">
        <w:rPr>
          <w:sz w:val="22"/>
          <w:szCs w:val="22"/>
          <w:lang w:val="ru-RU"/>
        </w:rPr>
        <w:t>профессиональное понимание местных вопросов и проблем с помощью визитов в населенные пункты и информационные центры;</w:t>
      </w:r>
    </w:p>
    <w:p w:rsidR="00B75DD0" w:rsidRPr="00F20748" w:rsidRDefault="00B75DD0" w:rsidP="00B75DD0">
      <w:pPr>
        <w:pStyle w:val="ListParagraph"/>
        <w:numPr>
          <w:ilvl w:val="0"/>
          <w:numId w:val="25"/>
        </w:numPr>
        <w:contextualSpacing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</w:t>
      </w:r>
      <w:r w:rsidRPr="00F20748">
        <w:rPr>
          <w:sz w:val="22"/>
          <w:szCs w:val="22"/>
          <w:lang w:val="ru-RU"/>
        </w:rPr>
        <w:t>нформирование компании о местном сообществе и существующих вопросах с помощью отчетов заинтересованным сторонам в компании;</w:t>
      </w:r>
    </w:p>
    <w:p w:rsidR="00B75DD0" w:rsidRPr="00F20748" w:rsidRDefault="00B75DD0" w:rsidP="00B75DD0">
      <w:pPr>
        <w:pStyle w:val="ListParagraph"/>
        <w:numPr>
          <w:ilvl w:val="0"/>
          <w:numId w:val="25"/>
        </w:numPr>
        <w:contextualSpacing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</w:t>
      </w:r>
      <w:r w:rsidRPr="00F20748">
        <w:rPr>
          <w:sz w:val="22"/>
          <w:szCs w:val="22"/>
          <w:lang w:val="ru-RU"/>
        </w:rPr>
        <w:t>ониторинг отношений между подрядчиками и местным населением;</w:t>
      </w:r>
    </w:p>
    <w:p w:rsidR="00B75DD0" w:rsidRPr="00F20748" w:rsidRDefault="00B75DD0" w:rsidP="00B75DD0">
      <w:pPr>
        <w:pStyle w:val="ListParagraph"/>
        <w:numPr>
          <w:ilvl w:val="0"/>
          <w:numId w:val="25"/>
        </w:numPr>
        <w:contextualSpacing w:val="0"/>
        <w:jc w:val="both"/>
        <w:rPr>
          <w:rFonts w:cs="Arial"/>
          <w:b/>
          <w:b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</w:t>
      </w:r>
      <w:r w:rsidRPr="00F20748">
        <w:rPr>
          <w:sz w:val="22"/>
          <w:szCs w:val="22"/>
          <w:lang w:val="ru-RU"/>
        </w:rPr>
        <w:t>тслеживание воздействия проекта на местное население, отношения/ожиданий населения от проекта, предоставление регулярной обратной связи в компанию.</w:t>
      </w:r>
    </w:p>
    <w:p w:rsidR="00B75DD0" w:rsidRPr="00F20748" w:rsidRDefault="00B75DD0" w:rsidP="00B75DD0">
      <w:pPr>
        <w:jc w:val="both"/>
        <w:rPr>
          <w:rFonts w:cs="Arial"/>
          <w:b/>
          <w:bCs/>
          <w:sz w:val="22"/>
          <w:szCs w:val="22"/>
          <w:lang w:val="ru-RU"/>
        </w:rPr>
      </w:pPr>
      <w:r w:rsidRPr="00F20748">
        <w:rPr>
          <w:rFonts w:cs="Arial"/>
          <w:b/>
          <w:bCs/>
          <w:sz w:val="22"/>
          <w:szCs w:val="22"/>
          <w:lang w:val="ru-RU"/>
        </w:rPr>
        <w:t>Основные обязанности координатора по раб</w:t>
      </w:r>
      <w:r>
        <w:rPr>
          <w:rFonts w:cs="Arial"/>
          <w:b/>
          <w:bCs/>
          <w:sz w:val="22"/>
          <w:szCs w:val="22"/>
          <w:lang w:val="ru-RU"/>
        </w:rPr>
        <w:t>оте с МО</w:t>
      </w:r>
    </w:p>
    <w:p w:rsidR="00B75DD0" w:rsidRPr="00F20748" w:rsidRDefault="00B75DD0" w:rsidP="00B75DD0">
      <w:pPr>
        <w:jc w:val="both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 xml:space="preserve">В дополнение к </w:t>
      </w:r>
      <w:r>
        <w:rPr>
          <w:rFonts w:eastAsia="Batang"/>
          <w:sz w:val="22"/>
          <w:szCs w:val="22"/>
          <w:lang w:val="ru-RU"/>
        </w:rPr>
        <w:t>обязанностям ССО</w:t>
      </w:r>
      <w:r w:rsidRPr="00F20748">
        <w:rPr>
          <w:rFonts w:eastAsia="Batang"/>
          <w:sz w:val="22"/>
          <w:szCs w:val="22"/>
          <w:lang w:val="ru-RU"/>
        </w:rPr>
        <w:t xml:space="preserve"> координатор по работе с МО выполняет следующее:</w:t>
      </w:r>
    </w:p>
    <w:p w:rsidR="00B75DD0" w:rsidRPr="00F20748" w:rsidRDefault="00B75DD0" w:rsidP="00B75DD0">
      <w:pPr>
        <w:pStyle w:val="ListParagraph"/>
        <w:numPr>
          <w:ilvl w:val="0"/>
          <w:numId w:val="25"/>
        </w:numPr>
        <w:contextualSpacing w:val="0"/>
        <w:jc w:val="both"/>
        <w:rPr>
          <w:rFonts w:eastAsia="Batang"/>
          <w:sz w:val="22"/>
          <w:szCs w:val="22"/>
          <w:lang w:val="ru-RU"/>
        </w:rPr>
      </w:pPr>
      <w:r>
        <w:rPr>
          <w:rFonts w:eastAsia="Batang"/>
          <w:sz w:val="22"/>
          <w:szCs w:val="22"/>
          <w:lang w:val="ru-RU"/>
        </w:rPr>
        <w:t>р</w:t>
      </w:r>
      <w:r w:rsidRPr="0026633A">
        <w:rPr>
          <w:rFonts w:eastAsia="Batang"/>
          <w:sz w:val="22"/>
          <w:szCs w:val="22"/>
          <w:lang w:val="ru-RU"/>
        </w:rPr>
        <w:t>еализация</w:t>
      </w:r>
      <w:r w:rsidRPr="00F20748">
        <w:rPr>
          <w:rFonts w:eastAsia="Batang"/>
          <w:sz w:val="22"/>
          <w:szCs w:val="22"/>
          <w:lang w:val="ru-RU"/>
        </w:rPr>
        <w:t xml:space="preserve"> </w:t>
      </w:r>
      <w:r w:rsidRPr="00F20748">
        <w:rPr>
          <w:rFonts w:eastAsia="Batang" w:cs="Arial"/>
          <w:noProof/>
          <w:sz w:val="22"/>
          <w:szCs w:val="22"/>
          <w:lang w:val="ru-RU"/>
        </w:rPr>
        <w:t>программы информирования населения о безопасном поведении на трассе магистрального трубопровода</w:t>
      </w:r>
      <w:r>
        <w:rPr>
          <w:rFonts w:eastAsia="Batang" w:cs="Arial"/>
          <w:noProof/>
          <w:sz w:val="22"/>
          <w:szCs w:val="22"/>
          <w:lang w:val="ru-RU"/>
        </w:rPr>
        <w:t>;</w:t>
      </w:r>
    </w:p>
    <w:p w:rsidR="00B75DD0" w:rsidRPr="00F20748" w:rsidRDefault="00B75DD0" w:rsidP="00B75DD0">
      <w:pPr>
        <w:pStyle w:val="ListParagraph"/>
        <w:numPr>
          <w:ilvl w:val="0"/>
          <w:numId w:val="25"/>
        </w:numPr>
        <w:contextualSpacing w:val="0"/>
        <w:jc w:val="both"/>
        <w:rPr>
          <w:rFonts w:eastAsia="Batang"/>
          <w:sz w:val="22"/>
          <w:szCs w:val="22"/>
          <w:lang w:val="ru-RU"/>
        </w:rPr>
      </w:pPr>
      <w:r>
        <w:rPr>
          <w:rFonts w:eastAsia="Batang"/>
          <w:sz w:val="22"/>
          <w:szCs w:val="22"/>
          <w:lang w:val="ru-RU"/>
        </w:rPr>
        <w:t>к</w:t>
      </w:r>
      <w:r w:rsidRPr="00F20748">
        <w:rPr>
          <w:rFonts w:eastAsia="Batang"/>
          <w:sz w:val="22"/>
          <w:szCs w:val="22"/>
          <w:lang w:val="ru-RU"/>
        </w:rPr>
        <w:t>оординирование деятельности и регулярное взаимодействие с СС</w:t>
      </w:r>
      <w:r>
        <w:rPr>
          <w:rFonts w:eastAsia="Batang"/>
          <w:sz w:val="22"/>
          <w:szCs w:val="22"/>
          <w:lang w:val="ru-RU"/>
        </w:rPr>
        <w:t>О</w:t>
      </w:r>
      <w:r w:rsidRPr="00F20748">
        <w:rPr>
          <w:rFonts w:eastAsia="Batang"/>
          <w:sz w:val="22"/>
          <w:szCs w:val="22"/>
          <w:lang w:val="ru-RU"/>
        </w:rPr>
        <w:t>;</w:t>
      </w:r>
    </w:p>
    <w:p w:rsidR="00B75DD0" w:rsidRPr="00F20748" w:rsidRDefault="00B75DD0" w:rsidP="00B75DD0">
      <w:pPr>
        <w:pStyle w:val="ListParagraph"/>
        <w:numPr>
          <w:ilvl w:val="0"/>
          <w:numId w:val="25"/>
        </w:numPr>
        <w:contextualSpacing w:val="0"/>
        <w:jc w:val="both"/>
        <w:rPr>
          <w:rFonts w:eastAsia="Batang"/>
          <w:sz w:val="22"/>
          <w:szCs w:val="22"/>
          <w:lang w:val="ru-RU"/>
        </w:rPr>
      </w:pPr>
      <w:r>
        <w:rPr>
          <w:rFonts w:eastAsia="Batang"/>
          <w:sz w:val="22"/>
          <w:szCs w:val="22"/>
          <w:lang w:val="ru-RU"/>
        </w:rPr>
        <w:t>п</w:t>
      </w:r>
      <w:r w:rsidRPr="00F20748">
        <w:rPr>
          <w:rFonts w:eastAsia="Batang"/>
          <w:sz w:val="22"/>
          <w:szCs w:val="22"/>
          <w:lang w:val="ru-RU"/>
        </w:rPr>
        <w:t>редоставление технической поддержки при разрешении жалоб.</w:t>
      </w:r>
    </w:p>
    <w:p w:rsidR="00B75DD0" w:rsidRPr="002311C5" w:rsidRDefault="00B75DD0" w:rsidP="00B75DD0">
      <w:pPr>
        <w:jc w:val="both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 xml:space="preserve">Координатор по работе с МО регулярно общается с консультантами информационных центров, рассматривает и координирует деятельность центров, предоставляет техническую поддержку, организует и </w:t>
      </w:r>
      <w:proofErr w:type="spellStart"/>
      <w:r w:rsidRPr="002311C5">
        <w:rPr>
          <w:rFonts w:eastAsia="Batang"/>
          <w:sz w:val="22"/>
          <w:szCs w:val="22"/>
          <w:lang w:val="ru-RU"/>
        </w:rPr>
        <w:t>фасилитирует</w:t>
      </w:r>
      <w:proofErr w:type="spellEnd"/>
      <w:r w:rsidRPr="002311C5">
        <w:rPr>
          <w:rFonts w:eastAsia="Batang"/>
          <w:sz w:val="22"/>
          <w:szCs w:val="22"/>
          <w:lang w:val="ru-RU"/>
        </w:rPr>
        <w:t xml:space="preserve"> встречи при необходимости.</w:t>
      </w:r>
    </w:p>
    <w:p w:rsidR="00B75DD0" w:rsidRPr="008A3D83" w:rsidRDefault="00B75DD0" w:rsidP="00B75DD0">
      <w:pPr>
        <w:spacing w:after="120"/>
        <w:ind w:right="93"/>
        <w:jc w:val="both"/>
        <w:rPr>
          <w:rFonts w:cs="Arial"/>
          <w:bCs/>
          <w:color w:val="FF0000"/>
          <w:sz w:val="22"/>
          <w:szCs w:val="22"/>
          <w:lang w:val="ru-RU"/>
        </w:rPr>
      </w:pPr>
      <w:r w:rsidRPr="002311C5">
        <w:rPr>
          <w:rFonts w:cs="Arial"/>
          <w:b/>
          <w:bCs/>
          <w:sz w:val="22"/>
          <w:szCs w:val="22"/>
          <w:lang w:val="ru-RU"/>
        </w:rPr>
        <w:t xml:space="preserve">Основные обязанности ССН по взаимодействию с коренными малочисленными народами Севера </w:t>
      </w:r>
    </w:p>
    <w:p w:rsidR="00B75DD0" w:rsidRPr="00F20748" w:rsidRDefault="00B75DD0" w:rsidP="00B75DD0">
      <w:pPr>
        <w:jc w:val="both"/>
        <w:rPr>
          <w:rFonts w:eastAsia="Batang"/>
          <w:sz w:val="22"/>
          <w:szCs w:val="22"/>
          <w:lang w:val="ru-RU"/>
        </w:rPr>
      </w:pPr>
      <w:r w:rsidRPr="00F20748">
        <w:rPr>
          <w:rFonts w:eastAsia="Batang"/>
          <w:sz w:val="22"/>
          <w:szCs w:val="22"/>
          <w:lang w:val="ru-RU"/>
        </w:rPr>
        <w:t xml:space="preserve">ССН по взаимодействию с коренными малочисленными народами Севера (ССН КМНС) имеет следующие обязанности: </w:t>
      </w:r>
    </w:p>
    <w:p w:rsidR="00B75DD0" w:rsidRPr="002311C5" w:rsidRDefault="00B75DD0" w:rsidP="00B75DD0">
      <w:pPr>
        <w:pStyle w:val="ListParagraph"/>
        <w:numPr>
          <w:ilvl w:val="0"/>
          <w:numId w:val="25"/>
        </w:numPr>
        <w:contextualSpacing w:val="0"/>
        <w:jc w:val="both"/>
        <w:rPr>
          <w:rFonts w:eastAsia="Batang" w:cs="Arial"/>
          <w:noProof/>
          <w:sz w:val="22"/>
          <w:szCs w:val="22"/>
          <w:lang w:val="ru-RU"/>
        </w:rPr>
      </w:pPr>
      <w:r w:rsidRPr="00F20748">
        <w:rPr>
          <w:rFonts w:eastAsia="Batang" w:cs="Arial"/>
          <w:noProof/>
          <w:sz w:val="22"/>
          <w:szCs w:val="22"/>
          <w:lang w:val="ru-RU"/>
        </w:rPr>
        <w:t xml:space="preserve">помощь в реализации </w:t>
      </w:r>
      <w:r>
        <w:rPr>
          <w:rFonts w:eastAsia="Batang" w:cs="Arial"/>
          <w:noProof/>
          <w:sz w:val="22"/>
          <w:szCs w:val="22"/>
          <w:lang w:val="ru-RU"/>
        </w:rPr>
        <w:t>«</w:t>
      </w:r>
      <w:r w:rsidRPr="00F20748">
        <w:rPr>
          <w:rFonts w:eastAsia="Batang" w:cs="Arial"/>
          <w:noProof/>
          <w:sz w:val="22"/>
          <w:szCs w:val="22"/>
          <w:lang w:val="ru-RU"/>
        </w:rPr>
        <w:t>Плана содействия развитию коренных малоч</w:t>
      </w:r>
      <w:r>
        <w:rPr>
          <w:rFonts w:eastAsia="Batang" w:cs="Arial"/>
          <w:noProof/>
          <w:sz w:val="22"/>
          <w:szCs w:val="22"/>
          <w:lang w:val="ru-RU"/>
        </w:rPr>
        <w:t>исленных народов Севера Сахалинской области»</w:t>
      </w:r>
      <w:r w:rsidRPr="00F20748">
        <w:rPr>
          <w:rFonts w:eastAsia="Batang" w:cs="Arial"/>
          <w:noProof/>
          <w:sz w:val="22"/>
          <w:szCs w:val="22"/>
          <w:lang w:val="ru-RU"/>
        </w:rPr>
        <w:t xml:space="preserve"> в </w:t>
      </w:r>
      <w:r w:rsidRPr="002311C5">
        <w:rPr>
          <w:rFonts w:eastAsia="Batang" w:cs="Arial"/>
          <w:noProof/>
          <w:sz w:val="22"/>
          <w:szCs w:val="22"/>
          <w:lang w:val="ru-RU"/>
        </w:rPr>
        <w:t>семи районах традиционного проживания и традиционной хозяйственной деятельности КМНС Сахалинской области;</w:t>
      </w:r>
    </w:p>
    <w:p w:rsidR="00B75DD0" w:rsidRPr="00F20748" w:rsidRDefault="00B75DD0" w:rsidP="00B75DD0">
      <w:pPr>
        <w:pStyle w:val="ListParagraph"/>
        <w:numPr>
          <w:ilvl w:val="0"/>
          <w:numId w:val="25"/>
        </w:numPr>
        <w:contextualSpacing w:val="0"/>
        <w:jc w:val="both"/>
        <w:rPr>
          <w:rFonts w:eastAsia="Batang" w:cs="Arial"/>
          <w:noProof/>
          <w:sz w:val="22"/>
          <w:szCs w:val="22"/>
          <w:lang w:val="ru-RU"/>
        </w:rPr>
      </w:pPr>
      <w:r w:rsidRPr="00F20748">
        <w:rPr>
          <w:rFonts w:eastAsia="Batang" w:cs="Arial"/>
          <w:noProof/>
          <w:sz w:val="22"/>
          <w:szCs w:val="22"/>
          <w:lang w:val="ru-RU"/>
        </w:rPr>
        <w:t>взаимодейс</w:t>
      </w:r>
      <w:r w:rsidR="002311C5">
        <w:rPr>
          <w:rFonts w:eastAsia="Batang" w:cs="Arial"/>
          <w:noProof/>
          <w:sz w:val="22"/>
          <w:szCs w:val="22"/>
          <w:lang w:val="ru-RU"/>
        </w:rPr>
        <w:t>твие с КМНС и другими жителями с</w:t>
      </w:r>
      <w:r w:rsidRPr="00F20748">
        <w:rPr>
          <w:rFonts w:eastAsia="Batang" w:cs="Arial"/>
          <w:noProof/>
          <w:sz w:val="22"/>
          <w:szCs w:val="22"/>
          <w:lang w:val="ru-RU"/>
        </w:rPr>
        <w:t>. Вал;</w:t>
      </w:r>
    </w:p>
    <w:p w:rsidR="00B75DD0" w:rsidRPr="002311C5" w:rsidRDefault="00B75DD0" w:rsidP="00B75DD0">
      <w:pPr>
        <w:pStyle w:val="ListParagraph"/>
        <w:numPr>
          <w:ilvl w:val="0"/>
          <w:numId w:val="25"/>
        </w:numPr>
        <w:contextualSpacing w:val="0"/>
        <w:jc w:val="both"/>
        <w:rPr>
          <w:rFonts w:eastAsia="Batang" w:cs="Arial"/>
          <w:noProof/>
          <w:sz w:val="22"/>
          <w:szCs w:val="22"/>
          <w:lang w:val="ru-RU"/>
        </w:rPr>
      </w:pPr>
      <w:r w:rsidRPr="00F20748">
        <w:rPr>
          <w:rFonts w:eastAsia="Batang" w:cs="Arial"/>
          <w:noProof/>
          <w:sz w:val="22"/>
          <w:szCs w:val="22"/>
          <w:lang w:val="ru-RU"/>
        </w:rPr>
        <w:t>взаимодействие с КМНС</w:t>
      </w:r>
      <w:r w:rsidRPr="002311C5">
        <w:rPr>
          <w:rFonts w:eastAsia="Batang" w:cs="Arial"/>
          <w:noProof/>
          <w:sz w:val="22"/>
          <w:szCs w:val="22"/>
          <w:lang w:val="ru-RU"/>
        </w:rPr>
        <w:t>, проживающими в районах традиционного проживания КМНС, и решение вопросов, относящихся к коренному населению этих районов</w:t>
      </w:r>
      <w:r w:rsidR="002311C5">
        <w:rPr>
          <w:rFonts w:eastAsia="Batang" w:cs="Arial"/>
          <w:noProof/>
          <w:sz w:val="22"/>
          <w:szCs w:val="22"/>
          <w:lang w:val="ru-RU"/>
        </w:rPr>
        <w:t>;</w:t>
      </w:r>
    </w:p>
    <w:p w:rsidR="00B75DD0" w:rsidRPr="00F20748" w:rsidRDefault="00B75DD0" w:rsidP="00B75DD0">
      <w:pPr>
        <w:pStyle w:val="ListParagraph"/>
        <w:numPr>
          <w:ilvl w:val="0"/>
          <w:numId w:val="25"/>
        </w:numPr>
        <w:contextualSpacing w:val="0"/>
        <w:jc w:val="both"/>
        <w:rPr>
          <w:rFonts w:eastAsia="Batang" w:cs="Arial"/>
          <w:noProof/>
          <w:sz w:val="22"/>
          <w:szCs w:val="22"/>
          <w:lang w:val="ru-RU"/>
        </w:rPr>
      </w:pPr>
      <w:r w:rsidRPr="00F20748">
        <w:rPr>
          <w:rFonts w:eastAsia="Batang" w:cs="Arial"/>
          <w:noProof/>
          <w:sz w:val="22"/>
          <w:szCs w:val="22"/>
          <w:lang w:val="ru-RU"/>
        </w:rPr>
        <w:t>содействие КМНС в процессе оформления  жалоб;</w:t>
      </w:r>
    </w:p>
    <w:p w:rsidR="00B75DD0" w:rsidRPr="00F20748" w:rsidRDefault="00B75DD0" w:rsidP="00B75DD0">
      <w:pPr>
        <w:pStyle w:val="ListParagraph"/>
        <w:numPr>
          <w:ilvl w:val="0"/>
          <w:numId w:val="25"/>
        </w:numPr>
        <w:contextualSpacing w:val="0"/>
        <w:jc w:val="both"/>
        <w:rPr>
          <w:rFonts w:eastAsia="Batang" w:cs="Arial"/>
          <w:noProof/>
          <w:sz w:val="22"/>
          <w:szCs w:val="22"/>
          <w:lang w:val="ru-RU"/>
        </w:rPr>
      </w:pPr>
      <w:r>
        <w:rPr>
          <w:rFonts w:eastAsia="Batang" w:cs="Arial"/>
          <w:noProof/>
          <w:sz w:val="22"/>
          <w:szCs w:val="22"/>
          <w:lang w:val="ru-RU"/>
        </w:rPr>
        <w:t>в</w:t>
      </w:r>
      <w:r w:rsidRPr="00F20748">
        <w:rPr>
          <w:rFonts w:eastAsia="Batang" w:cs="Arial"/>
          <w:noProof/>
          <w:sz w:val="22"/>
          <w:szCs w:val="22"/>
          <w:lang w:val="ru-RU"/>
        </w:rPr>
        <w:t xml:space="preserve">заимодействие с консультантами информационных центров, консультативная и логистическая поддержка по вопросам, связанным с социальными программами и программами устойчивого развития, </w:t>
      </w:r>
      <w:r>
        <w:rPr>
          <w:rFonts w:eastAsia="Batang" w:cs="Arial"/>
          <w:noProof/>
          <w:sz w:val="22"/>
          <w:szCs w:val="22"/>
          <w:lang w:val="ru-RU"/>
        </w:rPr>
        <w:t>по программам</w:t>
      </w:r>
      <w:r w:rsidRPr="00F20748">
        <w:rPr>
          <w:rFonts w:eastAsia="Batang" w:cs="Arial"/>
          <w:noProof/>
          <w:sz w:val="22"/>
          <w:szCs w:val="22"/>
          <w:lang w:val="ru-RU"/>
        </w:rPr>
        <w:t xml:space="preserve"> для КМНС;</w:t>
      </w:r>
    </w:p>
    <w:p w:rsidR="00B75DD0" w:rsidRPr="00F20748" w:rsidRDefault="00B75DD0" w:rsidP="00B75DD0">
      <w:pPr>
        <w:pStyle w:val="ListParagraph"/>
        <w:numPr>
          <w:ilvl w:val="0"/>
          <w:numId w:val="25"/>
        </w:numPr>
        <w:contextualSpacing w:val="0"/>
        <w:jc w:val="both"/>
        <w:rPr>
          <w:rFonts w:eastAsia="Batang" w:cs="Arial"/>
          <w:noProof/>
          <w:sz w:val="22"/>
          <w:szCs w:val="22"/>
          <w:lang w:val="ru-RU"/>
        </w:rPr>
      </w:pPr>
      <w:r>
        <w:rPr>
          <w:rFonts w:eastAsia="Batang" w:cs="Arial"/>
          <w:noProof/>
          <w:sz w:val="22"/>
          <w:szCs w:val="22"/>
          <w:lang w:val="ru-RU"/>
        </w:rPr>
        <w:t>п</w:t>
      </w:r>
      <w:r w:rsidRPr="00F20748">
        <w:rPr>
          <w:rFonts w:eastAsia="Batang" w:cs="Arial"/>
          <w:noProof/>
          <w:sz w:val="22"/>
          <w:szCs w:val="22"/>
          <w:lang w:val="ru-RU"/>
        </w:rPr>
        <w:t xml:space="preserve">редоставление консультаций КМНС по вопросам разработки/поддержки программ в рамках </w:t>
      </w:r>
      <w:r>
        <w:rPr>
          <w:rFonts w:eastAsia="Batang" w:cs="Arial"/>
          <w:noProof/>
          <w:sz w:val="22"/>
          <w:szCs w:val="22"/>
          <w:lang w:val="ru-RU"/>
        </w:rPr>
        <w:t>«</w:t>
      </w:r>
      <w:r w:rsidRPr="00F20748">
        <w:rPr>
          <w:rFonts w:eastAsia="Batang" w:cs="Arial"/>
          <w:noProof/>
          <w:sz w:val="22"/>
          <w:szCs w:val="22"/>
          <w:lang w:val="ru-RU"/>
        </w:rPr>
        <w:t>Плана содействия</w:t>
      </w:r>
      <w:r>
        <w:rPr>
          <w:rFonts w:eastAsia="Batang" w:cs="Arial"/>
          <w:noProof/>
          <w:sz w:val="22"/>
          <w:szCs w:val="22"/>
          <w:lang w:val="ru-RU"/>
        </w:rPr>
        <w:t>»</w:t>
      </w:r>
      <w:r w:rsidRPr="00F20748">
        <w:rPr>
          <w:rFonts w:eastAsia="Batang" w:cs="Arial"/>
          <w:noProof/>
          <w:sz w:val="22"/>
          <w:szCs w:val="22"/>
          <w:lang w:val="ru-RU"/>
        </w:rPr>
        <w:t xml:space="preserve">. </w:t>
      </w:r>
    </w:p>
    <w:p w:rsidR="00B75DD0" w:rsidRPr="00CC6573" w:rsidRDefault="00B75DD0" w:rsidP="00B75DD0">
      <w:pPr>
        <w:jc w:val="both"/>
        <w:rPr>
          <w:rFonts w:eastAsia="Batang" w:cs="Arial"/>
          <w:noProof/>
          <w:color w:val="FF0000"/>
          <w:sz w:val="22"/>
          <w:szCs w:val="22"/>
          <w:lang w:val="ru-RU"/>
        </w:rPr>
      </w:pPr>
      <w:r w:rsidRPr="00F20748">
        <w:rPr>
          <w:rFonts w:eastAsia="Batang" w:cs="Arial"/>
          <w:noProof/>
          <w:sz w:val="22"/>
          <w:szCs w:val="22"/>
          <w:lang w:val="ru-RU"/>
        </w:rPr>
        <w:t xml:space="preserve">ССН КМНС ведет прием населения в соответствии с предварительно согласованным графиком и регулярно встречается с основными представителями коренных малочисленных народов Севера и заинтересованными лицами в районах. Помимо этих консультаций ССН КМНС принимает участие в консультациях </w:t>
      </w:r>
      <w:r w:rsidRPr="002311C5">
        <w:rPr>
          <w:rFonts w:eastAsia="Batang" w:cs="Arial"/>
          <w:noProof/>
          <w:sz w:val="22"/>
          <w:szCs w:val="22"/>
          <w:lang w:val="ru-RU"/>
        </w:rPr>
        <w:t xml:space="preserve">с КМНС, проводимых </w:t>
      </w:r>
      <w:r w:rsidRPr="002311C5">
        <w:rPr>
          <w:rFonts w:eastAsia="Batang" w:cs="Arial"/>
          <w:noProof/>
          <w:sz w:val="22"/>
          <w:szCs w:val="22"/>
          <w:lang w:val="ru-RU"/>
        </w:rPr>
        <w:lastRenderedPageBreak/>
        <w:t>персоналом проекта в Ногликском районе и других районах. Также принимает участие в организации и проведении общественных встреч с населением, работниками администраций муниципальных образований, проведении внешнего и внутреннего мониторинга программ «Плана содействия» во всех районах тьрадиционного проживания КМНС Сахалинской области, включая все семинары с представителями КМНС.</w:t>
      </w:r>
    </w:p>
    <w:p w:rsidR="00B75DD0" w:rsidRPr="008A3D83" w:rsidRDefault="00B75DD0" w:rsidP="00B75DD0">
      <w:pPr>
        <w:jc w:val="both"/>
        <w:rPr>
          <w:rFonts w:eastAsia="Batang" w:cs="Arial"/>
          <w:noProof/>
          <w:color w:val="FF0000"/>
          <w:sz w:val="22"/>
          <w:szCs w:val="22"/>
          <w:lang w:val="ru-RU"/>
        </w:rPr>
      </w:pPr>
      <w:r w:rsidRPr="002311C5">
        <w:rPr>
          <w:rFonts w:eastAsia="Batang" w:cs="Arial"/>
          <w:b/>
          <w:noProof/>
          <w:sz w:val="22"/>
          <w:szCs w:val="22"/>
          <w:lang w:val="ru-RU"/>
        </w:rPr>
        <w:t xml:space="preserve">Информационные доски компании </w:t>
      </w:r>
    </w:p>
    <w:p w:rsidR="00B75DD0" w:rsidRPr="00F20748" w:rsidRDefault="00B75DD0" w:rsidP="00B75DD0">
      <w:pPr>
        <w:jc w:val="both"/>
        <w:rPr>
          <w:rFonts w:eastAsia="Batang" w:cs="Arial"/>
          <w:sz w:val="22"/>
          <w:szCs w:val="22"/>
          <w:lang w:val="ru-RU"/>
        </w:rPr>
      </w:pPr>
      <w:r w:rsidRPr="00F20748">
        <w:rPr>
          <w:rFonts w:eastAsia="Batang" w:cs="Arial"/>
          <w:sz w:val="22"/>
          <w:szCs w:val="22"/>
          <w:lang w:val="ru-RU"/>
        </w:rPr>
        <w:t xml:space="preserve">Информационные доски компании расположены в </w:t>
      </w:r>
      <w:r w:rsidRPr="002311C5">
        <w:rPr>
          <w:rFonts w:eastAsia="Batang" w:cs="Arial"/>
          <w:sz w:val="22"/>
          <w:szCs w:val="22"/>
          <w:lang w:val="ru-RU"/>
        </w:rPr>
        <w:t xml:space="preserve">23 </w:t>
      </w:r>
      <w:r w:rsidRPr="00F20748">
        <w:rPr>
          <w:rFonts w:eastAsia="Batang" w:cs="Arial"/>
          <w:sz w:val="22"/>
          <w:szCs w:val="22"/>
          <w:lang w:val="ru-RU"/>
        </w:rPr>
        <w:t>населенных пунктах вдоль трассы магистрального трубопровода. Они расположены в местных библиотеках, которые регулярно посещает местные жители. Информационные доски используются для размещения следующей информации:</w:t>
      </w:r>
    </w:p>
    <w:p w:rsidR="00B75DD0" w:rsidRPr="00F20748" w:rsidRDefault="00B75DD0" w:rsidP="00B75DD0">
      <w:pPr>
        <w:pStyle w:val="ListParagraph"/>
        <w:numPr>
          <w:ilvl w:val="0"/>
          <w:numId w:val="25"/>
        </w:numPr>
        <w:contextualSpacing w:val="0"/>
        <w:jc w:val="both"/>
        <w:rPr>
          <w:rFonts w:eastAsia="Batang" w:cs="Arial"/>
          <w:sz w:val="22"/>
          <w:szCs w:val="22"/>
          <w:lang w:val="ru-RU"/>
        </w:rPr>
      </w:pPr>
      <w:proofErr w:type="gramStart"/>
      <w:r w:rsidRPr="00F20748">
        <w:rPr>
          <w:rFonts w:eastAsia="Batang" w:cs="Arial"/>
          <w:sz w:val="22"/>
          <w:szCs w:val="22"/>
          <w:lang w:val="ru-RU"/>
        </w:rPr>
        <w:t>Корпоративная</w:t>
      </w:r>
      <w:proofErr w:type="gramEnd"/>
      <w:r w:rsidRPr="00F20748">
        <w:rPr>
          <w:rFonts w:eastAsia="Batang" w:cs="Arial"/>
          <w:sz w:val="22"/>
          <w:szCs w:val="22"/>
          <w:lang w:val="ru-RU"/>
        </w:rPr>
        <w:t xml:space="preserve"> газета «Вести»</w:t>
      </w:r>
      <w:r w:rsidR="002311C5">
        <w:rPr>
          <w:rFonts w:eastAsia="Batang" w:cs="Arial"/>
          <w:sz w:val="22"/>
          <w:szCs w:val="22"/>
          <w:lang w:val="ru-RU"/>
        </w:rPr>
        <w:t>.</w:t>
      </w:r>
    </w:p>
    <w:p w:rsidR="00B75DD0" w:rsidRPr="00F20748" w:rsidRDefault="00B75DD0" w:rsidP="00B75DD0">
      <w:pPr>
        <w:pStyle w:val="ListParagraph"/>
        <w:numPr>
          <w:ilvl w:val="0"/>
          <w:numId w:val="25"/>
        </w:numPr>
        <w:contextualSpacing w:val="0"/>
        <w:jc w:val="both"/>
        <w:rPr>
          <w:rFonts w:eastAsia="Batang" w:cs="Arial"/>
          <w:sz w:val="22"/>
          <w:szCs w:val="22"/>
          <w:lang w:val="ru-RU"/>
        </w:rPr>
      </w:pPr>
      <w:r w:rsidRPr="00F20748">
        <w:rPr>
          <w:rFonts w:eastAsia="Batang" w:cs="Arial"/>
          <w:sz w:val="22"/>
          <w:szCs w:val="22"/>
          <w:lang w:val="ru-RU"/>
        </w:rPr>
        <w:t>Информация об имеющихся вакансиях и контактные данные</w:t>
      </w:r>
      <w:r w:rsidR="002311C5">
        <w:rPr>
          <w:rFonts w:eastAsia="Batang" w:cs="Arial"/>
          <w:sz w:val="22"/>
          <w:szCs w:val="22"/>
          <w:lang w:val="ru-RU"/>
        </w:rPr>
        <w:t>.</w:t>
      </w:r>
    </w:p>
    <w:p w:rsidR="00B75DD0" w:rsidRPr="00F20748" w:rsidRDefault="00B75DD0" w:rsidP="00B75DD0">
      <w:pPr>
        <w:pStyle w:val="ListParagraph"/>
        <w:numPr>
          <w:ilvl w:val="0"/>
          <w:numId w:val="25"/>
        </w:numPr>
        <w:contextualSpacing w:val="0"/>
        <w:jc w:val="both"/>
        <w:rPr>
          <w:rFonts w:eastAsia="Batang" w:cs="Arial"/>
          <w:sz w:val="22"/>
          <w:szCs w:val="22"/>
          <w:lang w:val="ru-RU"/>
        </w:rPr>
      </w:pPr>
      <w:r w:rsidRPr="00F20748">
        <w:rPr>
          <w:rFonts w:eastAsia="Batang" w:cs="Arial"/>
          <w:sz w:val="22"/>
          <w:szCs w:val="22"/>
          <w:lang w:val="ru-RU"/>
        </w:rPr>
        <w:t>Уведомления о предстоящих встречах</w:t>
      </w:r>
      <w:r w:rsidR="002311C5">
        <w:rPr>
          <w:rFonts w:eastAsia="Batang" w:cs="Arial"/>
          <w:sz w:val="22"/>
          <w:szCs w:val="22"/>
          <w:lang w:val="ru-RU"/>
        </w:rPr>
        <w:t>.</w:t>
      </w:r>
    </w:p>
    <w:p w:rsidR="00B75DD0" w:rsidRPr="00F20748" w:rsidRDefault="00B75DD0" w:rsidP="00B75DD0">
      <w:pPr>
        <w:pStyle w:val="ListParagraph"/>
        <w:numPr>
          <w:ilvl w:val="0"/>
          <w:numId w:val="25"/>
        </w:numPr>
        <w:contextualSpacing w:val="0"/>
        <w:jc w:val="both"/>
        <w:rPr>
          <w:rFonts w:eastAsia="Batang" w:cs="Arial"/>
          <w:sz w:val="22"/>
          <w:szCs w:val="22"/>
          <w:lang w:val="ru-RU"/>
        </w:rPr>
      </w:pPr>
      <w:r w:rsidRPr="00F20748">
        <w:rPr>
          <w:rFonts w:eastAsia="Batang" w:cs="Arial"/>
          <w:sz w:val="22"/>
          <w:szCs w:val="22"/>
          <w:lang w:val="ru-RU"/>
        </w:rPr>
        <w:t xml:space="preserve">Уведомления о планируемых визитах представителей компании, включая место, </w:t>
      </w:r>
      <w:r>
        <w:rPr>
          <w:rFonts w:eastAsia="Batang" w:cs="Arial"/>
          <w:sz w:val="22"/>
          <w:szCs w:val="22"/>
          <w:lang w:val="ru-RU"/>
        </w:rPr>
        <w:t>на которых</w:t>
      </w:r>
      <w:r w:rsidRPr="00F20748">
        <w:rPr>
          <w:rFonts w:eastAsia="Batang" w:cs="Arial"/>
          <w:sz w:val="22"/>
          <w:szCs w:val="22"/>
          <w:lang w:val="ru-RU"/>
        </w:rPr>
        <w:t xml:space="preserve"> люди могут задать интересующие их вопросы</w:t>
      </w:r>
      <w:r w:rsidR="002311C5">
        <w:rPr>
          <w:rFonts w:eastAsia="Batang" w:cs="Arial"/>
          <w:sz w:val="22"/>
          <w:szCs w:val="22"/>
          <w:lang w:val="ru-RU"/>
        </w:rPr>
        <w:t>.</w:t>
      </w:r>
    </w:p>
    <w:p w:rsidR="00B75DD0" w:rsidRPr="00F20748" w:rsidRDefault="00B75DD0" w:rsidP="00B75DD0">
      <w:pPr>
        <w:jc w:val="both"/>
        <w:rPr>
          <w:rFonts w:eastAsia="Batang" w:cs="Arial"/>
          <w:sz w:val="22"/>
          <w:szCs w:val="22"/>
          <w:lang w:val="ru-RU"/>
        </w:rPr>
      </w:pPr>
      <w:r w:rsidRPr="00F20748">
        <w:rPr>
          <w:rFonts w:eastAsia="Batang" w:cs="Arial"/>
          <w:sz w:val="22"/>
          <w:szCs w:val="22"/>
          <w:lang w:val="ru-RU"/>
        </w:rPr>
        <w:t>Информация о месторасположении информационных досок приведена в приложении № 2 данного плана.</w:t>
      </w:r>
    </w:p>
    <w:p w:rsidR="00B75DD0" w:rsidRPr="00F20748" w:rsidRDefault="00B75DD0" w:rsidP="00B75DD0">
      <w:pPr>
        <w:spacing w:after="120"/>
        <w:ind w:right="282"/>
        <w:jc w:val="both"/>
        <w:rPr>
          <w:rFonts w:cs="Arial"/>
          <w:sz w:val="22"/>
          <w:szCs w:val="22"/>
          <w:lang w:val="ru-RU"/>
        </w:rPr>
      </w:pPr>
    </w:p>
    <w:p w:rsidR="00B75DD0" w:rsidRPr="00F20748" w:rsidRDefault="00B75DD0" w:rsidP="00B75DD0">
      <w:pPr>
        <w:ind w:right="282"/>
        <w:jc w:val="both"/>
        <w:rPr>
          <w:rFonts w:cs="Arial"/>
          <w:sz w:val="22"/>
          <w:szCs w:val="22"/>
          <w:lang w:val="ru-RU"/>
        </w:rPr>
      </w:pPr>
    </w:p>
    <w:p w:rsidR="00B75DD0" w:rsidRPr="00F20748" w:rsidRDefault="00B75DD0" w:rsidP="008171A0">
      <w:pPr>
        <w:pStyle w:val="ListBullet"/>
      </w:pPr>
      <w:r w:rsidRPr="00F20748">
        <w:br w:type="page"/>
      </w:r>
    </w:p>
    <w:p w:rsidR="00B75DD0" w:rsidRDefault="00B75DD0" w:rsidP="00B75DD0">
      <w:pPr>
        <w:pStyle w:val="Heading1"/>
        <w:numPr>
          <w:ilvl w:val="0"/>
          <w:numId w:val="0"/>
        </w:numPr>
        <w:spacing w:before="120"/>
        <w:jc w:val="both"/>
        <w:rPr>
          <w:lang w:val="ru-RU"/>
        </w:rPr>
      </w:pPr>
      <w:bookmarkStart w:id="261" w:name="_Toc315251289"/>
      <w:bookmarkStart w:id="262" w:name="_Toc319918044"/>
      <w:bookmarkStart w:id="263" w:name="_Toc320878279"/>
      <w:bookmarkStart w:id="264" w:name="_Toc322419728"/>
      <w:bookmarkStart w:id="265" w:name="_Toc353184347"/>
      <w:bookmarkStart w:id="266" w:name="_Toc353787938"/>
      <w:r w:rsidRPr="00F20748">
        <w:rPr>
          <w:lang w:val="ru-RU"/>
        </w:rPr>
        <w:lastRenderedPageBreak/>
        <w:t xml:space="preserve">ПРИЛОЖЕНИЕ </w:t>
      </w:r>
      <w:r w:rsidR="00D06BC3">
        <w:rPr>
          <w:lang w:val="ru-RU"/>
        </w:rPr>
        <w:t>8</w:t>
      </w:r>
      <w:r w:rsidRPr="00F20748">
        <w:rPr>
          <w:lang w:val="ru-RU"/>
        </w:rPr>
        <w:t xml:space="preserve"> </w:t>
      </w:r>
      <w:bookmarkEnd w:id="261"/>
      <w:bookmarkEnd w:id="262"/>
      <w:bookmarkEnd w:id="263"/>
      <w:r w:rsidRPr="00F20748">
        <w:rPr>
          <w:lang w:val="ru-RU"/>
        </w:rPr>
        <w:t>СПИСОК СОКРАЩЕНИЙ</w:t>
      </w:r>
      <w:bookmarkEnd w:id="264"/>
      <w:bookmarkEnd w:id="265"/>
      <w:bookmarkEnd w:id="266"/>
    </w:p>
    <w:p w:rsidR="00B75DD0" w:rsidRPr="00232657" w:rsidRDefault="00B75DD0" w:rsidP="00B75DD0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1"/>
        <w:gridCol w:w="6230"/>
      </w:tblGrid>
      <w:tr w:rsidR="00B75DD0" w:rsidRPr="008D48F3" w:rsidTr="00B75DD0">
        <w:tc>
          <w:tcPr>
            <w:tcW w:w="2301" w:type="dxa"/>
          </w:tcPr>
          <w:p w:rsidR="00B75DD0" w:rsidRPr="008D48F3" w:rsidRDefault="00B75DD0" w:rsidP="00B75DD0">
            <w:pPr>
              <w:pStyle w:val="TableText"/>
              <w:spacing w:before="120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АСИ</w:t>
            </w:r>
          </w:p>
        </w:tc>
        <w:tc>
          <w:tcPr>
            <w:tcW w:w="6230" w:type="dxa"/>
          </w:tcPr>
          <w:p w:rsidR="00B75DD0" w:rsidRPr="008D48F3" w:rsidRDefault="00B75DD0" w:rsidP="00B75DD0">
            <w:pPr>
              <w:pStyle w:val="TableText"/>
              <w:spacing w:before="120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Агентство социальной информации</w:t>
            </w:r>
          </w:p>
        </w:tc>
      </w:tr>
      <w:tr w:rsidR="00B75DD0" w:rsidRPr="009F527E" w:rsidTr="00B75DD0">
        <w:tc>
          <w:tcPr>
            <w:tcW w:w="2301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СС</w:t>
            </w:r>
            <w:r>
              <w:rPr>
                <w:rFonts w:ascii="Arial" w:hAnsi="Arial" w:cs="Arial"/>
                <w:sz w:val="22"/>
                <w:szCs w:val="24"/>
                <w:lang w:val="ru-RU"/>
              </w:rPr>
              <w:t>О</w:t>
            </w:r>
          </w:p>
        </w:tc>
        <w:tc>
          <w:tcPr>
            <w:tcW w:w="6230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 xml:space="preserve">Специалист по связям с </w:t>
            </w:r>
            <w:r w:rsidRPr="002311C5">
              <w:rPr>
                <w:rFonts w:ascii="Arial" w:hAnsi="Arial" w:cs="Arial"/>
                <w:sz w:val="22"/>
                <w:szCs w:val="24"/>
                <w:lang w:val="ru-RU"/>
              </w:rPr>
              <w:t>общественностью</w:t>
            </w:r>
          </w:p>
        </w:tc>
      </w:tr>
      <w:tr w:rsidR="00B75DD0" w:rsidRPr="008D48F3" w:rsidTr="00B75DD0">
        <w:tc>
          <w:tcPr>
            <w:tcW w:w="2301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КСО</w:t>
            </w:r>
          </w:p>
        </w:tc>
        <w:tc>
          <w:tcPr>
            <w:tcW w:w="6230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Корпоративная социальная ответственность</w:t>
            </w:r>
          </w:p>
        </w:tc>
      </w:tr>
      <w:tr w:rsidR="00B75DD0" w:rsidRPr="008D48F3" w:rsidTr="00B75DD0">
        <w:tc>
          <w:tcPr>
            <w:tcW w:w="2301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proofErr w:type="gramStart"/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ВС</w:t>
            </w:r>
            <w:proofErr w:type="gramEnd"/>
          </w:p>
        </w:tc>
        <w:tc>
          <w:tcPr>
            <w:tcW w:w="6230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Внешние связи</w:t>
            </w:r>
          </w:p>
        </w:tc>
      </w:tr>
      <w:tr w:rsidR="00B75DD0" w:rsidRPr="009F527E" w:rsidTr="00B75DD0">
        <w:tc>
          <w:tcPr>
            <w:tcW w:w="2301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ОВОС</w:t>
            </w:r>
          </w:p>
        </w:tc>
        <w:tc>
          <w:tcPr>
            <w:tcW w:w="6230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Оценка воздействия на окружающую среду</w:t>
            </w:r>
          </w:p>
        </w:tc>
      </w:tr>
      <w:tr w:rsidR="00B75DD0" w:rsidRPr="008D48F3" w:rsidTr="00B75DD0">
        <w:tc>
          <w:tcPr>
            <w:tcW w:w="2301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КМНС</w:t>
            </w:r>
          </w:p>
        </w:tc>
        <w:tc>
          <w:tcPr>
            <w:tcW w:w="6230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Коренные малочисленные народы Севера</w:t>
            </w:r>
          </w:p>
        </w:tc>
      </w:tr>
      <w:tr w:rsidR="00B75DD0" w:rsidRPr="008D48F3" w:rsidTr="00B75DD0">
        <w:tc>
          <w:tcPr>
            <w:tcW w:w="2301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НКО</w:t>
            </w:r>
          </w:p>
        </w:tc>
        <w:tc>
          <w:tcPr>
            <w:tcW w:w="6230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Некоммерческие организации</w:t>
            </w:r>
          </w:p>
        </w:tc>
      </w:tr>
      <w:tr w:rsidR="00B75DD0" w:rsidRPr="008D48F3" w:rsidTr="00B75DD0">
        <w:tc>
          <w:tcPr>
            <w:tcW w:w="2301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>
              <w:rPr>
                <w:rFonts w:ascii="Arial" w:hAnsi="Arial" w:cs="Arial"/>
                <w:sz w:val="22"/>
                <w:szCs w:val="24"/>
                <w:lang w:val="ru-RU"/>
              </w:rPr>
              <w:t>НПО</w:t>
            </w:r>
          </w:p>
        </w:tc>
        <w:tc>
          <w:tcPr>
            <w:tcW w:w="6230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>
              <w:rPr>
                <w:rFonts w:ascii="Arial" w:hAnsi="Arial" w:cs="Arial"/>
                <w:sz w:val="22"/>
                <w:szCs w:val="24"/>
                <w:lang w:val="ru-RU"/>
              </w:rPr>
              <w:t>Неправительственные организации</w:t>
            </w:r>
          </w:p>
        </w:tc>
      </w:tr>
      <w:tr w:rsidR="00B75DD0" w:rsidRPr="008D48F3" w:rsidTr="00B75DD0">
        <w:tc>
          <w:tcPr>
            <w:tcW w:w="2301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МФК</w:t>
            </w:r>
          </w:p>
        </w:tc>
        <w:tc>
          <w:tcPr>
            <w:tcW w:w="6230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Международная финансовая корпорация</w:t>
            </w:r>
          </w:p>
        </w:tc>
      </w:tr>
      <w:tr w:rsidR="00B75DD0" w:rsidRPr="009F527E" w:rsidTr="00B75DD0">
        <w:tc>
          <w:tcPr>
            <w:tcW w:w="2301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ОТОС</w:t>
            </w:r>
          </w:p>
        </w:tc>
        <w:tc>
          <w:tcPr>
            <w:tcW w:w="6230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Охрана труда, окружающей среды и техники безопасности</w:t>
            </w:r>
          </w:p>
        </w:tc>
      </w:tr>
      <w:tr w:rsidR="00B75DD0" w:rsidRPr="008D48F3" w:rsidTr="00B75DD0">
        <w:tc>
          <w:tcPr>
            <w:tcW w:w="2301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ОБТК</w:t>
            </w:r>
          </w:p>
        </w:tc>
        <w:tc>
          <w:tcPr>
            <w:tcW w:w="6230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Объединенный береговой технологический комплекс</w:t>
            </w:r>
          </w:p>
        </w:tc>
      </w:tr>
      <w:tr w:rsidR="00B75DD0" w:rsidRPr="008D48F3" w:rsidTr="00B75DD0">
        <w:tc>
          <w:tcPr>
            <w:tcW w:w="2301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СРП</w:t>
            </w:r>
          </w:p>
        </w:tc>
        <w:tc>
          <w:tcPr>
            <w:tcW w:w="6230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Соглашение о разделе продукции</w:t>
            </w:r>
          </w:p>
        </w:tc>
      </w:tr>
      <w:tr w:rsidR="00B75DD0" w:rsidRPr="008D48F3" w:rsidTr="00B75DD0">
        <w:tc>
          <w:tcPr>
            <w:tcW w:w="2301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РФ</w:t>
            </w:r>
          </w:p>
        </w:tc>
        <w:tc>
          <w:tcPr>
            <w:tcW w:w="6230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Российская Федерация</w:t>
            </w:r>
          </w:p>
        </w:tc>
      </w:tr>
      <w:tr w:rsidR="00B75DD0" w:rsidRPr="008D48F3" w:rsidTr="00B75DD0">
        <w:tc>
          <w:tcPr>
            <w:tcW w:w="2301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ДВ РФ</w:t>
            </w:r>
          </w:p>
        </w:tc>
        <w:tc>
          <w:tcPr>
            <w:tcW w:w="6230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Дальний Восток Российской Федерации</w:t>
            </w:r>
          </w:p>
        </w:tc>
      </w:tr>
      <w:tr w:rsidR="00B75DD0" w:rsidRPr="009F527E" w:rsidTr="00B75DD0">
        <w:tc>
          <w:tcPr>
            <w:tcW w:w="2301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РСПП</w:t>
            </w:r>
          </w:p>
        </w:tc>
        <w:tc>
          <w:tcPr>
            <w:tcW w:w="6230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 xml:space="preserve">Российский союз предпринимателей и промышленников </w:t>
            </w:r>
          </w:p>
        </w:tc>
      </w:tr>
      <w:tr w:rsidR="00B75DD0" w:rsidRPr="008D48F3" w:rsidTr="00B75DD0">
        <w:tc>
          <w:tcPr>
            <w:tcW w:w="2301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УР</w:t>
            </w:r>
          </w:p>
        </w:tc>
        <w:tc>
          <w:tcPr>
            <w:tcW w:w="6230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Устойчивое развитие</w:t>
            </w:r>
          </w:p>
        </w:tc>
      </w:tr>
      <w:tr w:rsidR="00B75DD0" w:rsidRPr="008D48F3" w:rsidTr="00B75DD0">
        <w:tc>
          <w:tcPr>
            <w:tcW w:w="2301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ЭВС</w:t>
            </w:r>
          </w:p>
        </w:tc>
        <w:tc>
          <w:tcPr>
            <w:tcW w:w="6230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Экологическая вахта Сахалина</w:t>
            </w:r>
          </w:p>
        </w:tc>
      </w:tr>
      <w:tr w:rsidR="00B75DD0" w:rsidRPr="008D48F3" w:rsidTr="00B75DD0">
        <w:tc>
          <w:tcPr>
            <w:tcW w:w="2301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СЗЗ</w:t>
            </w:r>
          </w:p>
        </w:tc>
        <w:tc>
          <w:tcPr>
            <w:tcW w:w="6230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Санитарно-защитная зона</w:t>
            </w:r>
          </w:p>
        </w:tc>
      </w:tr>
      <w:tr w:rsidR="00B75DD0" w:rsidRPr="008D48F3" w:rsidTr="00B75DD0">
        <w:tc>
          <w:tcPr>
            <w:tcW w:w="2301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ТЭОС</w:t>
            </w:r>
          </w:p>
        </w:tc>
        <w:tc>
          <w:tcPr>
            <w:tcW w:w="6230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Технико-экономическое обоснование строительства</w:t>
            </w:r>
          </w:p>
        </w:tc>
      </w:tr>
      <w:tr w:rsidR="00B75DD0" w:rsidRPr="008D48F3" w:rsidTr="00B75DD0">
        <w:tc>
          <w:tcPr>
            <w:tcW w:w="2301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ООН</w:t>
            </w:r>
          </w:p>
        </w:tc>
        <w:tc>
          <w:tcPr>
            <w:tcW w:w="6230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Организация объединенных наций</w:t>
            </w:r>
          </w:p>
        </w:tc>
      </w:tr>
      <w:tr w:rsidR="00B75DD0" w:rsidRPr="008D48F3" w:rsidTr="00B75DD0">
        <w:tc>
          <w:tcPr>
            <w:tcW w:w="2301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СМИ</w:t>
            </w:r>
          </w:p>
        </w:tc>
        <w:tc>
          <w:tcPr>
            <w:tcW w:w="6230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Средства массовой информации</w:t>
            </w:r>
          </w:p>
        </w:tc>
      </w:tr>
      <w:tr w:rsidR="00B75DD0" w:rsidRPr="008D48F3" w:rsidTr="00B75DD0">
        <w:tc>
          <w:tcPr>
            <w:tcW w:w="2301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МО</w:t>
            </w:r>
          </w:p>
        </w:tc>
        <w:tc>
          <w:tcPr>
            <w:tcW w:w="6230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Муниципальные образования</w:t>
            </w:r>
          </w:p>
        </w:tc>
      </w:tr>
      <w:tr w:rsidR="00B75DD0" w:rsidRPr="009F527E" w:rsidTr="00B75DD0">
        <w:tc>
          <w:tcPr>
            <w:tcW w:w="2301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ОС</w:t>
            </w:r>
            <w:r>
              <w:rPr>
                <w:rFonts w:ascii="Arial" w:hAnsi="Arial" w:cs="Arial"/>
                <w:sz w:val="22"/>
                <w:szCs w:val="24"/>
                <w:lang w:val="ru-RU"/>
              </w:rPr>
              <w:t>О</w:t>
            </w:r>
          </w:p>
        </w:tc>
        <w:tc>
          <w:tcPr>
            <w:tcW w:w="6230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 xml:space="preserve">Организация по связям с </w:t>
            </w:r>
            <w:r w:rsidRPr="002311C5">
              <w:rPr>
                <w:rFonts w:ascii="Arial" w:hAnsi="Arial" w:cs="Arial"/>
                <w:sz w:val="22"/>
                <w:szCs w:val="24"/>
                <w:lang w:val="ru-RU"/>
              </w:rPr>
              <w:t>общественностью</w:t>
            </w:r>
          </w:p>
        </w:tc>
      </w:tr>
      <w:tr w:rsidR="00B75DD0" w:rsidRPr="009F527E" w:rsidTr="00B75DD0">
        <w:tc>
          <w:tcPr>
            <w:tcW w:w="2301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УОУГ</w:t>
            </w:r>
          </w:p>
        </w:tc>
        <w:tc>
          <w:tcPr>
            <w:tcW w:w="6230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Узел отбора и учета газа</w:t>
            </w:r>
          </w:p>
        </w:tc>
      </w:tr>
      <w:tr w:rsidR="00B75DD0" w:rsidRPr="008D48F3" w:rsidTr="00B75DD0">
        <w:tc>
          <w:tcPr>
            <w:tcW w:w="2301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ЛАРН</w:t>
            </w:r>
          </w:p>
        </w:tc>
        <w:tc>
          <w:tcPr>
            <w:tcW w:w="6230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Ликвидация аварийных разливов нефти</w:t>
            </w:r>
          </w:p>
        </w:tc>
      </w:tr>
      <w:tr w:rsidR="00B75DD0" w:rsidRPr="008D48F3" w:rsidTr="00B75DD0">
        <w:tc>
          <w:tcPr>
            <w:tcW w:w="2301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МСОП</w:t>
            </w:r>
          </w:p>
        </w:tc>
        <w:tc>
          <w:tcPr>
            <w:tcW w:w="6230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8D48F3">
              <w:rPr>
                <w:rFonts w:ascii="Arial" w:hAnsi="Arial" w:cs="Arial"/>
                <w:sz w:val="22"/>
                <w:szCs w:val="24"/>
                <w:lang w:val="ru-RU"/>
              </w:rPr>
              <w:t>Международный союз охраны природы</w:t>
            </w:r>
          </w:p>
        </w:tc>
      </w:tr>
      <w:tr w:rsidR="00B75DD0" w:rsidRPr="008D48F3" w:rsidTr="00B75DD0">
        <w:tc>
          <w:tcPr>
            <w:tcW w:w="2301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>
              <w:rPr>
                <w:rFonts w:ascii="Arial" w:hAnsi="Arial" w:cs="Arial"/>
                <w:sz w:val="22"/>
                <w:szCs w:val="24"/>
                <w:lang w:val="ru-RU"/>
              </w:rPr>
              <w:t>ПК</w:t>
            </w:r>
          </w:p>
        </w:tc>
        <w:tc>
          <w:tcPr>
            <w:tcW w:w="6230" w:type="dxa"/>
          </w:tcPr>
          <w:p w:rsidR="00B75DD0" w:rsidRPr="008D48F3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>
              <w:rPr>
                <w:rFonts w:ascii="Arial" w:hAnsi="Arial" w:cs="Arial"/>
                <w:sz w:val="22"/>
                <w:szCs w:val="24"/>
                <w:lang w:val="ru-RU"/>
              </w:rPr>
              <w:t>Производственный комплекс</w:t>
            </w:r>
          </w:p>
        </w:tc>
      </w:tr>
      <w:tr w:rsidR="00B75DD0" w:rsidRPr="008D48F3" w:rsidTr="00B75DD0">
        <w:tc>
          <w:tcPr>
            <w:tcW w:w="2301" w:type="dxa"/>
          </w:tcPr>
          <w:p w:rsidR="00B75DD0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>
              <w:rPr>
                <w:rFonts w:ascii="Arial" w:hAnsi="Arial" w:cs="Arial"/>
                <w:sz w:val="22"/>
                <w:szCs w:val="24"/>
                <w:lang w:val="ru-RU"/>
              </w:rPr>
              <w:t>ЕЭК</w:t>
            </w:r>
          </w:p>
        </w:tc>
        <w:tc>
          <w:tcPr>
            <w:tcW w:w="6230" w:type="dxa"/>
          </w:tcPr>
          <w:p w:rsidR="00B75DD0" w:rsidRDefault="00B75DD0" w:rsidP="00B75DD0">
            <w:pPr>
              <w:pStyle w:val="TableText"/>
              <w:rPr>
                <w:rFonts w:ascii="Arial" w:hAnsi="Arial" w:cs="Arial"/>
                <w:sz w:val="22"/>
                <w:szCs w:val="24"/>
                <w:lang w:val="ru-RU"/>
              </w:rPr>
            </w:pPr>
            <w:r>
              <w:rPr>
                <w:rFonts w:ascii="Arial" w:hAnsi="Arial" w:cs="Arial"/>
                <w:sz w:val="22"/>
                <w:szCs w:val="24"/>
                <w:lang w:val="ru-RU"/>
              </w:rPr>
              <w:t>Европейская экономическая комиссия</w:t>
            </w:r>
          </w:p>
        </w:tc>
      </w:tr>
    </w:tbl>
    <w:p w:rsidR="00B75DD0" w:rsidRDefault="00B75DD0" w:rsidP="00B75DD0">
      <w:pPr>
        <w:ind w:right="282"/>
        <w:jc w:val="both"/>
        <w:outlineLvl w:val="0"/>
        <w:rPr>
          <w:rFonts w:eastAsia="Batang" w:cs="Arial"/>
          <w:b/>
          <w:bCs/>
          <w:sz w:val="22"/>
          <w:szCs w:val="22"/>
          <w:lang w:val="ru-RU"/>
        </w:rPr>
      </w:pPr>
    </w:p>
    <w:p w:rsidR="00B75DD0" w:rsidRDefault="00B75DD0" w:rsidP="00B75DD0">
      <w:pPr>
        <w:ind w:right="282"/>
        <w:jc w:val="both"/>
        <w:outlineLvl w:val="0"/>
        <w:rPr>
          <w:rFonts w:eastAsia="Batang" w:cs="Arial"/>
          <w:b/>
          <w:bCs/>
          <w:sz w:val="22"/>
          <w:szCs w:val="22"/>
          <w:lang w:val="ru-RU"/>
        </w:rPr>
      </w:pPr>
    </w:p>
    <w:p w:rsidR="00B75DD0" w:rsidRDefault="00B75DD0" w:rsidP="00B75DD0">
      <w:pPr>
        <w:widowControl/>
        <w:spacing w:before="0"/>
        <w:rPr>
          <w:rFonts w:eastAsia="Batang" w:cs="Arial"/>
          <w:b/>
          <w:bCs/>
          <w:sz w:val="22"/>
          <w:szCs w:val="22"/>
          <w:lang w:val="ru-RU"/>
        </w:rPr>
      </w:pPr>
      <w:r>
        <w:rPr>
          <w:rFonts w:eastAsia="Batang" w:cs="Arial"/>
          <w:b/>
          <w:bCs/>
          <w:sz w:val="22"/>
          <w:szCs w:val="22"/>
          <w:lang w:val="ru-RU"/>
        </w:rPr>
        <w:br w:type="page"/>
      </w:r>
    </w:p>
    <w:p w:rsidR="00B75DD0" w:rsidRPr="00F20748" w:rsidRDefault="00B75DD0" w:rsidP="00B75DD0">
      <w:pPr>
        <w:ind w:right="282"/>
        <w:jc w:val="both"/>
        <w:outlineLvl w:val="0"/>
        <w:rPr>
          <w:rFonts w:eastAsia="Batang" w:cs="Arial"/>
          <w:b/>
          <w:bCs/>
          <w:sz w:val="22"/>
          <w:szCs w:val="22"/>
          <w:lang w:val="ru-RU"/>
        </w:rPr>
      </w:pPr>
      <w:bookmarkStart w:id="267" w:name="_Toc353184348"/>
      <w:bookmarkStart w:id="268" w:name="_Toc353787939"/>
      <w:r w:rsidRPr="00F20748">
        <w:rPr>
          <w:rFonts w:eastAsia="Batang" w:cs="Arial"/>
          <w:b/>
          <w:bCs/>
          <w:sz w:val="22"/>
          <w:szCs w:val="22"/>
          <w:lang w:val="ru-RU"/>
        </w:rPr>
        <w:lastRenderedPageBreak/>
        <w:t>Форма предложений и отзывов</w:t>
      </w:r>
      <w:bookmarkEnd w:id="267"/>
      <w:bookmarkEnd w:id="268"/>
    </w:p>
    <w:p w:rsidR="00B75DD0" w:rsidRPr="00F20748" w:rsidRDefault="00B75DD0" w:rsidP="00B75DD0">
      <w:pPr>
        <w:ind w:right="282"/>
        <w:jc w:val="both"/>
        <w:rPr>
          <w:rFonts w:eastAsia="Batang" w:cs="Arial"/>
          <w:sz w:val="22"/>
          <w:szCs w:val="22"/>
          <w:lang w:val="ru-RU"/>
        </w:rPr>
      </w:pPr>
      <w:r w:rsidRPr="00F20748">
        <w:rPr>
          <w:rFonts w:eastAsia="Batang" w:cs="Arial"/>
          <w:sz w:val="22"/>
          <w:szCs w:val="22"/>
          <w:lang w:val="ru-RU"/>
        </w:rPr>
        <w:t>Пожалуйста, передайте заполненный бланк консультанту информационного центра  в вашем районе.</w:t>
      </w:r>
    </w:p>
    <w:p w:rsidR="00B75DD0" w:rsidRPr="00F20748" w:rsidRDefault="00B75DD0" w:rsidP="00B75DD0">
      <w:pPr>
        <w:ind w:right="282"/>
        <w:jc w:val="both"/>
        <w:rPr>
          <w:rFonts w:eastAsia="Batang" w:cs="Arial"/>
          <w:sz w:val="22"/>
          <w:szCs w:val="22"/>
          <w:lang w:val="ru-RU"/>
        </w:rPr>
      </w:pPr>
      <w:r w:rsidRPr="00F20748">
        <w:rPr>
          <w:rFonts w:cs="Arial"/>
          <w:sz w:val="22"/>
          <w:szCs w:val="22"/>
          <w:lang w:val="ru-RU"/>
        </w:rPr>
        <w:t xml:space="preserve">Вы также можете выслать заполненный бланк по адресу </w:t>
      </w:r>
      <w:r w:rsidRPr="00F20748">
        <w:rPr>
          <w:rFonts w:cs="Arial"/>
          <w:b/>
          <w:bCs/>
          <w:sz w:val="22"/>
          <w:szCs w:val="22"/>
          <w:lang w:val="ru-RU"/>
        </w:rPr>
        <w:t xml:space="preserve">«Сахалин </w:t>
      </w:r>
      <w:proofErr w:type="spellStart"/>
      <w:r w:rsidRPr="00F20748">
        <w:rPr>
          <w:rFonts w:cs="Arial"/>
          <w:b/>
          <w:bCs/>
          <w:sz w:val="22"/>
          <w:szCs w:val="22"/>
          <w:lang w:val="ru-RU"/>
        </w:rPr>
        <w:t>Энерджи</w:t>
      </w:r>
      <w:proofErr w:type="spellEnd"/>
      <w:r w:rsidRPr="00F20748">
        <w:rPr>
          <w:rFonts w:cs="Arial"/>
          <w:b/>
          <w:bCs/>
          <w:sz w:val="22"/>
          <w:szCs w:val="22"/>
          <w:lang w:val="ru-RU"/>
        </w:rPr>
        <w:t xml:space="preserve"> </w:t>
      </w:r>
      <w:proofErr w:type="spellStart"/>
      <w:r w:rsidRPr="00F20748">
        <w:rPr>
          <w:rFonts w:cs="Arial"/>
          <w:b/>
          <w:bCs/>
          <w:sz w:val="22"/>
          <w:szCs w:val="22"/>
          <w:lang w:val="ru-RU"/>
        </w:rPr>
        <w:t>Инвестмент</w:t>
      </w:r>
      <w:proofErr w:type="spellEnd"/>
      <w:r w:rsidRPr="00F20748">
        <w:rPr>
          <w:rFonts w:cs="Arial"/>
          <w:b/>
          <w:bCs/>
          <w:sz w:val="22"/>
          <w:szCs w:val="22"/>
          <w:lang w:val="ru-RU"/>
        </w:rPr>
        <w:t xml:space="preserve"> Компании Лтд</w:t>
      </w:r>
      <w:proofErr w:type="gramStart"/>
      <w:r w:rsidRPr="00F20748">
        <w:rPr>
          <w:rFonts w:cs="Arial"/>
          <w:b/>
          <w:bCs/>
          <w:sz w:val="22"/>
          <w:szCs w:val="22"/>
          <w:lang w:val="ru-RU"/>
        </w:rPr>
        <w:t xml:space="preserve">.», </w:t>
      </w:r>
      <w:proofErr w:type="gramEnd"/>
      <w:r w:rsidRPr="00F20748">
        <w:rPr>
          <w:rFonts w:cs="Arial"/>
          <w:b/>
          <w:bCs/>
          <w:sz w:val="22"/>
          <w:szCs w:val="22"/>
          <w:lang w:val="ru-RU"/>
        </w:rPr>
        <w:t>693020, г. Южно-Сахалинск, ул.</w:t>
      </w:r>
      <w:r w:rsidRPr="00F20748">
        <w:rPr>
          <w:rFonts w:cs="Arial"/>
          <w:sz w:val="22"/>
          <w:szCs w:val="22"/>
          <w:lang w:val="ru-RU"/>
        </w:rPr>
        <w:t xml:space="preserve"> </w:t>
      </w:r>
      <w:r w:rsidRPr="00F20748">
        <w:rPr>
          <w:rFonts w:cs="Arial"/>
          <w:b/>
          <w:bCs/>
          <w:sz w:val="22"/>
          <w:szCs w:val="22"/>
          <w:lang w:val="ru-RU"/>
        </w:rPr>
        <w:t>Дзержинского 35</w:t>
      </w:r>
      <w:r w:rsidRPr="00F20748">
        <w:rPr>
          <w:rFonts w:cs="Arial"/>
          <w:sz w:val="22"/>
          <w:szCs w:val="22"/>
          <w:lang w:val="ru-RU"/>
        </w:rPr>
        <w:t>, управление по связям с общественностью, с пометкой «Предложения/замечания жителей».</w:t>
      </w:r>
      <w:r w:rsidRPr="00F20748">
        <w:rPr>
          <w:rFonts w:eastAsia="Batang" w:cs="Arial"/>
          <w:sz w:val="22"/>
          <w:szCs w:val="22"/>
          <w:lang w:val="ru-RU"/>
        </w:rPr>
        <w:t xml:space="preserve"> </w:t>
      </w:r>
    </w:p>
    <w:p w:rsidR="00B75DD0" w:rsidRPr="00F20748" w:rsidRDefault="00B75DD0" w:rsidP="00B75DD0">
      <w:pPr>
        <w:ind w:right="282"/>
        <w:jc w:val="both"/>
        <w:rPr>
          <w:rFonts w:cs="Arial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5540"/>
      </w:tblGrid>
      <w:tr w:rsidR="00B75DD0" w:rsidRPr="009F527E" w:rsidTr="00B75DD0">
        <w:trPr>
          <w:cantSplit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r w:rsidRPr="00F20748">
              <w:rPr>
                <w:rFonts w:eastAsia="Batang" w:cs="Arial"/>
                <w:sz w:val="22"/>
                <w:szCs w:val="22"/>
                <w:lang w:val="ru-RU"/>
              </w:rPr>
              <w:t>Ф.И.О. (по возможности, полностью)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spacing w:line="360" w:lineRule="auto"/>
              <w:jc w:val="both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B75DD0" w:rsidRPr="009F527E" w:rsidTr="00B75DD0">
        <w:trPr>
          <w:cantSplit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jc w:val="both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spacing w:line="360" w:lineRule="auto"/>
              <w:jc w:val="both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B75DD0" w:rsidRPr="009F527E" w:rsidTr="00B75DD0">
        <w:trPr>
          <w:cantSplit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jc w:val="both"/>
              <w:rPr>
                <w:rFonts w:cs="Arial"/>
                <w:sz w:val="22"/>
                <w:szCs w:val="22"/>
                <w:lang w:val="ru-RU"/>
              </w:rPr>
            </w:pPr>
            <w:r w:rsidRPr="00F20748">
              <w:rPr>
                <w:rFonts w:cs="Arial"/>
                <w:noProof/>
                <w:sz w:val="22"/>
                <w:szCs w:val="22"/>
                <w:lang w:val="ru-RU"/>
              </w:rPr>
              <w:t>Контактная информация (</w:t>
            </w:r>
            <w:r w:rsidRPr="00F20748">
              <w:rPr>
                <w:rFonts w:cs="Arial"/>
                <w:i/>
                <w:noProof/>
                <w:sz w:val="22"/>
                <w:szCs w:val="22"/>
                <w:lang w:val="ru-RU"/>
              </w:rPr>
              <w:t>если Вы хотите, чтобы компания Вам ответила</w:t>
            </w:r>
            <w:r w:rsidRPr="00F20748">
              <w:rPr>
                <w:rFonts w:cs="Arial"/>
                <w:noProof/>
                <w:sz w:val="22"/>
                <w:szCs w:val="22"/>
                <w:lang w:val="ru-RU"/>
              </w:rPr>
              <w:t>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spacing w:line="360" w:lineRule="auto"/>
              <w:jc w:val="both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B75DD0" w:rsidRPr="009F527E" w:rsidTr="00B75DD0">
        <w:trPr>
          <w:cantSplit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jc w:val="both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spacing w:line="360" w:lineRule="auto"/>
              <w:jc w:val="both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B75DD0" w:rsidRPr="009F527E" w:rsidTr="00B75DD0">
        <w:trPr>
          <w:cantSplit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jc w:val="both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spacing w:line="360" w:lineRule="auto"/>
              <w:jc w:val="both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B75DD0" w:rsidRPr="009F527E" w:rsidTr="00B75DD0">
        <w:trPr>
          <w:cantSplit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jc w:val="both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spacing w:line="360" w:lineRule="auto"/>
              <w:jc w:val="both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B75DD0" w:rsidRPr="00F20748" w:rsidTr="00B75DD0">
        <w:trPr>
          <w:cantSplit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r w:rsidRPr="00F20748">
              <w:rPr>
                <w:rFonts w:eastAsia="Batang" w:cs="Arial"/>
                <w:sz w:val="22"/>
                <w:szCs w:val="22"/>
                <w:lang w:val="ru-RU"/>
              </w:rPr>
              <w:t>Город/поселок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spacing w:line="360" w:lineRule="auto"/>
              <w:jc w:val="both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B75DD0" w:rsidRPr="00F20748" w:rsidTr="00B75DD0">
        <w:trPr>
          <w:cantSplit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jc w:val="both"/>
              <w:rPr>
                <w:rFonts w:eastAsia="Batang" w:cs="Arial"/>
                <w:sz w:val="22"/>
                <w:szCs w:val="22"/>
                <w:lang w:val="ru-RU"/>
              </w:rPr>
            </w:pPr>
            <w:r w:rsidRPr="00F20748">
              <w:rPr>
                <w:rFonts w:eastAsia="Batang" w:cs="Arial"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spacing w:line="360" w:lineRule="auto"/>
              <w:jc w:val="both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:rsidR="00B75DD0" w:rsidRPr="00F20748" w:rsidRDefault="00B75DD0" w:rsidP="00B75DD0">
      <w:pPr>
        <w:jc w:val="both"/>
        <w:rPr>
          <w:rFonts w:cs="Arial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8"/>
      </w:tblGrid>
      <w:tr w:rsidR="00B75DD0" w:rsidRPr="00F20748" w:rsidTr="00B75DD0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spacing w:line="360" w:lineRule="auto"/>
              <w:jc w:val="both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B75DD0" w:rsidRPr="00F20748" w:rsidTr="00B75DD0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spacing w:line="360" w:lineRule="auto"/>
              <w:jc w:val="both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B75DD0" w:rsidRPr="00F20748" w:rsidTr="00B75DD0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spacing w:line="360" w:lineRule="auto"/>
              <w:jc w:val="both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B75DD0" w:rsidRPr="00F20748" w:rsidTr="00B75DD0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spacing w:line="360" w:lineRule="auto"/>
              <w:jc w:val="both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B75DD0" w:rsidRPr="00F20748" w:rsidTr="00B75DD0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spacing w:line="360" w:lineRule="auto"/>
              <w:jc w:val="both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B75DD0" w:rsidRPr="00F20748" w:rsidTr="00B75DD0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spacing w:line="360" w:lineRule="auto"/>
              <w:jc w:val="both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B75DD0" w:rsidRPr="00F20748" w:rsidTr="00B75DD0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spacing w:line="360" w:lineRule="auto"/>
              <w:jc w:val="both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B75DD0" w:rsidRPr="00F20748" w:rsidTr="00B75DD0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spacing w:line="360" w:lineRule="auto"/>
              <w:jc w:val="both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B75DD0" w:rsidRPr="00F20748" w:rsidTr="00B75DD0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spacing w:line="360" w:lineRule="auto"/>
              <w:jc w:val="both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B75DD0" w:rsidRPr="00F20748" w:rsidTr="00B75DD0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0" w:rsidRPr="00F20748" w:rsidRDefault="00B75DD0" w:rsidP="00B75DD0">
            <w:pPr>
              <w:spacing w:line="360" w:lineRule="auto"/>
              <w:jc w:val="both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:rsidR="00B75DD0" w:rsidRPr="00F20748" w:rsidRDefault="00B75DD0" w:rsidP="00B75DD0">
      <w:pPr>
        <w:jc w:val="both"/>
        <w:rPr>
          <w:rFonts w:cs="Arial"/>
          <w:sz w:val="22"/>
          <w:szCs w:val="22"/>
          <w:lang w:val="ru-RU"/>
        </w:rPr>
      </w:pPr>
    </w:p>
    <w:p w:rsidR="00B75DD0" w:rsidRPr="00B75DD0" w:rsidRDefault="00B75DD0" w:rsidP="00B75DD0">
      <w:pPr>
        <w:rPr>
          <w:lang w:val="ru-RU"/>
        </w:rPr>
      </w:pPr>
    </w:p>
    <w:sectPr w:rsidR="00B75DD0" w:rsidRPr="00B75DD0" w:rsidSect="00D7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357" w:rsidRDefault="003E6357" w:rsidP="00B75DD0">
      <w:pPr>
        <w:spacing w:before="0"/>
      </w:pPr>
      <w:r>
        <w:separator/>
      </w:r>
    </w:p>
  </w:endnote>
  <w:endnote w:type="continuationSeparator" w:id="0">
    <w:p w:rsidR="003E6357" w:rsidRDefault="003E6357" w:rsidP="00B75DD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ＭＳ 明朝">
    <w:altName w:val="Times New Roman"/>
    <w:panose1 w:val="00000000000000000000"/>
    <w:charset w:val="00"/>
    <w:family w:val="roman"/>
    <w:notTrueType/>
    <w:pitch w:val="default"/>
    <w:sig w:usb0="00000000" w:usb1="00000000" w:usb2="01000000" w:usb3="00000000" w:csb0="4D20534D" w:csb1="68636E69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864"/>
      <w:docPartObj>
        <w:docPartGallery w:val="Page Numbers (Bottom of Page)"/>
        <w:docPartUnique/>
      </w:docPartObj>
    </w:sdtPr>
    <w:sdtContent>
      <w:sdt>
        <w:sdtPr>
          <w:id w:val="24941865"/>
          <w:docPartObj>
            <w:docPartGallery w:val="Page Numbers (Top of Page)"/>
            <w:docPartUnique/>
          </w:docPartObj>
        </w:sdtPr>
        <w:sdtContent>
          <w:p w:rsidR="00353263" w:rsidRDefault="00CA6396">
            <w:pPr>
              <w:pStyle w:val="Footer"/>
              <w:jc w:val="center"/>
            </w:pPr>
            <w:sdt>
              <w:sdtPr>
                <w:rPr>
                  <w:sz w:val="16"/>
                  <w:szCs w:val="16"/>
                </w:rPr>
                <w:id w:val="14348192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sz w:val="16"/>
                      <w:szCs w:val="16"/>
                    </w:rPr>
                    <w:id w:val="2494186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353263">
                      <w:rPr>
                        <w:sz w:val="16"/>
                        <w:szCs w:val="16"/>
                        <w:lang w:val="ru-RU"/>
                      </w:rPr>
                      <w:t xml:space="preserve">Страница </w:t>
                    </w:r>
                    <w:r w:rsidRPr="001779A3">
                      <w:rPr>
                        <w:sz w:val="16"/>
                        <w:szCs w:val="16"/>
                      </w:rPr>
                      <w:fldChar w:fldCharType="begin"/>
                    </w:r>
                    <w:r w:rsidR="00353263" w:rsidRPr="001779A3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1779A3">
                      <w:rPr>
                        <w:sz w:val="16"/>
                        <w:szCs w:val="16"/>
                      </w:rPr>
                      <w:fldChar w:fldCharType="separate"/>
                    </w:r>
                    <w:r w:rsidR="00174C7A">
                      <w:rPr>
                        <w:noProof/>
                        <w:sz w:val="16"/>
                        <w:szCs w:val="16"/>
                      </w:rPr>
                      <w:t>45</w:t>
                    </w:r>
                    <w:r w:rsidRPr="001779A3">
                      <w:rPr>
                        <w:sz w:val="16"/>
                        <w:szCs w:val="16"/>
                      </w:rPr>
                      <w:fldChar w:fldCharType="end"/>
                    </w:r>
                    <w:r w:rsidR="00353263" w:rsidRPr="001779A3">
                      <w:rPr>
                        <w:sz w:val="16"/>
                        <w:szCs w:val="16"/>
                      </w:rPr>
                      <w:t xml:space="preserve"> </w:t>
                    </w:r>
                    <w:r w:rsidR="00353263">
                      <w:rPr>
                        <w:sz w:val="16"/>
                        <w:szCs w:val="16"/>
                        <w:lang w:val="ru-RU"/>
                      </w:rPr>
                      <w:t>из</w:t>
                    </w:r>
                    <w:r w:rsidR="00353263" w:rsidRPr="001779A3">
                      <w:rPr>
                        <w:sz w:val="16"/>
                        <w:szCs w:val="16"/>
                      </w:rPr>
                      <w:t xml:space="preserve"> </w:t>
                    </w:r>
                    <w:r w:rsidRPr="001779A3">
                      <w:rPr>
                        <w:sz w:val="16"/>
                        <w:szCs w:val="16"/>
                      </w:rPr>
                      <w:fldChar w:fldCharType="begin"/>
                    </w:r>
                    <w:r w:rsidR="00353263" w:rsidRPr="001779A3"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 w:rsidRPr="001779A3">
                      <w:rPr>
                        <w:sz w:val="16"/>
                        <w:szCs w:val="16"/>
                      </w:rPr>
                      <w:fldChar w:fldCharType="separate"/>
                    </w:r>
                    <w:r w:rsidR="00174C7A">
                      <w:rPr>
                        <w:noProof/>
                        <w:sz w:val="16"/>
                        <w:szCs w:val="16"/>
                      </w:rPr>
                      <w:t>64</w:t>
                    </w:r>
                    <w:r w:rsidRPr="001779A3">
                      <w:rPr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  <w:p w:rsidR="00353263" w:rsidRDefault="003532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C5" w:rsidRPr="001779A3" w:rsidRDefault="00CA6396">
    <w:pPr>
      <w:pStyle w:val="Footer"/>
      <w:jc w:val="center"/>
      <w:rPr>
        <w:sz w:val="16"/>
        <w:szCs w:val="16"/>
      </w:rPr>
    </w:pPr>
    <w:sdt>
      <w:sdtPr>
        <w:rPr>
          <w:sz w:val="16"/>
          <w:szCs w:val="16"/>
        </w:rPr>
        <w:id w:val="781428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781429"/>
            <w:docPartObj>
              <w:docPartGallery w:val="Page Numbers (Top of Page)"/>
              <w:docPartUnique/>
            </w:docPartObj>
          </w:sdtPr>
          <w:sdtContent>
            <w:r w:rsidR="002311C5">
              <w:rPr>
                <w:sz w:val="16"/>
                <w:szCs w:val="16"/>
                <w:lang w:val="ru-RU"/>
              </w:rPr>
              <w:t xml:space="preserve">Страница </w:t>
            </w:r>
            <w:r w:rsidRPr="001779A3">
              <w:rPr>
                <w:sz w:val="16"/>
                <w:szCs w:val="16"/>
              </w:rPr>
              <w:fldChar w:fldCharType="begin"/>
            </w:r>
            <w:r w:rsidR="002311C5" w:rsidRPr="001779A3">
              <w:rPr>
                <w:sz w:val="16"/>
                <w:szCs w:val="16"/>
              </w:rPr>
              <w:instrText xml:space="preserve"> PAGE </w:instrText>
            </w:r>
            <w:r w:rsidRPr="001779A3">
              <w:rPr>
                <w:sz w:val="16"/>
                <w:szCs w:val="16"/>
              </w:rPr>
              <w:fldChar w:fldCharType="separate"/>
            </w:r>
            <w:r w:rsidR="00174C7A">
              <w:rPr>
                <w:noProof/>
                <w:sz w:val="16"/>
                <w:szCs w:val="16"/>
              </w:rPr>
              <w:t>53</w:t>
            </w:r>
            <w:r w:rsidRPr="001779A3">
              <w:rPr>
                <w:sz w:val="16"/>
                <w:szCs w:val="16"/>
              </w:rPr>
              <w:fldChar w:fldCharType="end"/>
            </w:r>
            <w:r w:rsidR="002311C5" w:rsidRPr="001779A3">
              <w:rPr>
                <w:sz w:val="16"/>
                <w:szCs w:val="16"/>
              </w:rPr>
              <w:t xml:space="preserve"> </w:t>
            </w:r>
            <w:r w:rsidR="002311C5">
              <w:rPr>
                <w:sz w:val="16"/>
                <w:szCs w:val="16"/>
                <w:lang w:val="ru-RU"/>
              </w:rPr>
              <w:t>из</w:t>
            </w:r>
            <w:r w:rsidR="002311C5" w:rsidRPr="001779A3">
              <w:rPr>
                <w:sz w:val="16"/>
                <w:szCs w:val="16"/>
              </w:rPr>
              <w:t xml:space="preserve"> </w:t>
            </w:r>
            <w:r w:rsidRPr="001779A3">
              <w:rPr>
                <w:sz w:val="16"/>
                <w:szCs w:val="16"/>
              </w:rPr>
              <w:fldChar w:fldCharType="begin"/>
            </w:r>
            <w:r w:rsidR="002311C5" w:rsidRPr="001779A3">
              <w:rPr>
                <w:sz w:val="16"/>
                <w:szCs w:val="16"/>
              </w:rPr>
              <w:instrText xml:space="preserve"> NUMPAGES  </w:instrText>
            </w:r>
            <w:r w:rsidRPr="001779A3">
              <w:rPr>
                <w:sz w:val="16"/>
                <w:szCs w:val="16"/>
              </w:rPr>
              <w:fldChar w:fldCharType="separate"/>
            </w:r>
            <w:r w:rsidR="00174C7A">
              <w:rPr>
                <w:noProof/>
                <w:sz w:val="16"/>
                <w:szCs w:val="16"/>
              </w:rPr>
              <w:t>64</w:t>
            </w:r>
            <w:r w:rsidRPr="001779A3">
              <w:rPr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C5" w:rsidRPr="007C2961" w:rsidRDefault="002311C5" w:rsidP="00B75DD0">
    <w:pPr>
      <w:pStyle w:val="a0"/>
      <w:tabs>
        <w:tab w:val="clear" w:pos="4320"/>
        <w:tab w:val="clear" w:pos="8640"/>
      </w:tabs>
      <w:jc w:val="center"/>
      <w:rPr>
        <w:sz w:val="16"/>
        <w:szCs w:val="16"/>
      </w:rPr>
    </w:pPr>
    <w:r w:rsidRPr="007C2961">
      <w:rPr>
        <w:noProof/>
        <w:sz w:val="16"/>
        <w:szCs w:val="16"/>
      </w:rPr>
      <w:t>NNNN-A-NN-NN-A-NNNN-NN-A</w:t>
    </w:r>
    <w:r w:rsidRPr="007C2961">
      <w:rPr>
        <w:sz w:val="16"/>
        <w:szCs w:val="16"/>
      </w:rPr>
      <w:tab/>
    </w:r>
    <w:r w:rsidRPr="007C2961">
      <w:rPr>
        <w:sz w:val="16"/>
        <w:szCs w:val="16"/>
      </w:rPr>
      <w:tab/>
    </w:r>
    <w:r w:rsidRPr="007C2961">
      <w:rPr>
        <w:sz w:val="16"/>
        <w:szCs w:val="16"/>
      </w:rPr>
      <w:tab/>
    </w:r>
    <w:r w:rsidRPr="007C2961">
      <w:rPr>
        <w:sz w:val="16"/>
        <w:szCs w:val="16"/>
      </w:rPr>
      <w:tab/>
    </w:r>
    <w:r>
      <w:rPr>
        <w:sz w:val="16"/>
        <w:szCs w:val="16"/>
      </w:rPr>
      <w:tab/>
    </w:r>
    <w:r w:rsidRPr="005009CB">
      <w:rPr>
        <w:sz w:val="16"/>
        <w:szCs w:val="16"/>
      </w:rPr>
      <w:tab/>
    </w:r>
    <w:r w:rsidRPr="005009CB">
      <w:rPr>
        <w:sz w:val="16"/>
        <w:szCs w:val="16"/>
      </w:rPr>
      <w:tab/>
    </w:r>
    <w:r w:rsidRPr="005009CB">
      <w:rPr>
        <w:sz w:val="16"/>
        <w:szCs w:val="16"/>
      </w:rPr>
      <w:tab/>
    </w:r>
    <w:r w:rsidRPr="005009CB">
      <w:rPr>
        <w:sz w:val="16"/>
        <w:szCs w:val="16"/>
      </w:rPr>
      <w:tab/>
    </w:r>
    <w:r w:rsidRPr="005009CB">
      <w:rPr>
        <w:sz w:val="16"/>
        <w:szCs w:val="16"/>
      </w:rPr>
      <w:tab/>
    </w:r>
    <w:r w:rsidRPr="005009CB">
      <w:rPr>
        <w:sz w:val="16"/>
        <w:szCs w:val="16"/>
      </w:rPr>
      <w:tab/>
    </w:r>
    <w:r w:rsidRPr="005009CB">
      <w:rPr>
        <w:sz w:val="16"/>
        <w:szCs w:val="16"/>
      </w:rPr>
      <w:tab/>
    </w:r>
    <w:r>
      <w:rPr>
        <w:sz w:val="16"/>
        <w:szCs w:val="16"/>
      </w:rPr>
      <w:tab/>
    </w:r>
    <w:r w:rsidRPr="007C2961">
      <w:rPr>
        <w:sz w:val="16"/>
        <w:szCs w:val="16"/>
      </w:rPr>
      <w:t xml:space="preserve"> </w:t>
    </w:r>
    <w:r w:rsidRPr="007C2961">
      <w:rPr>
        <w:sz w:val="16"/>
        <w:szCs w:val="16"/>
        <w:lang w:val="ru-RU"/>
      </w:rPr>
      <w:t>Код</w:t>
    </w:r>
    <w:r w:rsidRPr="007C2961">
      <w:rPr>
        <w:sz w:val="16"/>
        <w:szCs w:val="16"/>
      </w:rPr>
      <w:t xml:space="preserve"> BM: </w:t>
    </w:r>
    <w:r w:rsidRPr="007C2961">
      <w:rPr>
        <w:noProof/>
        <w:sz w:val="16"/>
        <w:szCs w:val="16"/>
      </w:rPr>
      <w:t>EP.xx.xx.xx</w:t>
    </w:r>
  </w:p>
  <w:p w:rsidR="002311C5" w:rsidRPr="00F8283A" w:rsidRDefault="00CA6396" w:rsidP="00B75DD0">
    <w:pPr>
      <w:pStyle w:val="Footer"/>
      <w:jc w:val="center"/>
    </w:pPr>
    <w:sdt>
      <w:sdtPr>
        <w:rPr>
          <w:sz w:val="16"/>
          <w:szCs w:val="16"/>
        </w:rPr>
        <w:id w:val="14916565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14916566"/>
            <w:docPartObj>
              <w:docPartGallery w:val="Page Numbers (Top of Page)"/>
              <w:docPartUnique/>
            </w:docPartObj>
          </w:sdtPr>
          <w:sdtContent>
            <w:r w:rsidR="002311C5">
              <w:rPr>
                <w:sz w:val="16"/>
                <w:szCs w:val="16"/>
                <w:lang w:val="ru-RU"/>
              </w:rPr>
              <w:t xml:space="preserve">Страница </w:t>
            </w:r>
            <w:r w:rsidRPr="001779A3">
              <w:rPr>
                <w:sz w:val="16"/>
                <w:szCs w:val="16"/>
              </w:rPr>
              <w:fldChar w:fldCharType="begin"/>
            </w:r>
            <w:r w:rsidR="002311C5" w:rsidRPr="001779A3">
              <w:rPr>
                <w:sz w:val="16"/>
                <w:szCs w:val="16"/>
              </w:rPr>
              <w:instrText xml:space="preserve"> PAGE </w:instrText>
            </w:r>
            <w:r w:rsidRPr="001779A3">
              <w:rPr>
                <w:sz w:val="16"/>
                <w:szCs w:val="16"/>
              </w:rPr>
              <w:fldChar w:fldCharType="separate"/>
            </w:r>
            <w:r w:rsidR="002311C5">
              <w:rPr>
                <w:noProof/>
                <w:sz w:val="16"/>
                <w:szCs w:val="16"/>
              </w:rPr>
              <w:t>10</w:t>
            </w:r>
            <w:r w:rsidRPr="001779A3">
              <w:rPr>
                <w:sz w:val="16"/>
                <w:szCs w:val="16"/>
              </w:rPr>
              <w:fldChar w:fldCharType="end"/>
            </w:r>
            <w:r w:rsidR="002311C5" w:rsidRPr="001779A3">
              <w:rPr>
                <w:sz w:val="16"/>
                <w:szCs w:val="16"/>
              </w:rPr>
              <w:t xml:space="preserve"> </w:t>
            </w:r>
            <w:r w:rsidR="002311C5">
              <w:rPr>
                <w:sz w:val="16"/>
                <w:szCs w:val="16"/>
                <w:lang w:val="ru-RU"/>
              </w:rPr>
              <w:t>из</w:t>
            </w:r>
            <w:r w:rsidR="002311C5" w:rsidRPr="001779A3">
              <w:rPr>
                <w:sz w:val="16"/>
                <w:szCs w:val="16"/>
              </w:rPr>
              <w:t xml:space="preserve"> </w:t>
            </w:r>
            <w:r w:rsidRPr="001779A3">
              <w:rPr>
                <w:sz w:val="16"/>
                <w:szCs w:val="16"/>
              </w:rPr>
              <w:fldChar w:fldCharType="begin"/>
            </w:r>
            <w:r w:rsidR="002311C5" w:rsidRPr="001779A3">
              <w:rPr>
                <w:sz w:val="16"/>
                <w:szCs w:val="16"/>
              </w:rPr>
              <w:instrText xml:space="preserve"> NUMPAGES  </w:instrText>
            </w:r>
            <w:r w:rsidRPr="001779A3">
              <w:rPr>
                <w:sz w:val="16"/>
                <w:szCs w:val="16"/>
              </w:rPr>
              <w:fldChar w:fldCharType="separate"/>
            </w:r>
            <w:r w:rsidR="002311C5">
              <w:rPr>
                <w:noProof/>
                <w:sz w:val="16"/>
                <w:szCs w:val="16"/>
              </w:rPr>
              <w:t>66</w:t>
            </w:r>
            <w:r w:rsidRPr="001779A3">
              <w:rPr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C5" w:rsidRPr="001F470B" w:rsidRDefault="00CA6396" w:rsidP="00B75DD0">
    <w:pPr>
      <w:pStyle w:val="Footer"/>
      <w:jc w:val="center"/>
      <w:rPr>
        <w:sz w:val="16"/>
        <w:szCs w:val="16"/>
      </w:rPr>
    </w:pPr>
    <w:sdt>
      <w:sdtPr>
        <w:rPr>
          <w:sz w:val="16"/>
          <w:szCs w:val="16"/>
        </w:rPr>
        <w:id w:val="781456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781457"/>
            <w:docPartObj>
              <w:docPartGallery w:val="Page Numbers (Top of Page)"/>
              <w:docPartUnique/>
            </w:docPartObj>
          </w:sdtPr>
          <w:sdtContent>
            <w:r w:rsidR="002311C5">
              <w:rPr>
                <w:sz w:val="16"/>
                <w:szCs w:val="16"/>
                <w:lang w:val="ru-RU"/>
              </w:rPr>
              <w:t xml:space="preserve">Страница </w:t>
            </w:r>
            <w:r w:rsidRPr="001779A3">
              <w:rPr>
                <w:sz w:val="16"/>
                <w:szCs w:val="16"/>
              </w:rPr>
              <w:fldChar w:fldCharType="begin"/>
            </w:r>
            <w:r w:rsidR="002311C5" w:rsidRPr="001779A3">
              <w:rPr>
                <w:sz w:val="16"/>
                <w:szCs w:val="16"/>
              </w:rPr>
              <w:instrText xml:space="preserve"> PAGE </w:instrText>
            </w:r>
            <w:r w:rsidRPr="001779A3">
              <w:rPr>
                <w:sz w:val="16"/>
                <w:szCs w:val="16"/>
              </w:rPr>
              <w:fldChar w:fldCharType="separate"/>
            </w:r>
            <w:r w:rsidR="00231CE4">
              <w:rPr>
                <w:noProof/>
                <w:sz w:val="16"/>
                <w:szCs w:val="16"/>
              </w:rPr>
              <w:t>64</w:t>
            </w:r>
            <w:r w:rsidRPr="001779A3">
              <w:rPr>
                <w:sz w:val="16"/>
                <w:szCs w:val="16"/>
              </w:rPr>
              <w:fldChar w:fldCharType="end"/>
            </w:r>
            <w:r w:rsidR="002311C5" w:rsidRPr="001779A3">
              <w:rPr>
                <w:sz w:val="16"/>
                <w:szCs w:val="16"/>
              </w:rPr>
              <w:t xml:space="preserve"> </w:t>
            </w:r>
            <w:r w:rsidR="002311C5">
              <w:rPr>
                <w:sz w:val="16"/>
                <w:szCs w:val="16"/>
                <w:lang w:val="ru-RU"/>
              </w:rPr>
              <w:t>из</w:t>
            </w:r>
            <w:r w:rsidR="002311C5" w:rsidRPr="001779A3">
              <w:rPr>
                <w:sz w:val="16"/>
                <w:szCs w:val="16"/>
              </w:rPr>
              <w:t xml:space="preserve"> </w:t>
            </w:r>
            <w:r w:rsidRPr="001779A3">
              <w:rPr>
                <w:sz w:val="16"/>
                <w:szCs w:val="16"/>
              </w:rPr>
              <w:fldChar w:fldCharType="begin"/>
            </w:r>
            <w:r w:rsidR="002311C5" w:rsidRPr="001779A3">
              <w:rPr>
                <w:sz w:val="16"/>
                <w:szCs w:val="16"/>
              </w:rPr>
              <w:instrText xml:space="preserve"> NUMPAGES  </w:instrText>
            </w:r>
            <w:r w:rsidRPr="001779A3">
              <w:rPr>
                <w:sz w:val="16"/>
                <w:szCs w:val="16"/>
              </w:rPr>
              <w:fldChar w:fldCharType="separate"/>
            </w:r>
            <w:r w:rsidR="00231CE4">
              <w:rPr>
                <w:noProof/>
                <w:sz w:val="16"/>
                <w:szCs w:val="16"/>
              </w:rPr>
              <w:t>64</w:t>
            </w:r>
            <w:r w:rsidRPr="001779A3">
              <w:rPr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C5" w:rsidRPr="007C2961" w:rsidRDefault="002311C5" w:rsidP="00B75DD0">
    <w:pPr>
      <w:pStyle w:val="a0"/>
      <w:tabs>
        <w:tab w:val="clear" w:pos="4320"/>
        <w:tab w:val="clear" w:pos="8640"/>
      </w:tabs>
      <w:rPr>
        <w:sz w:val="16"/>
        <w:szCs w:val="16"/>
      </w:rPr>
    </w:pPr>
    <w:r w:rsidRPr="007C2961">
      <w:rPr>
        <w:noProof/>
        <w:sz w:val="16"/>
        <w:szCs w:val="16"/>
      </w:rPr>
      <w:t>NNNN-A-NN-NN-A-NNNN-NN-A</w:t>
    </w:r>
    <w:r w:rsidRPr="007C2961">
      <w:rPr>
        <w:sz w:val="16"/>
        <w:szCs w:val="16"/>
      </w:rPr>
      <w:tab/>
    </w:r>
    <w:r w:rsidRPr="007C2961">
      <w:rPr>
        <w:sz w:val="16"/>
        <w:szCs w:val="16"/>
      </w:rPr>
      <w:tab/>
    </w:r>
    <w:r w:rsidRPr="007C2961">
      <w:rPr>
        <w:sz w:val="16"/>
        <w:szCs w:val="16"/>
      </w:rPr>
      <w:tab/>
    </w:r>
    <w:r w:rsidRPr="007C2961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7C2961">
      <w:rPr>
        <w:sz w:val="16"/>
        <w:szCs w:val="16"/>
      </w:rPr>
      <w:t xml:space="preserve"> </w:t>
    </w:r>
    <w:r w:rsidRPr="007C2961">
      <w:rPr>
        <w:sz w:val="16"/>
        <w:szCs w:val="16"/>
        <w:lang w:val="ru-RU"/>
      </w:rPr>
      <w:t>Код</w:t>
    </w:r>
    <w:r w:rsidRPr="007C2961">
      <w:rPr>
        <w:sz w:val="16"/>
        <w:szCs w:val="16"/>
      </w:rPr>
      <w:t xml:space="preserve"> BM: </w:t>
    </w:r>
    <w:r w:rsidRPr="007C2961">
      <w:rPr>
        <w:noProof/>
        <w:sz w:val="16"/>
        <w:szCs w:val="16"/>
      </w:rPr>
      <w:t>EP.xx.xx.xx</w:t>
    </w:r>
  </w:p>
  <w:p w:rsidR="002311C5" w:rsidRPr="00F8283A" w:rsidRDefault="00CA6396" w:rsidP="00B75DD0">
    <w:pPr>
      <w:pStyle w:val="Footer"/>
      <w:tabs>
        <w:tab w:val="clear" w:pos="4320"/>
        <w:tab w:val="clear" w:pos="8640"/>
      </w:tabs>
      <w:jc w:val="center"/>
      <w:rPr>
        <w:rFonts w:cs="Arial"/>
        <w:sz w:val="16"/>
        <w:szCs w:val="16"/>
        <w:lang w:val="ru-RU"/>
      </w:rPr>
    </w:pPr>
    <w:sdt>
      <w:sdtPr>
        <w:rPr>
          <w:sz w:val="16"/>
          <w:szCs w:val="16"/>
        </w:rPr>
        <w:id w:val="781446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781447"/>
            <w:docPartObj>
              <w:docPartGallery w:val="Page Numbers (Top of Page)"/>
              <w:docPartUnique/>
            </w:docPartObj>
          </w:sdtPr>
          <w:sdtContent>
            <w:r w:rsidR="002311C5">
              <w:rPr>
                <w:sz w:val="16"/>
                <w:szCs w:val="16"/>
                <w:lang w:val="ru-RU"/>
              </w:rPr>
              <w:t xml:space="preserve">Страница </w:t>
            </w:r>
            <w:r w:rsidRPr="001779A3">
              <w:rPr>
                <w:sz w:val="16"/>
                <w:szCs w:val="16"/>
              </w:rPr>
              <w:fldChar w:fldCharType="begin"/>
            </w:r>
            <w:r w:rsidR="002311C5" w:rsidRPr="001779A3">
              <w:rPr>
                <w:sz w:val="16"/>
                <w:szCs w:val="16"/>
              </w:rPr>
              <w:instrText xml:space="preserve"> PAGE </w:instrText>
            </w:r>
            <w:r w:rsidRPr="001779A3">
              <w:rPr>
                <w:sz w:val="16"/>
                <w:szCs w:val="16"/>
              </w:rPr>
              <w:fldChar w:fldCharType="separate"/>
            </w:r>
            <w:r w:rsidR="002311C5">
              <w:rPr>
                <w:noProof/>
                <w:sz w:val="16"/>
                <w:szCs w:val="16"/>
              </w:rPr>
              <w:t>11</w:t>
            </w:r>
            <w:r w:rsidRPr="001779A3">
              <w:rPr>
                <w:sz w:val="16"/>
                <w:szCs w:val="16"/>
              </w:rPr>
              <w:fldChar w:fldCharType="end"/>
            </w:r>
            <w:r w:rsidR="002311C5" w:rsidRPr="001779A3">
              <w:rPr>
                <w:sz w:val="16"/>
                <w:szCs w:val="16"/>
              </w:rPr>
              <w:t xml:space="preserve"> </w:t>
            </w:r>
            <w:r w:rsidR="002311C5">
              <w:rPr>
                <w:sz w:val="16"/>
                <w:szCs w:val="16"/>
                <w:lang w:val="ru-RU"/>
              </w:rPr>
              <w:t>из</w:t>
            </w:r>
            <w:r w:rsidR="002311C5" w:rsidRPr="001779A3">
              <w:rPr>
                <w:sz w:val="16"/>
                <w:szCs w:val="16"/>
              </w:rPr>
              <w:t xml:space="preserve"> </w:t>
            </w:r>
            <w:r w:rsidRPr="001779A3">
              <w:rPr>
                <w:sz w:val="16"/>
                <w:szCs w:val="16"/>
              </w:rPr>
              <w:fldChar w:fldCharType="begin"/>
            </w:r>
            <w:r w:rsidR="002311C5" w:rsidRPr="001779A3">
              <w:rPr>
                <w:sz w:val="16"/>
                <w:szCs w:val="16"/>
              </w:rPr>
              <w:instrText xml:space="preserve"> NUMPAGES  </w:instrText>
            </w:r>
            <w:r w:rsidRPr="001779A3">
              <w:rPr>
                <w:sz w:val="16"/>
                <w:szCs w:val="16"/>
              </w:rPr>
              <w:fldChar w:fldCharType="separate"/>
            </w:r>
            <w:r w:rsidR="002311C5">
              <w:rPr>
                <w:noProof/>
                <w:sz w:val="16"/>
                <w:szCs w:val="16"/>
              </w:rPr>
              <w:t>66</w:t>
            </w:r>
            <w:r w:rsidRPr="001779A3">
              <w:rPr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357" w:rsidRDefault="003E6357" w:rsidP="00B75DD0">
      <w:pPr>
        <w:spacing w:before="0"/>
      </w:pPr>
      <w:r>
        <w:separator/>
      </w:r>
    </w:p>
  </w:footnote>
  <w:footnote w:type="continuationSeparator" w:id="0">
    <w:p w:rsidR="003E6357" w:rsidRDefault="003E6357" w:rsidP="00B75DD0">
      <w:pPr>
        <w:spacing w:before="0"/>
      </w:pPr>
      <w:r>
        <w:continuationSeparator/>
      </w:r>
    </w:p>
  </w:footnote>
  <w:footnote w:id="1">
    <w:p w:rsidR="002311C5" w:rsidRPr="002A5456" w:rsidRDefault="002311C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A5456">
        <w:rPr>
          <w:lang w:val="ru-RU"/>
        </w:rPr>
        <w:t xml:space="preserve"> </w:t>
      </w:r>
      <w:r w:rsidRPr="002A5456">
        <w:rPr>
          <w:sz w:val="18"/>
          <w:szCs w:val="18"/>
          <w:lang w:val="ru-RU"/>
        </w:rPr>
        <w:t>Раздел</w:t>
      </w:r>
      <w:r w:rsidRPr="002A5456">
        <w:rPr>
          <w:lang w:val="ru-RU"/>
        </w:rPr>
        <w:t xml:space="preserve"> </w:t>
      </w:r>
      <w:r w:rsidRPr="002A5456">
        <w:rPr>
          <w:sz w:val="18"/>
          <w:szCs w:val="18"/>
          <w:lang w:val="ru-RU"/>
        </w:rPr>
        <w:t>3.4 “</w:t>
      </w:r>
      <w:r>
        <w:rPr>
          <w:sz w:val="18"/>
          <w:szCs w:val="18"/>
          <w:lang w:val="ru-RU"/>
        </w:rPr>
        <w:t>Изменения</w:t>
      </w:r>
      <w:r w:rsidRPr="002A545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 отношении обязательств</w:t>
      </w:r>
      <w:r w:rsidRPr="002A5456">
        <w:rPr>
          <w:sz w:val="18"/>
          <w:szCs w:val="18"/>
          <w:lang w:val="ru-RU"/>
        </w:rPr>
        <w:t xml:space="preserve">” </w:t>
      </w:r>
      <w:r>
        <w:rPr>
          <w:sz w:val="18"/>
          <w:szCs w:val="18"/>
          <w:lang w:val="ru-RU"/>
        </w:rPr>
        <w:t>плана</w:t>
      </w:r>
      <w:r w:rsidRPr="002A545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ОТОСБ</w:t>
      </w:r>
      <w:r w:rsidRPr="002A545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определяет</w:t>
      </w:r>
      <w:r w:rsidRPr="002A545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процесс, связанный с внесением правок в отношении обязательств ОТОСБ</w:t>
      </w:r>
      <w:r w:rsidRPr="002A5456">
        <w:rPr>
          <w:sz w:val="18"/>
          <w:szCs w:val="18"/>
          <w:lang w:val="ru-RU"/>
        </w:rPr>
        <w:t xml:space="preserve"> </w:t>
      </w:r>
    </w:p>
  </w:footnote>
  <w:footnote w:id="2">
    <w:p w:rsidR="002311C5" w:rsidRPr="00677DD1" w:rsidRDefault="002311C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77DD1">
        <w:rPr>
          <w:lang w:val="ru-RU"/>
        </w:rPr>
        <w:t xml:space="preserve"> </w:t>
      </w:r>
      <w:hyperlink r:id="rId1" w:history="1">
        <w:r w:rsidRPr="003C4132">
          <w:rPr>
            <w:rStyle w:val="Hyperlink"/>
            <w:sz w:val="18"/>
            <w:szCs w:val="18"/>
          </w:rPr>
          <w:t>www</w:t>
        </w:r>
        <w:r w:rsidRPr="00677DD1">
          <w:rPr>
            <w:rStyle w:val="Hyperlink"/>
            <w:sz w:val="18"/>
            <w:szCs w:val="18"/>
            <w:lang w:val="ru-RU"/>
          </w:rPr>
          <w:t>.</w:t>
        </w:r>
        <w:proofErr w:type="spellStart"/>
        <w:r w:rsidRPr="003C4132">
          <w:rPr>
            <w:rStyle w:val="Hyperlink"/>
            <w:sz w:val="18"/>
            <w:szCs w:val="18"/>
          </w:rPr>
          <w:t>sakhalinenergy</w:t>
        </w:r>
        <w:proofErr w:type="spellEnd"/>
        <w:r w:rsidRPr="00677DD1">
          <w:rPr>
            <w:rStyle w:val="Hyperlink"/>
            <w:sz w:val="18"/>
            <w:szCs w:val="18"/>
            <w:lang w:val="ru-RU"/>
          </w:rPr>
          <w:t>.</w:t>
        </w:r>
        <w:r w:rsidRPr="003C4132">
          <w:rPr>
            <w:rStyle w:val="Hyperlink"/>
            <w:sz w:val="18"/>
            <w:szCs w:val="18"/>
          </w:rPr>
          <w:t>com</w:t>
        </w:r>
        <w:r w:rsidRPr="00677DD1">
          <w:rPr>
            <w:rStyle w:val="Hyperlink"/>
            <w:sz w:val="18"/>
            <w:szCs w:val="18"/>
            <w:lang w:val="ru-RU"/>
          </w:rPr>
          <w:t>/</w:t>
        </w:r>
        <w:r w:rsidRPr="003C4132">
          <w:rPr>
            <w:rStyle w:val="Hyperlink"/>
            <w:sz w:val="18"/>
            <w:szCs w:val="18"/>
          </w:rPr>
          <w:t>en</w:t>
        </w:r>
        <w:r w:rsidRPr="00677DD1">
          <w:rPr>
            <w:rStyle w:val="Hyperlink"/>
            <w:sz w:val="18"/>
            <w:szCs w:val="18"/>
            <w:lang w:val="ru-RU"/>
          </w:rPr>
          <w:t>/</w:t>
        </w:r>
        <w:r w:rsidRPr="003C4132">
          <w:rPr>
            <w:rStyle w:val="Hyperlink"/>
            <w:sz w:val="18"/>
            <w:szCs w:val="18"/>
          </w:rPr>
          <w:t>library</w:t>
        </w:r>
        <w:r w:rsidRPr="00677DD1">
          <w:rPr>
            <w:rStyle w:val="Hyperlink"/>
            <w:sz w:val="18"/>
            <w:szCs w:val="18"/>
            <w:lang w:val="ru-RU"/>
          </w:rPr>
          <w:t>.</w:t>
        </w:r>
        <w:r w:rsidRPr="003C4132">
          <w:rPr>
            <w:rStyle w:val="Hyperlink"/>
            <w:sz w:val="18"/>
            <w:szCs w:val="18"/>
          </w:rPr>
          <w:t>asp</w:t>
        </w:r>
        <w:r w:rsidRPr="00677DD1">
          <w:rPr>
            <w:rStyle w:val="Hyperlink"/>
            <w:sz w:val="18"/>
            <w:szCs w:val="18"/>
            <w:lang w:val="ru-RU"/>
          </w:rPr>
          <w:t>?</w:t>
        </w:r>
        <w:r w:rsidRPr="003C4132">
          <w:rPr>
            <w:rStyle w:val="Hyperlink"/>
            <w:sz w:val="18"/>
            <w:szCs w:val="18"/>
          </w:rPr>
          <w:t>p</w:t>
        </w:r>
        <w:r w:rsidRPr="00677DD1">
          <w:rPr>
            <w:rStyle w:val="Hyperlink"/>
            <w:sz w:val="18"/>
            <w:szCs w:val="18"/>
            <w:lang w:val="ru-RU"/>
          </w:rPr>
          <w:t>=</w:t>
        </w:r>
        <w:r w:rsidRPr="003C4132">
          <w:rPr>
            <w:rStyle w:val="Hyperlink"/>
            <w:sz w:val="18"/>
            <w:szCs w:val="18"/>
          </w:rPr>
          <w:t>lib</w:t>
        </w:r>
        <w:r w:rsidRPr="00677DD1">
          <w:rPr>
            <w:rStyle w:val="Hyperlink"/>
            <w:sz w:val="18"/>
            <w:szCs w:val="18"/>
            <w:lang w:val="ru-RU"/>
          </w:rPr>
          <w:t>_</w:t>
        </w:r>
        <w:r w:rsidRPr="003C4132">
          <w:rPr>
            <w:rStyle w:val="Hyperlink"/>
            <w:sz w:val="18"/>
            <w:szCs w:val="18"/>
          </w:rPr>
          <w:t>actions</w:t>
        </w:r>
        <w:r w:rsidRPr="00677DD1">
          <w:rPr>
            <w:rStyle w:val="Hyperlink"/>
            <w:sz w:val="18"/>
            <w:szCs w:val="18"/>
            <w:lang w:val="ru-RU"/>
          </w:rPr>
          <w:t>_</w:t>
        </w:r>
        <w:r w:rsidRPr="003C4132">
          <w:rPr>
            <w:rStyle w:val="Hyperlink"/>
            <w:sz w:val="18"/>
            <w:szCs w:val="18"/>
          </w:rPr>
          <w:t>shelf</w:t>
        </w:r>
        <w:r w:rsidRPr="00677DD1">
          <w:rPr>
            <w:rStyle w:val="Hyperlink"/>
            <w:sz w:val="18"/>
            <w:szCs w:val="18"/>
            <w:lang w:val="ru-RU"/>
          </w:rPr>
          <w:t>&amp;</w:t>
        </w:r>
        <w:r w:rsidRPr="003C4132">
          <w:rPr>
            <w:rStyle w:val="Hyperlink"/>
            <w:sz w:val="18"/>
            <w:szCs w:val="18"/>
          </w:rPr>
          <w:t>l</w:t>
        </w:r>
        <w:r w:rsidRPr="00677DD1">
          <w:rPr>
            <w:rStyle w:val="Hyperlink"/>
            <w:sz w:val="18"/>
            <w:szCs w:val="18"/>
            <w:lang w:val="ru-RU"/>
          </w:rPr>
          <w:t>=</w:t>
        </w:r>
        <w:r w:rsidRPr="003C4132">
          <w:rPr>
            <w:rStyle w:val="Hyperlink"/>
            <w:sz w:val="18"/>
            <w:szCs w:val="18"/>
          </w:rPr>
          <w:t>lib</w:t>
        </w:r>
        <w:r w:rsidRPr="00677DD1">
          <w:rPr>
            <w:rStyle w:val="Hyperlink"/>
            <w:sz w:val="18"/>
            <w:szCs w:val="18"/>
            <w:lang w:val="ru-RU"/>
          </w:rPr>
          <w:t>_</w:t>
        </w:r>
        <w:r w:rsidRPr="003C4132">
          <w:rPr>
            <w:rStyle w:val="Hyperlink"/>
            <w:sz w:val="18"/>
            <w:szCs w:val="18"/>
          </w:rPr>
          <w:t>social</w:t>
        </w:r>
        <w:r w:rsidRPr="00677DD1">
          <w:rPr>
            <w:rStyle w:val="Hyperlink"/>
            <w:sz w:val="18"/>
            <w:szCs w:val="18"/>
            <w:lang w:val="ru-RU"/>
          </w:rPr>
          <w:t>_</w:t>
        </w:r>
        <w:r w:rsidRPr="003C4132">
          <w:rPr>
            <w:rStyle w:val="Hyperlink"/>
            <w:sz w:val="18"/>
            <w:szCs w:val="18"/>
          </w:rPr>
          <w:t>USS</w:t>
        </w:r>
      </w:hyperlink>
    </w:p>
  </w:footnote>
  <w:footnote w:id="3">
    <w:p w:rsidR="002311C5" w:rsidRPr="0023785D" w:rsidRDefault="002311C5" w:rsidP="00B75DD0">
      <w:pPr>
        <w:pStyle w:val="FootnoteText"/>
        <w:spacing w:before="120"/>
        <w:jc w:val="both"/>
        <w:rPr>
          <w:sz w:val="18"/>
          <w:szCs w:val="18"/>
          <w:lang w:val="ru-RU"/>
        </w:rPr>
      </w:pPr>
      <w:r w:rsidRPr="001A1AC6">
        <w:rPr>
          <w:rStyle w:val="FootnoteReference"/>
        </w:rPr>
        <w:footnoteRef/>
      </w:r>
      <w:r w:rsidRPr="001A1AC6">
        <w:rPr>
          <w:lang w:val="ru-RU"/>
        </w:rPr>
        <w:t xml:space="preserve"> </w:t>
      </w:r>
      <w:r w:rsidRPr="0023785D">
        <w:rPr>
          <w:sz w:val="18"/>
          <w:szCs w:val="18"/>
          <w:lang w:val="ru-RU"/>
        </w:rPr>
        <w:t>Населенные пункты, непосредственно затрагиваемые в процессе выполнения работ по проекту, — это населенные пункты, расположенные рядом с объектами компании, их СЗЗ или трассой трубопровода, или других сооружений проекта. В случае разливов нефти или других подобных событий это определение расширяется, включая дополнительные населенные пункты</w:t>
      </w:r>
    </w:p>
  </w:footnote>
  <w:footnote w:id="4">
    <w:p w:rsidR="002311C5" w:rsidRPr="0023785D" w:rsidRDefault="002311C5" w:rsidP="00B75DD0">
      <w:pPr>
        <w:pStyle w:val="FootnoteText"/>
        <w:spacing w:before="120"/>
        <w:jc w:val="both"/>
        <w:rPr>
          <w:sz w:val="18"/>
          <w:szCs w:val="18"/>
          <w:lang w:val="ru-RU"/>
        </w:rPr>
      </w:pPr>
      <w:r w:rsidRPr="0023785D">
        <w:rPr>
          <w:rStyle w:val="FootnoteReference"/>
          <w:sz w:val="18"/>
          <w:szCs w:val="18"/>
        </w:rPr>
        <w:footnoteRef/>
      </w:r>
      <w:r w:rsidRPr="0023785D">
        <w:rPr>
          <w:sz w:val="18"/>
          <w:szCs w:val="18"/>
          <w:vertAlign w:val="superscript"/>
          <w:lang w:val="ru-RU"/>
        </w:rPr>
        <w:t xml:space="preserve"> </w:t>
      </w:r>
      <w:r w:rsidRPr="0023785D">
        <w:rPr>
          <w:sz w:val="18"/>
          <w:szCs w:val="18"/>
          <w:lang w:val="ru-RU"/>
        </w:rPr>
        <w:t>Уязвимые группы или отдельные люди включают в себя следующие категории, подверженные воздействию в большей степени:</w:t>
      </w:r>
    </w:p>
    <w:p w:rsidR="002311C5" w:rsidRPr="0023785D" w:rsidRDefault="002311C5" w:rsidP="00B75DD0">
      <w:pPr>
        <w:pStyle w:val="FootnoteText"/>
        <w:numPr>
          <w:ilvl w:val="0"/>
          <w:numId w:val="7"/>
        </w:numPr>
        <w:jc w:val="both"/>
        <w:rPr>
          <w:sz w:val="18"/>
          <w:szCs w:val="18"/>
          <w:lang w:val="ru-RU"/>
        </w:rPr>
      </w:pPr>
      <w:r w:rsidRPr="0023785D">
        <w:rPr>
          <w:sz w:val="18"/>
          <w:szCs w:val="18"/>
          <w:lang w:val="ru-RU"/>
        </w:rPr>
        <w:t>люди с ограниченными физическими возможностями и лица, осуществляющие уход за ними;</w:t>
      </w:r>
    </w:p>
    <w:p w:rsidR="002311C5" w:rsidRPr="0023785D" w:rsidRDefault="002311C5" w:rsidP="00B75DD0">
      <w:pPr>
        <w:pStyle w:val="FootnoteText"/>
        <w:numPr>
          <w:ilvl w:val="0"/>
          <w:numId w:val="7"/>
        </w:numPr>
        <w:jc w:val="both"/>
        <w:rPr>
          <w:sz w:val="18"/>
          <w:szCs w:val="18"/>
          <w:lang w:val="ru-RU"/>
        </w:rPr>
      </w:pPr>
      <w:r w:rsidRPr="0023785D">
        <w:rPr>
          <w:sz w:val="18"/>
          <w:szCs w:val="18"/>
          <w:lang w:val="ru-RU"/>
        </w:rPr>
        <w:t>семьи с доходом, ниже прожиточного минимума, или получающие государственное пособие;</w:t>
      </w:r>
    </w:p>
    <w:p w:rsidR="002311C5" w:rsidRPr="0023785D" w:rsidRDefault="002311C5" w:rsidP="00B75DD0">
      <w:pPr>
        <w:pStyle w:val="FootnoteText"/>
        <w:numPr>
          <w:ilvl w:val="0"/>
          <w:numId w:val="7"/>
        </w:numPr>
        <w:jc w:val="both"/>
        <w:rPr>
          <w:sz w:val="18"/>
          <w:szCs w:val="18"/>
          <w:lang w:val="ru-RU"/>
        </w:rPr>
      </w:pPr>
      <w:r w:rsidRPr="0023785D">
        <w:rPr>
          <w:sz w:val="18"/>
          <w:szCs w:val="18"/>
          <w:lang w:val="ru-RU"/>
        </w:rPr>
        <w:t>незарегистрированные землепользователи;</w:t>
      </w:r>
    </w:p>
    <w:p w:rsidR="002311C5" w:rsidRPr="0023785D" w:rsidRDefault="002311C5" w:rsidP="00B75DD0">
      <w:pPr>
        <w:pStyle w:val="FootnoteText"/>
        <w:numPr>
          <w:ilvl w:val="0"/>
          <w:numId w:val="7"/>
        </w:numPr>
        <w:jc w:val="both"/>
        <w:rPr>
          <w:sz w:val="18"/>
          <w:szCs w:val="18"/>
          <w:lang w:val="ru-RU"/>
        </w:rPr>
      </w:pPr>
      <w:r w:rsidRPr="0023785D">
        <w:rPr>
          <w:sz w:val="18"/>
          <w:szCs w:val="18"/>
          <w:lang w:val="ru-RU"/>
        </w:rPr>
        <w:t>оленеводы и их семьи;</w:t>
      </w:r>
    </w:p>
    <w:p w:rsidR="002311C5" w:rsidRPr="0023785D" w:rsidRDefault="002311C5" w:rsidP="00B75DD0">
      <w:pPr>
        <w:pStyle w:val="FootnoteText"/>
        <w:numPr>
          <w:ilvl w:val="0"/>
          <w:numId w:val="7"/>
        </w:numPr>
        <w:jc w:val="both"/>
        <w:rPr>
          <w:sz w:val="18"/>
          <w:szCs w:val="18"/>
          <w:lang w:val="ru-RU"/>
        </w:rPr>
      </w:pPr>
      <w:r w:rsidRPr="0023785D">
        <w:rPr>
          <w:sz w:val="18"/>
          <w:szCs w:val="18"/>
          <w:lang w:val="ru-RU"/>
        </w:rPr>
        <w:t>коренные народы;</w:t>
      </w:r>
    </w:p>
    <w:p w:rsidR="002311C5" w:rsidRPr="0023785D" w:rsidRDefault="002311C5" w:rsidP="00B75DD0">
      <w:pPr>
        <w:pStyle w:val="FootnoteText"/>
        <w:numPr>
          <w:ilvl w:val="0"/>
          <w:numId w:val="7"/>
        </w:numPr>
        <w:jc w:val="both"/>
        <w:rPr>
          <w:sz w:val="18"/>
          <w:szCs w:val="18"/>
          <w:lang w:val="ru-RU"/>
        </w:rPr>
      </w:pPr>
      <w:r w:rsidRPr="0023785D">
        <w:rPr>
          <w:sz w:val="18"/>
          <w:szCs w:val="18"/>
          <w:lang w:val="ru-RU"/>
        </w:rPr>
        <w:t>дети;</w:t>
      </w:r>
    </w:p>
    <w:p w:rsidR="002311C5" w:rsidRPr="0023785D" w:rsidRDefault="002311C5" w:rsidP="00B75DD0">
      <w:pPr>
        <w:pStyle w:val="FootnoteText"/>
        <w:numPr>
          <w:ilvl w:val="0"/>
          <w:numId w:val="7"/>
        </w:numPr>
        <w:jc w:val="both"/>
        <w:rPr>
          <w:sz w:val="18"/>
          <w:szCs w:val="18"/>
          <w:lang w:val="ru-RU"/>
        </w:rPr>
      </w:pPr>
      <w:r w:rsidRPr="0023785D">
        <w:rPr>
          <w:sz w:val="18"/>
          <w:szCs w:val="18"/>
          <w:lang w:val="ru-RU"/>
        </w:rPr>
        <w:t>мигранты, сезонные рабочие;</w:t>
      </w:r>
    </w:p>
    <w:p w:rsidR="002311C5" w:rsidRPr="0023785D" w:rsidRDefault="002311C5" w:rsidP="00B75DD0">
      <w:pPr>
        <w:pStyle w:val="FootnoteText"/>
        <w:numPr>
          <w:ilvl w:val="0"/>
          <w:numId w:val="7"/>
        </w:numPr>
        <w:jc w:val="both"/>
        <w:rPr>
          <w:sz w:val="18"/>
          <w:szCs w:val="18"/>
          <w:lang w:val="ru-RU"/>
        </w:rPr>
      </w:pPr>
      <w:r w:rsidRPr="0023785D">
        <w:rPr>
          <w:sz w:val="18"/>
          <w:szCs w:val="18"/>
          <w:lang w:val="ru-RU"/>
        </w:rPr>
        <w:t>пожилые люди и ветераны войны; и</w:t>
      </w:r>
    </w:p>
    <w:p w:rsidR="002311C5" w:rsidRPr="001A1AC6" w:rsidRDefault="002311C5" w:rsidP="00B75DD0">
      <w:pPr>
        <w:pStyle w:val="FootnoteText"/>
        <w:numPr>
          <w:ilvl w:val="0"/>
          <w:numId w:val="7"/>
        </w:numPr>
        <w:jc w:val="both"/>
        <w:rPr>
          <w:lang w:val="ru-RU"/>
        </w:rPr>
      </w:pPr>
      <w:r w:rsidRPr="0023785D">
        <w:rPr>
          <w:sz w:val="18"/>
          <w:szCs w:val="18"/>
          <w:lang w:val="ru-RU"/>
        </w:rPr>
        <w:t>женщины-главы домохозяйств с детьми до 18 лет.</w:t>
      </w:r>
      <w:r>
        <w:rPr>
          <w:lang w:val="ru-RU"/>
        </w:rPr>
        <w:t xml:space="preserve"> </w:t>
      </w:r>
    </w:p>
  </w:footnote>
  <w:footnote w:id="5">
    <w:p w:rsidR="002311C5" w:rsidRPr="00677DD1" w:rsidRDefault="002311C5" w:rsidP="00677DD1">
      <w:pPr>
        <w:pStyle w:val="FootnoteText"/>
        <w:rPr>
          <w:sz w:val="18"/>
          <w:szCs w:val="18"/>
          <w:lang w:val="ru-RU"/>
        </w:rPr>
      </w:pPr>
      <w:r>
        <w:rPr>
          <w:rStyle w:val="FootnoteReference"/>
        </w:rPr>
        <w:footnoteRef/>
      </w:r>
      <w:r w:rsidRPr="00677DD1">
        <w:rPr>
          <w:lang w:val="ru-RU"/>
        </w:rPr>
        <w:t xml:space="preserve"> </w:t>
      </w:r>
      <w:hyperlink r:id="rId2" w:history="1">
        <w:r w:rsidRPr="00C908F9">
          <w:rPr>
            <w:rStyle w:val="Hyperlink"/>
            <w:sz w:val="18"/>
            <w:szCs w:val="18"/>
          </w:rPr>
          <w:t>www</w:t>
        </w:r>
        <w:r w:rsidRPr="00677DD1">
          <w:rPr>
            <w:rStyle w:val="Hyperlink"/>
            <w:sz w:val="18"/>
            <w:szCs w:val="18"/>
            <w:lang w:val="ru-RU"/>
          </w:rPr>
          <w:t>.</w:t>
        </w:r>
        <w:proofErr w:type="spellStart"/>
        <w:r w:rsidRPr="00C908F9">
          <w:rPr>
            <w:rStyle w:val="Hyperlink"/>
            <w:sz w:val="18"/>
            <w:szCs w:val="18"/>
          </w:rPr>
          <w:t>sakhalinenergy</w:t>
        </w:r>
        <w:proofErr w:type="spellEnd"/>
        <w:r w:rsidRPr="00677DD1">
          <w:rPr>
            <w:rStyle w:val="Hyperlink"/>
            <w:sz w:val="18"/>
            <w:szCs w:val="18"/>
            <w:lang w:val="ru-RU"/>
          </w:rPr>
          <w:t>.</w:t>
        </w:r>
        <w:r w:rsidRPr="00C908F9">
          <w:rPr>
            <w:rStyle w:val="Hyperlink"/>
            <w:sz w:val="18"/>
            <w:szCs w:val="18"/>
          </w:rPr>
          <w:t>com</w:t>
        </w:r>
        <w:r w:rsidRPr="00677DD1">
          <w:rPr>
            <w:rStyle w:val="Hyperlink"/>
            <w:sz w:val="18"/>
            <w:szCs w:val="18"/>
            <w:lang w:val="ru-RU"/>
          </w:rPr>
          <w:t>/</w:t>
        </w:r>
        <w:proofErr w:type="spellStart"/>
        <w:r w:rsidRPr="00C908F9">
          <w:rPr>
            <w:rStyle w:val="Hyperlink"/>
            <w:sz w:val="18"/>
            <w:szCs w:val="18"/>
          </w:rPr>
          <w:t>ru</w:t>
        </w:r>
        <w:proofErr w:type="spellEnd"/>
        <w:r w:rsidRPr="00677DD1">
          <w:rPr>
            <w:rStyle w:val="Hyperlink"/>
            <w:sz w:val="18"/>
            <w:szCs w:val="18"/>
            <w:lang w:val="ru-RU"/>
          </w:rPr>
          <w:t>/</w:t>
        </w:r>
        <w:r w:rsidRPr="00C908F9">
          <w:rPr>
            <w:rStyle w:val="Hyperlink"/>
            <w:sz w:val="18"/>
            <w:szCs w:val="18"/>
          </w:rPr>
          <w:t>library</w:t>
        </w:r>
        <w:r w:rsidRPr="00677DD1">
          <w:rPr>
            <w:rStyle w:val="Hyperlink"/>
            <w:sz w:val="18"/>
            <w:szCs w:val="18"/>
            <w:lang w:val="ru-RU"/>
          </w:rPr>
          <w:t>.</w:t>
        </w:r>
        <w:r w:rsidRPr="00C908F9">
          <w:rPr>
            <w:rStyle w:val="Hyperlink"/>
            <w:sz w:val="18"/>
            <w:szCs w:val="18"/>
          </w:rPr>
          <w:t>asp</w:t>
        </w:r>
        <w:r w:rsidRPr="00677DD1">
          <w:rPr>
            <w:rStyle w:val="Hyperlink"/>
            <w:sz w:val="18"/>
            <w:szCs w:val="18"/>
            <w:lang w:val="ru-RU"/>
          </w:rPr>
          <w:t>?</w:t>
        </w:r>
        <w:r w:rsidRPr="00C908F9">
          <w:rPr>
            <w:rStyle w:val="Hyperlink"/>
            <w:sz w:val="18"/>
            <w:szCs w:val="18"/>
          </w:rPr>
          <w:t>p</w:t>
        </w:r>
        <w:r w:rsidRPr="00677DD1">
          <w:rPr>
            <w:rStyle w:val="Hyperlink"/>
            <w:sz w:val="18"/>
            <w:szCs w:val="18"/>
            <w:lang w:val="ru-RU"/>
          </w:rPr>
          <w:t>=</w:t>
        </w:r>
        <w:r w:rsidRPr="00C908F9">
          <w:rPr>
            <w:rStyle w:val="Hyperlink"/>
            <w:sz w:val="18"/>
            <w:szCs w:val="18"/>
          </w:rPr>
          <w:t>lib</w:t>
        </w:r>
        <w:r w:rsidRPr="00677DD1">
          <w:rPr>
            <w:rStyle w:val="Hyperlink"/>
            <w:sz w:val="18"/>
            <w:szCs w:val="18"/>
            <w:lang w:val="ru-RU"/>
          </w:rPr>
          <w:t>_</w:t>
        </w:r>
        <w:r w:rsidRPr="00C908F9">
          <w:rPr>
            <w:rStyle w:val="Hyperlink"/>
            <w:sz w:val="18"/>
            <w:szCs w:val="18"/>
          </w:rPr>
          <w:t>social</w:t>
        </w:r>
        <w:r w:rsidRPr="00677DD1">
          <w:rPr>
            <w:rStyle w:val="Hyperlink"/>
            <w:sz w:val="18"/>
            <w:szCs w:val="18"/>
            <w:lang w:val="ru-RU"/>
          </w:rPr>
          <w:t>_</w:t>
        </w:r>
        <w:r w:rsidRPr="00C908F9">
          <w:rPr>
            <w:rStyle w:val="Hyperlink"/>
            <w:sz w:val="18"/>
            <w:szCs w:val="18"/>
          </w:rPr>
          <w:t>shelf</w:t>
        </w:r>
        <w:r w:rsidRPr="00677DD1">
          <w:rPr>
            <w:rStyle w:val="Hyperlink"/>
            <w:sz w:val="18"/>
            <w:szCs w:val="18"/>
            <w:lang w:val="ru-RU"/>
          </w:rPr>
          <w:t>&amp;</w:t>
        </w:r>
        <w:r w:rsidRPr="00C908F9">
          <w:rPr>
            <w:rStyle w:val="Hyperlink"/>
            <w:sz w:val="18"/>
            <w:szCs w:val="18"/>
          </w:rPr>
          <w:t>l</w:t>
        </w:r>
        <w:r w:rsidRPr="00677DD1">
          <w:rPr>
            <w:rStyle w:val="Hyperlink"/>
            <w:sz w:val="18"/>
            <w:szCs w:val="18"/>
            <w:lang w:val="ru-RU"/>
          </w:rPr>
          <w:t>=</w:t>
        </w:r>
        <w:r w:rsidRPr="00C908F9">
          <w:rPr>
            <w:rStyle w:val="Hyperlink"/>
            <w:sz w:val="18"/>
            <w:szCs w:val="18"/>
          </w:rPr>
          <w:t>lib</w:t>
        </w:r>
        <w:r w:rsidRPr="00677DD1">
          <w:rPr>
            <w:rStyle w:val="Hyperlink"/>
            <w:sz w:val="18"/>
            <w:szCs w:val="18"/>
            <w:lang w:val="ru-RU"/>
          </w:rPr>
          <w:t>_</w:t>
        </w:r>
        <w:r w:rsidRPr="00C908F9">
          <w:rPr>
            <w:rStyle w:val="Hyperlink"/>
            <w:sz w:val="18"/>
            <w:szCs w:val="18"/>
          </w:rPr>
          <w:t>social</w:t>
        </w:r>
        <w:r w:rsidRPr="00677DD1">
          <w:rPr>
            <w:rStyle w:val="Hyperlink"/>
            <w:sz w:val="18"/>
            <w:szCs w:val="18"/>
            <w:lang w:val="ru-RU"/>
          </w:rPr>
          <w:t>_</w:t>
        </w:r>
        <w:proofErr w:type="spellStart"/>
        <w:r w:rsidRPr="00C908F9">
          <w:rPr>
            <w:rStyle w:val="Hyperlink"/>
            <w:sz w:val="18"/>
            <w:szCs w:val="18"/>
          </w:rPr>
          <w:t>campaignplan</w:t>
        </w:r>
        <w:proofErr w:type="spellEnd"/>
      </w:hyperlink>
    </w:p>
    <w:p w:rsidR="002311C5" w:rsidRPr="00677DD1" w:rsidRDefault="002311C5" w:rsidP="00677DD1">
      <w:pPr>
        <w:pStyle w:val="FootnoteText"/>
        <w:rPr>
          <w:lang w:val="ru-RU"/>
        </w:rPr>
      </w:pPr>
      <w:r w:rsidRPr="00677DD1">
        <w:rPr>
          <w:sz w:val="18"/>
          <w:szCs w:val="18"/>
          <w:lang w:val="ru-RU"/>
        </w:rPr>
        <w:t xml:space="preserve">  </w:t>
      </w:r>
      <w:hyperlink r:id="rId3" w:history="1">
        <w:r w:rsidRPr="00C908F9">
          <w:rPr>
            <w:rStyle w:val="Hyperlink"/>
            <w:sz w:val="18"/>
            <w:szCs w:val="18"/>
          </w:rPr>
          <w:t>www</w:t>
        </w:r>
        <w:r w:rsidRPr="00677DD1">
          <w:rPr>
            <w:rStyle w:val="Hyperlink"/>
            <w:sz w:val="18"/>
            <w:szCs w:val="18"/>
            <w:lang w:val="ru-RU"/>
          </w:rPr>
          <w:t>.</w:t>
        </w:r>
        <w:proofErr w:type="spellStart"/>
        <w:r w:rsidRPr="00C908F9">
          <w:rPr>
            <w:rStyle w:val="Hyperlink"/>
            <w:sz w:val="18"/>
            <w:szCs w:val="18"/>
          </w:rPr>
          <w:t>sakhalinenergy</w:t>
        </w:r>
        <w:proofErr w:type="spellEnd"/>
        <w:r w:rsidRPr="00677DD1">
          <w:rPr>
            <w:rStyle w:val="Hyperlink"/>
            <w:sz w:val="18"/>
            <w:szCs w:val="18"/>
            <w:lang w:val="ru-RU"/>
          </w:rPr>
          <w:t>.</w:t>
        </w:r>
        <w:r w:rsidRPr="00C908F9">
          <w:rPr>
            <w:rStyle w:val="Hyperlink"/>
            <w:sz w:val="18"/>
            <w:szCs w:val="18"/>
          </w:rPr>
          <w:t>com</w:t>
        </w:r>
        <w:r w:rsidRPr="00677DD1">
          <w:rPr>
            <w:rStyle w:val="Hyperlink"/>
            <w:sz w:val="18"/>
            <w:szCs w:val="18"/>
            <w:lang w:val="ru-RU"/>
          </w:rPr>
          <w:t>/</w:t>
        </w:r>
        <w:r w:rsidRPr="00C908F9">
          <w:rPr>
            <w:rStyle w:val="Hyperlink"/>
            <w:sz w:val="18"/>
            <w:szCs w:val="18"/>
          </w:rPr>
          <w:t>en</w:t>
        </w:r>
        <w:r w:rsidRPr="00677DD1">
          <w:rPr>
            <w:rStyle w:val="Hyperlink"/>
            <w:sz w:val="18"/>
            <w:szCs w:val="18"/>
            <w:lang w:val="ru-RU"/>
          </w:rPr>
          <w:t>/</w:t>
        </w:r>
        <w:r w:rsidRPr="00C908F9">
          <w:rPr>
            <w:rStyle w:val="Hyperlink"/>
            <w:sz w:val="18"/>
            <w:szCs w:val="18"/>
          </w:rPr>
          <w:t>library</w:t>
        </w:r>
        <w:r w:rsidRPr="00677DD1">
          <w:rPr>
            <w:rStyle w:val="Hyperlink"/>
            <w:sz w:val="18"/>
            <w:szCs w:val="18"/>
            <w:lang w:val="ru-RU"/>
          </w:rPr>
          <w:t>.</w:t>
        </w:r>
        <w:r w:rsidRPr="00C908F9">
          <w:rPr>
            <w:rStyle w:val="Hyperlink"/>
            <w:sz w:val="18"/>
            <w:szCs w:val="18"/>
          </w:rPr>
          <w:t>asp</w:t>
        </w:r>
        <w:r w:rsidRPr="00677DD1">
          <w:rPr>
            <w:rStyle w:val="Hyperlink"/>
            <w:sz w:val="18"/>
            <w:szCs w:val="18"/>
            <w:lang w:val="ru-RU"/>
          </w:rPr>
          <w:t>?</w:t>
        </w:r>
        <w:r w:rsidRPr="00C908F9">
          <w:rPr>
            <w:rStyle w:val="Hyperlink"/>
            <w:sz w:val="18"/>
            <w:szCs w:val="18"/>
          </w:rPr>
          <w:t>p</w:t>
        </w:r>
        <w:r w:rsidRPr="00677DD1">
          <w:rPr>
            <w:rStyle w:val="Hyperlink"/>
            <w:sz w:val="18"/>
            <w:szCs w:val="18"/>
            <w:lang w:val="ru-RU"/>
          </w:rPr>
          <w:t>=</w:t>
        </w:r>
        <w:r w:rsidRPr="00C908F9">
          <w:rPr>
            <w:rStyle w:val="Hyperlink"/>
            <w:sz w:val="18"/>
            <w:szCs w:val="18"/>
          </w:rPr>
          <w:t>lib</w:t>
        </w:r>
        <w:r w:rsidRPr="00677DD1">
          <w:rPr>
            <w:rStyle w:val="Hyperlink"/>
            <w:sz w:val="18"/>
            <w:szCs w:val="18"/>
            <w:lang w:val="ru-RU"/>
          </w:rPr>
          <w:t>_</w:t>
        </w:r>
        <w:r w:rsidRPr="00C908F9">
          <w:rPr>
            <w:rStyle w:val="Hyperlink"/>
            <w:sz w:val="18"/>
            <w:szCs w:val="18"/>
          </w:rPr>
          <w:t>social</w:t>
        </w:r>
        <w:r w:rsidRPr="00677DD1">
          <w:rPr>
            <w:rStyle w:val="Hyperlink"/>
            <w:sz w:val="18"/>
            <w:szCs w:val="18"/>
            <w:lang w:val="ru-RU"/>
          </w:rPr>
          <w:t>_</w:t>
        </w:r>
        <w:r w:rsidRPr="00C908F9">
          <w:rPr>
            <w:rStyle w:val="Hyperlink"/>
            <w:sz w:val="18"/>
            <w:szCs w:val="18"/>
          </w:rPr>
          <w:t>shelf</w:t>
        </w:r>
        <w:r w:rsidRPr="00677DD1">
          <w:rPr>
            <w:rStyle w:val="Hyperlink"/>
            <w:sz w:val="18"/>
            <w:szCs w:val="18"/>
            <w:lang w:val="ru-RU"/>
          </w:rPr>
          <w:t>&amp;</w:t>
        </w:r>
        <w:r w:rsidRPr="00C908F9">
          <w:rPr>
            <w:rStyle w:val="Hyperlink"/>
            <w:sz w:val="18"/>
            <w:szCs w:val="18"/>
          </w:rPr>
          <w:t>l</w:t>
        </w:r>
        <w:r w:rsidRPr="00677DD1">
          <w:rPr>
            <w:rStyle w:val="Hyperlink"/>
            <w:sz w:val="18"/>
            <w:szCs w:val="18"/>
            <w:lang w:val="ru-RU"/>
          </w:rPr>
          <w:t>=</w:t>
        </w:r>
        <w:r w:rsidRPr="00C908F9">
          <w:rPr>
            <w:rStyle w:val="Hyperlink"/>
            <w:sz w:val="18"/>
            <w:szCs w:val="18"/>
          </w:rPr>
          <w:t>lib</w:t>
        </w:r>
        <w:r w:rsidRPr="00677DD1">
          <w:rPr>
            <w:rStyle w:val="Hyperlink"/>
            <w:sz w:val="18"/>
            <w:szCs w:val="18"/>
            <w:lang w:val="ru-RU"/>
          </w:rPr>
          <w:t>_</w:t>
        </w:r>
        <w:r w:rsidRPr="00C908F9">
          <w:rPr>
            <w:rStyle w:val="Hyperlink"/>
            <w:sz w:val="18"/>
            <w:szCs w:val="18"/>
          </w:rPr>
          <w:t>social</w:t>
        </w:r>
        <w:r w:rsidRPr="00677DD1">
          <w:rPr>
            <w:rStyle w:val="Hyperlink"/>
            <w:sz w:val="18"/>
            <w:szCs w:val="18"/>
            <w:lang w:val="ru-RU"/>
          </w:rPr>
          <w:t>_</w:t>
        </w:r>
        <w:proofErr w:type="spellStart"/>
        <w:r w:rsidRPr="00C908F9">
          <w:rPr>
            <w:rStyle w:val="Hyperlink"/>
            <w:sz w:val="18"/>
            <w:szCs w:val="18"/>
          </w:rPr>
          <w:t>campaignplan</w:t>
        </w:r>
        <w:proofErr w:type="spellEnd"/>
      </w:hyperlink>
    </w:p>
    <w:p w:rsidR="002311C5" w:rsidRPr="00677DD1" w:rsidRDefault="002311C5">
      <w:pPr>
        <w:pStyle w:val="FootnoteText"/>
        <w:rPr>
          <w:lang w:val="ru-RU"/>
        </w:rPr>
      </w:pPr>
    </w:p>
  </w:footnote>
  <w:footnote w:id="6">
    <w:p w:rsidR="002311C5" w:rsidRPr="00677DD1" w:rsidRDefault="002311C5" w:rsidP="00677DD1">
      <w:pPr>
        <w:pStyle w:val="FootnoteText"/>
        <w:rPr>
          <w:sz w:val="18"/>
          <w:szCs w:val="18"/>
          <w:lang w:val="ru-RU"/>
        </w:rPr>
      </w:pPr>
      <w:r>
        <w:rPr>
          <w:rStyle w:val="FootnoteReference"/>
        </w:rPr>
        <w:footnoteRef/>
      </w:r>
      <w:r w:rsidRPr="00677DD1">
        <w:rPr>
          <w:lang w:val="ru-RU"/>
        </w:rPr>
        <w:t xml:space="preserve"> </w:t>
      </w:r>
      <w:hyperlink r:id="rId4" w:history="1">
        <w:r w:rsidRPr="00C908F9">
          <w:rPr>
            <w:rStyle w:val="Hyperlink"/>
            <w:sz w:val="18"/>
            <w:szCs w:val="18"/>
          </w:rPr>
          <w:t>www</w:t>
        </w:r>
        <w:r w:rsidRPr="00677DD1">
          <w:rPr>
            <w:rStyle w:val="Hyperlink"/>
            <w:sz w:val="18"/>
            <w:szCs w:val="18"/>
            <w:lang w:val="ru-RU"/>
          </w:rPr>
          <w:t>.</w:t>
        </w:r>
        <w:proofErr w:type="spellStart"/>
        <w:r w:rsidRPr="00C908F9">
          <w:rPr>
            <w:rStyle w:val="Hyperlink"/>
            <w:sz w:val="18"/>
            <w:szCs w:val="18"/>
          </w:rPr>
          <w:t>sakhalinenergy</w:t>
        </w:r>
        <w:proofErr w:type="spellEnd"/>
        <w:r w:rsidRPr="00677DD1">
          <w:rPr>
            <w:rStyle w:val="Hyperlink"/>
            <w:sz w:val="18"/>
            <w:szCs w:val="18"/>
            <w:lang w:val="ru-RU"/>
          </w:rPr>
          <w:t>.</w:t>
        </w:r>
        <w:r w:rsidRPr="00C908F9">
          <w:rPr>
            <w:rStyle w:val="Hyperlink"/>
            <w:sz w:val="18"/>
            <w:szCs w:val="18"/>
          </w:rPr>
          <w:t>com</w:t>
        </w:r>
        <w:r w:rsidRPr="00677DD1">
          <w:rPr>
            <w:rStyle w:val="Hyperlink"/>
            <w:sz w:val="18"/>
            <w:szCs w:val="18"/>
            <w:lang w:val="ru-RU"/>
          </w:rPr>
          <w:t>/</w:t>
        </w:r>
        <w:r w:rsidRPr="00C908F9">
          <w:rPr>
            <w:rStyle w:val="Hyperlink"/>
            <w:sz w:val="18"/>
            <w:szCs w:val="18"/>
          </w:rPr>
          <w:t>en</w:t>
        </w:r>
        <w:r w:rsidRPr="00677DD1">
          <w:rPr>
            <w:rStyle w:val="Hyperlink"/>
            <w:sz w:val="18"/>
            <w:szCs w:val="18"/>
            <w:lang w:val="ru-RU"/>
          </w:rPr>
          <w:t>/</w:t>
        </w:r>
        <w:r w:rsidRPr="00C908F9">
          <w:rPr>
            <w:rStyle w:val="Hyperlink"/>
            <w:sz w:val="18"/>
            <w:szCs w:val="18"/>
          </w:rPr>
          <w:t>documents</w:t>
        </w:r>
        <w:r w:rsidRPr="00677DD1">
          <w:rPr>
            <w:rStyle w:val="Hyperlink"/>
            <w:sz w:val="18"/>
            <w:szCs w:val="18"/>
            <w:lang w:val="ru-RU"/>
          </w:rPr>
          <w:t>/</w:t>
        </w:r>
        <w:r w:rsidRPr="00C908F9">
          <w:rPr>
            <w:rStyle w:val="Hyperlink"/>
            <w:sz w:val="18"/>
            <w:szCs w:val="18"/>
          </w:rPr>
          <w:t>Consultation</w:t>
        </w:r>
        <w:r w:rsidRPr="00677DD1">
          <w:rPr>
            <w:rStyle w:val="Hyperlink"/>
            <w:sz w:val="18"/>
            <w:szCs w:val="18"/>
            <w:lang w:val="ru-RU"/>
          </w:rPr>
          <w:t>_</w:t>
        </w:r>
        <w:r w:rsidRPr="00C908F9">
          <w:rPr>
            <w:rStyle w:val="Hyperlink"/>
            <w:sz w:val="18"/>
            <w:szCs w:val="18"/>
          </w:rPr>
          <w:t>activity</w:t>
        </w:r>
        <w:r w:rsidRPr="00677DD1">
          <w:rPr>
            <w:rStyle w:val="Hyperlink"/>
            <w:sz w:val="18"/>
            <w:szCs w:val="18"/>
            <w:lang w:val="ru-RU"/>
          </w:rPr>
          <w:t>_2013_</w:t>
        </w:r>
        <w:r w:rsidRPr="00C908F9">
          <w:rPr>
            <w:rStyle w:val="Hyperlink"/>
            <w:sz w:val="18"/>
            <w:szCs w:val="18"/>
          </w:rPr>
          <w:t>en</w:t>
        </w:r>
        <w:r w:rsidRPr="00677DD1">
          <w:rPr>
            <w:rStyle w:val="Hyperlink"/>
            <w:sz w:val="18"/>
            <w:szCs w:val="18"/>
            <w:lang w:val="ru-RU"/>
          </w:rPr>
          <w:t>.</w:t>
        </w:r>
        <w:proofErr w:type="spellStart"/>
        <w:r w:rsidRPr="00C908F9">
          <w:rPr>
            <w:rStyle w:val="Hyperlink"/>
            <w:sz w:val="18"/>
            <w:szCs w:val="18"/>
          </w:rPr>
          <w:t>pdf</w:t>
        </w:r>
        <w:proofErr w:type="spellEnd"/>
      </w:hyperlink>
    </w:p>
    <w:p w:rsidR="002311C5" w:rsidRPr="00C05096" w:rsidRDefault="002311C5" w:rsidP="00677DD1">
      <w:pPr>
        <w:pStyle w:val="FootnoteText"/>
        <w:rPr>
          <w:lang w:val="ru-RU"/>
        </w:rPr>
      </w:pPr>
      <w:r w:rsidRPr="00677DD1">
        <w:rPr>
          <w:sz w:val="18"/>
          <w:szCs w:val="18"/>
          <w:lang w:val="ru-RU"/>
        </w:rPr>
        <w:t xml:space="preserve">  </w:t>
      </w:r>
      <w:hyperlink r:id="rId5" w:history="1">
        <w:r w:rsidRPr="00C908F9">
          <w:rPr>
            <w:rStyle w:val="Hyperlink"/>
            <w:sz w:val="18"/>
            <w:szCs w:val="18"/>
          </w:rPr>
          <w:t>www</w:t>
        </w:r>
        <w:r w:rsidRPr="00C05096">
          <w:rPr>
            <w:rStyle w:val="Hyperlink"/>
            <w:sz w:val="18"/>
            <w:szCs w:val="18"/>
            <w:lang w:val="ru-RU"/>
          </w:rPr>
          <w:t>.</w:t>
        </w:r>
        <w:proofErr w:type="spellStart"/>
        <w:r w:rsidRPr="00C908F9">
          <w:rPr>
            <w:rStyle w:val="Hyperlink"/>
            <w:sz w:val="18"/>
            <w:szCs w:val="18"/>
          </w:rPr>
          <w:t>sakhalinenergy</w:t>
        </w:r>
        <w:proofErr w:type="spellEnd"/>
        <w:r w:rsidRPr="00C05096">
          <w:rPr>
            <w:rStyle w:val="Hyperlink"/>
            <w:sz w:val="18"/>
            <w:szCs w:val="18"/>
            <w:lang w:val="ru-RU"/>
          </w:rPr>
          <w:t>.</w:t>
        </w:r>
        <w:r w:rsidRPr="00C908F9">
          <w:rPr>
            <w:rStyle w:val="Hyperlink"/>
            <w:sz w:val="18"/>
            <w:szCs w:val="18"/>
          </w:rPr>
          <w:t>com</w:t>
        </w:r>
        <w:r w:rsidRPr="00C05096">
          <w:rPr>
            <w:rStyle w:val="Hyperlink"/>
            <w:sz w:val="18"/>
            <w:szCs w:val="18"/>
            <w:lang w:val="ru-RU"/>
          </w:rPr>
          <w:t>/</w:t>
        </w:r>
        <w:proofErr w:type="spellStart"/>
        <w:r w:rsidRPr="00C908F9">
          <w:rPr>
            <w:rStyle w:val="Hyperlink"/>
            <w:sz w:val="18"/>
            <w:szCs w:val="18"/>
          </w:rPr>
          <w:t>ru</w:t>
        </w:r>
        <w:proofErr w:type="spellEnd"/>
        <w:r w:rsidRPr="00C05096">
          <w:rPr>
            <w:rStyle w:val="Hyperlink"/>
            <w:sz w:val="18"/>
            <w:szCs w:val="18"/>
            <w:lang w:val="ru-RU"/>
          </w:rPr>
          <w:t>/</w:t>
        </w:r>
        <w:r w:rsidRPr="00C908F9">
          <w:rPr>
            <w:rStyle w:val="Hyperlink"/>
            <w:sz w:val="18"/>
            <w:szCs w:val="18"/>
          </w:rPr>
          <w:t>documents</w:t>
        </w:r>
        <w:r w:rsidRPr="00C05096">
          <w:rPr>
            <w:rStyle w:val="Hyperlink"/>
            <w:sz w:val="18"/>
            <w:szCs w:val="18"/>
            <w:lang w:val="ru-RU"/>
          </w:rPr>
          <w:t>/</w:t>
        </w:r>
        <w:r w:rsidRPr="00C908F9">
          <w:rPr>
            <w:rStyle w:val="Hyperlink"/>
            <w:sz w:val="18"/>
            <w:szCs w:val="18"/>
          </w:rPr>
          <w:t>Consultation</w:t>
        </w:r>
        <w:r w:rsidRPr="00C05096">
          <w:rPr>
            <w:rStyle w:val="Hyperlink"/>
            <w:sz w:val="18"/>
            <w:szCs w:val="18"/>
            <w:lang w:val="ru-RU"/>
          </w:rPr>
          <w:t>_</w:t>
        </w:r>
        <w:r w:rsidRPr="00C908F9">
          <w:rPr>
            <w:rStyle w:val="Hyperlink"/>
            <w:sz w:val="18"/>
            <w:szCs w:val="18"/>
          </w:rPr>
          <w:t>activity</w:t>
        </w:r>
        <w:r w:rsidRPr="00C05096">
          <w:rPr>
            <w:rStyle w:val="Hyperlink"/>
            <w:sz w:val="18"/>
            <w:szCs w:val="18"/>
            <w:lang w:val="ru-RU"/>
          </w:rPr>
          <w:t>_2013_</w:t>
        </w:r>
        <w:proofErr w:type="spellStart"/>
        <w:r w:rsidRPr="00C908F9">
          <w:rPr>
            <w:rStyle w:val="Hyperlink"/>
            <w:sz w:val="18"/>
            <w:szCs w:val="18"/>
          </w:rPr>
          <w:t>ru</w:t>
        </w:r>
        <w:proofErr w:type="spellEnd"/>
        <w:r w:rsidRPr="00C05096">
          <w:rPr>
            <w:rStyle w:val="Hyperlink"/>
            <w:sz w:val="18"/>
            <w:szCs w:val="18"/>
            <w:lang w:val="ru-RU"/>
          </w:rPr>
          <w:t>.</w:t>
        </w:r>
        <w:proofErr w:type="spellStart"/>
        <w:r w:rsidRPr="00C908F9">
          <w:rPr>
            <w:rStyle w:val="Hyperlink"/>
            <w:sz w:val="18"/>
            <w:szCs w:val="18"/>
          </w:rPr>
          <w:t>pdf</w:t>
        </w:r>
        <w:proofErr w:type="spellEnd"/>
      </w:hyperlink>
    </w:p>
  </w:footnote>
  <w:footnote w:id="7">
    <w:p w:rsidR="002311C5" w:rsidRPr="00C05096" w:rsidRDefault="002311C5" w:rsidP="00677DD1">
      <w:pPr>
        <w:pStyle w:val="FootnoteText"/>
        <w:rPr>
          <w:sz w:val="18"/>
          <w:szCs w:val="18"/>
          <w:lang w:val="ru-RU"/>
        </w:rPr>
      </w:pPr>
      <w:r>
        <w:rPr>
          <w:rStyle w:val="FootnoteReference"/>
        </w:rPr>
        <w:footnoteRef/>
      </w:r>
      <w:r w:rsidRPr="00C05096">
        <w:rPr>
          <w:lang w:val="ru-RU"/>
        </w:rPr>
        <w:t xml:space="preserve"> </w:t>
      </w:r>
      <w:hyperlink r:id="rId6" w:history="1">
        <w:r w:rsidRPr="00C908F9">
          <w:rPr>
            <w:rStyle w:val="Hyperlink"/>
            <w:sz w:val="18"/>
            <w:szCs w:val="18"/>
          </w:rPr>
          <w:t>www</w:t>
        </w:r>
        <w:r w:rsidRPr="00C05096">
          <w:rPr>
            <w:rStyle w:val="Hyperlink"/>
            <w:sz w:val="18"/>
            <w:szCs w:val="18"/>
            <w:lang w:val="ru-RU"/>
          </w:rPr>
          <w:t>.</w:t>
        </w:r>
        <w:proofErr w:type="spellStart"/>
        <w:r w:rsidRPr="00C908F9">
          <w:rPr>
            <w:rStyle w:val="Hyperlink"/>
            <w:sz w:val="18"/>
            <w:szCs w:val="18"/>
          </w:rPr>
          <w:t>sakhalinenergy</w:t>
        </w:r>
        <w:proofErr w:type="spellEnd"/>
        <w:r w:rsidRPr="00C05096">
          <w:rPr>
            <w:rStyle w:val="Hyperlink"/>
            <w:sz w:val="18"/>
            <w:szCs w:val="18"/>
            <w:lang w:val="ru-RU"/>
          </w:rPr>
          <w:t>.</w:t>
        </w:r>
        <w:proofErr w:type="spellStart"/>
        <w:r w:rsidRPr="00C908F9">
          <w:rPr>
            <w:rStyle w:val="Hyperlink"/>
            <w:sz w:val="18"/>
            <w:szCs w:val="18"/>
          </w:rPr>
          <w:t>ru</w:t>
        </w:r>
        <w:proofErr w:type="spellEnd"/>
        <w:r w:rsidRPr="00C05096">
          <w:rPr>
            <w:rStyle w:val="Hyperlink"/>
            <w:sz w:val="18"/>
            <w:szCs w:val="18"/>
            <w:lang w:val="ru-RU"/>
          </w:rPr>
          <w:t>/</w:t>
        </w:r>
        <w:proofErr w:type="spellStart"/>
        <w:r w:rsidRPr="00C908F9">
          <w:rPr>
            <w:rStyle w:val="Hyperlink"/>
            <w:sz w:val="18"/>
            <w:szCs w:val="18"/>
          </w:rPr>
          <w:t>ru</w:t>
        </w:r>
        <w:proofErr w:type="spellEnd"/>
        <w:r w:rsidRPr="00C05096">
          <w:rPr>
            <w:rStyle w:val="Hyperlink"/>
            <w:sz w:val="18"/>
            <w:szCs w:val="18"/>
            <w:lang w:val="ru-RU"/>
          </w:rPr>
          <w:t>/</w:t>
        </w:r>
        <w:r w:rsidRPr="00C908F9">
          <w:rPr>
            <w:rStyle w:val="Hyperlink"/>
            <w:sz w:val="18"/>
            <w:szCs w:val="18"/>
          </w:rPr>
          <w:t>documents</w:t>
        </w:r>
        <w:r w:rsidRPr="00C05096">
          <w:rPr>
            <w:rStyle w:val="Hyperlink"/>
            <w:sz w:val="18"/>
            <w:szCs w:val="18"/>
            <w:lang w:val="ru-RU"/>
          </w:rPr>
          <w:t>/70_</w:t>
        </w:r>
        <w:r w:rsidRPr="00C908F9">
          <w:rPr>
            <w:rStyle w:val="Hyperlink"/>
            <w:sz w:val="18"/>
            <w:szCs w:val="18"/>
          </w:rPr>
          <w:t>Social</w:t>
        </w:r>
        <w:r w:rsidRPr="00C05096">
          <w:rPr>
            <w:rStyle w:val="Hyperlink"/>
            <w:sz w:val="18"/>
            <w:szCs w:val="18"/>
            <w:lang w:val="ru-RU"/>
          </w:rPr>
          <w:t>_</w:t>
        </w:r>
        <w:r w:rsidRPr="00C908F9">
          <w:rPr>
            <w:rStyle w:val="Hyperlink"/>
            <w:sz w:val="18"/>
            <w:szCs w:val="18"/>
          </w:rPr>
          <w:t>Performance</w:t>
        </w:r>
        <w:r w:rsidRPr="00C05096">
          <w:rPr>
            <w:rStyle w:val="Hyperlink"/>
            <w:sz w:val="18"/>
            <w:szCs w:val="18"/>
            <w:lang w:val="ru-RU"/>
          </w:rPr>
          <w:t>_</w:t>
        </w:r>
        <w:r w:rsidRPr="00C908F9">
          <w:rPr>
            <w:rStyle w:val="Hyperlink"/>
            <w:sz w:val="18"/>
            <w:szCs w:val="18"/>
          </w:rPr>
          <w:t>Monitoring</w:t>
        </w:r>
        <w:r w:rsidRPr="00C05096">
          <w:rPr>
            <w:rStyle w:val="Hyperlink"/>
            <w:sz w:val="18"/>
            <w:szCs w:val="18"/>
            <w:lang w:val="ru-RU"/>
          </w:rPr>
          <w:t>_</w:t>
        </w:r>
        <w:r w:rsidRPr="00C908F9">
          <w:rPr>
            <w:rStyle w:val="Hyperlink"/>
            <w:sz w:val="18"/>
            <w:szCs w:val="18"/>
          </w:rPr>
          <w:t>R</w:t>
        </w:r>
        <w:r w:rsidRPr="00C05096">
          <w:rPr>
            <w:rStyle w:val="Hyperlink"/>
            <w:sz w:val="18"/>
            <w:szCs w:val="18"/>
            <w:lang w:val="ru-RU"/>
          </w:rPr>
          <w:t>.</w:t>
        </w:r>
        <w:proofErr w:type="spellStart"/>
        <w:r w:rsidRPr="00C908F9">
          <w:rPr>
            <w:rStyle w:val="Hyperlink"/>
            <w:sz w:val="18"/>
            <w:szCs w:val="18"/>
          </w:rPr>
          <w:t>pdf</w:t>
        </w:r>
        <w:proofErr w:type="spellEnd"/>
      </w:hyperlink>
    </w:p>
    <w:p w:rsidR="002311C5" w:rsidRPr="00C05096" w:rsidRDefault="002311C5" w:rsidP="00677DD1">
      <w:pPr>
        <w:pStyle w:val="FootnoteText"/>
        <w:rPr>
          <w:lang w:val="ru-RU"/>
        </w:rPr>
      </w:pPr>
      <w:r w:rsidRPr="00C05096">
        <w:rPr>
          <w:sz w:val="18"/>
          <w:szCs w:val="18"/>
          <w:lang w:val="ru-RU"/>
        </w:rPr>
        <w:t xml:space="preserve">  </w:t>
      </w:r>
      <w:hyperlink r:id="rId7" w:history="1">
        <w:r w:rsidRPr="00C908F9">
          <w:rPr>
            <w:rStyle w:val="Hyperlink"/>
            <w:sz w:val="18"/>
            <w:szCs w:val="18"/>
          </w:rPr>
          <w:t>www</w:t>
        </w:r>
        <w:r w:rsidRPr="00C05096">
          <w:rPr>
            <w:rStyle w:val="Hyperlink"/>
            <w:sz w:val="18"/>
            <w:szCs w:val="18"/>
            <w:lang w:val="ru-RU"/>
          </w:rPr>
          <w:t>.</w:t>
        </w:r>
        <w:proofErr w:type="spellStart"/>
        <w:r w:rsidRPr="00C908F9">
          <w:rPr>
            <w:rStyle w:val="Hyperlink"/>
            <w:sz w:val="18"/>
            <w:szCs w:val="18"/>
          </w:rPr>
          <w:t>sakhalinenergy</w:t>
        </w:r>
        <w:proofErr w:type="spellEnd"/>
        <w:r w:rsidRPr="00C05096">
          <w:rPr>
            <w:rStyle w:val="Hyperlink"/>
            <w:sz w:val="18"/>
            <w:szCs w:val="18"/>
            <w:lang w:val="ru-RU"/>
          </w:rPr>
          <w:t>.</w:t>
        </w:r>
        <w:r w:rsidRPr="00C908F9">
          <w:rPr>
            <w:rStyle w:val="Hyperlink"/>
            <w:sz w:val="18"/>
            <w:szCs w:val="18"/>
          </w:rPr>
          <w:t>com</w:t>
        </w:r>
        <w:r w:rsidRPr="00C05096">
          <w:rPr>
            <w:rStyle w:val="Hyperlink"/>
            <w:sz w:val="18"/>
            <w:szCs w:val="18"/>
            <w:lang w:val="ru-RU"/>
          </w:rPr>
          <w:t>/</w:t>
        </w:r>
        <w:r w:rsidRPr="00C908F9">
          <w:rPr>
            <w:rStyle w:val="Hyperlink"/>
            <w:sz w:val="18"/>
            <w:szCs w:val="18"/>
          </w:rPr>
          <w:t>en</w:t>
        </w:r>
        <w:r w:rsidRPr="00C05096">
          <w:rPr>
            <w:rStyle w:val="Hyperlink"/>
            <w:sz w:val="18"/>
            <w:szCs w:val="18"/>
            <w:lang w:val="ru-RU"/>
          </w:rPr>
          <w:t>/</w:t>
        </w:r>
        <w:r w:rsidRPr="00C908F9">
          <w:rPr>
            <w:rStyle w:val="Hyperlink"/>
            <w:sz w:val="18"/>
            <w:szCs w:val="18"/>
          </w:rPr>
          <w:t>documents</w:t>
        </w:r>
        <w:r w:rsidRPr="00C05096">
          <w:rPr>
            <w:rStyle w:val="Hyperlink"/>
            <w:sz w:val="18"/>
            <w:szCs w:val="18"/>
            <w:lang w:val="ru-RU"/>
          </w:rPr>
          <w:t>/70_</w:t>
        </w:r>
        <w:r w:rsidRPr="00C908F9">
          <w:rPr>
            <w:rStyle w:val="Hyperlink"/>
            <w:sz w:val="18"/>
            <w:szCs w:val="18"/>
          </w:rPr>
          <w:t>Social</w:t>
        </w:r>
        <w:r w:rsidRPr="00C05096">
          <w:rPr>
            <w:rStyle w:val="Hyperlink"/>
            <w:sz w:val="18"/>
            <w:szCs w:val="18"/>
            <w:lang w:val="ru-RU"/>
          </w:rPr>
          <w:t>_</w:t>
        </w:r>
        <w:r w:rsidRPr="00C908F9">
          <w:rPr>
            <w:rStyle w:val="Hyperlink"/>
            <w:sz w:val="18"/>
            <w:szCs w:val="18"/>
          </w:rPr>
          <w:t>Performance</w:t>
        </w:r>
        <w:r w:rsidRPr="00C05096">
          <w:rPr>
            <w:rStyle w:val="Hyperlink"/>
            <w:sz w:val="18"/>
            <w:szCs w:val="18"/>
            <w:lang w:val="ru-RU"/>
          </w:rPr>
          <w:t>_</w:t>
        </w:r>
        <w:r w:rsidRPr="00C908F9">
          <w:rPr>
            <w:rStyle w:val="Hyperlink"/>
            <w:sz w:val="18"/>
            <w:szCs w:val="18"/>
          </w:rPr>
          <w:t>Monitoring</w:t>
        </w:r>
        <w:r w:rsidRPr="00C05096">
          <w:rPr>
            <w:rStyle w:val="Hyperlink"/>
            <w:sz w:val="18"/>
            <w:szCs w:val="18"/>
            <w:lang w:val="ru-RU"/>
          </w:rPr>
          <w:t>_</w:t>
        </w:r>
        <w:r w:rsidRPr="00C908F9">
          <w:rPr>
            <w:rStyle w:val="Hyperlink"/>
            <w:sz w:val="18"/>
            <w:szCs w:val="18"/>
          </w:rPr>
          <w:t>E</w:t>
        </w:r>
        <w:r w:rsidRPr="00C05096">
          <w:rPr>
            <w:rStyle w:val="Hyperlink"/>
            <w:sz w:val="18"/>
            <w:szCs w:val="18"/>
            <w:lang w:val="ru-RU"/>
          </w:rPr>
          <w:t>.</w:t>
        </w:r>
        <w:proofErr w:type="spellStart"/>
        <w:r w:rsidRPr="00C908F9">
          <w:rPr>
            <w:rStyle w:val="Hyperlink"/>
            <w:sz w:val="18"/>
            <w:szCs w:val="18"/>
          </w:rPr>
          <w:t>pdf</w:t>
        </w:r>
        <w:proofErr w:type="spellEnd"/>
      </w:hyperlink>
    </w:p>
    <w:p w:rsidR="002311C5" w:rsidRPr="00C05096" w:rsidRDefault="002311C5">
      <w:pPr>
        <w:pStyle w:val="FootnoteText"/>
        <w:rPr>
          <w:lang w:val="ru-RU"/>
        </w:rPr>
      </w:pPr>
    </w:p>
  </w:footnote>
  <w:footnote w:id="8">
    <w:p w:rsidR="002311C5" w:rsidRPr="0023785D" w:rsidRDefault="002311C5" w:rsidP="00B75DD0">
      <w:pPr>
        <w:pStyle w:val="FootnoteText"/>
        <w:jc w:val="both"/>
        <w:rPr>
          <w:sz w:val="18"/>
          <w:szCs w:val="18"/>
          <w:lang w:val="ru-RU"/>
        </w:rPr>
      </w:pPr>
      <w:r w:rsidRPr="007352EA">
        <w:rPr>
          <w:rStyle w:val="FootnoteReference"/>
        </w:rPr>
        <w:footnoteRef/>
      </w:r>
      <w:r w:rsidRPr="007352EA">
        <w:rPr>
          <w:vertAlign w:val="superscript"/>
          <w:lang w:val="ru-RU"/>
        </w:rPr>
        <w:t xml:space="preserve"> </w:t>
      </w:r>
      <w:r w:rsidRPr="0023785D">
        <w:rPr>
          <w:sz w:val="18"/>
          <w:szCs w:val="18"/>
          <w:lang w:val="ru-RU"/>
        </w:rPr>
        <w:t xml:space="preserve">Санитарно-защитная зона – это территория установленного размера, вокруг промышленного предприятия. Территория санитарно-защитной зоны предназначена </w:t>
      </w:r>
      <w:proofErr w:type="gramStart"/>
      <w:r w:rsidRPr="0023785D">
        <w:rPr>
          <w:sz w:val="18"/>
          <w:szCs w:val="18"/>
          <w:lang w:val="ru-RU"/>
        </w:rPr>
        <w:t>для</w:t>
      </w:r>
      <w:proofErr w:type="gramEnd"/>
      <w:r w:rsidRPr="0023785D">
        <w:rPr>
          <w:sz w:val="18"/>
          <w:szCs w:val="18"/>
          <w:lang w:val="ru-RU"/>
        </w:rPr>
        <w:t>:</w:t>
      </w:r>
    </w:p>
    <w:p w:rsidR="002311C5" w:rsidRPr="0023785D" w:rsidRDefault="002311C5" w:rsidP="00B75DD0">
      <w:pPr>
        <w:pStyle w:val="FootnoteText"/>
        <w:numPr>
          <w:ilvl w:val="0"/>
          <w:numId w:val="10"/>
        </w:numPr>
        <w:jc w:val="both"/>
        <w:rPr>
          <w:sz w:val="18"/>
          <w:szCs w:val="18"/>
          <w:lang w:val="ru-RU"/>
        </w:rPr>
      </w:pPr>
      <w:r w:rsidRPr="0023785D">
        <w:rPr>
          <w:sz w:val="18"/>
          <w:szCs w:val="18"/>
          <w:lang w:val="ru-RU"/>
        </w:rPr>
        <w:t xml:space="preserve">обеспечения снижения уровня воздействия до требуемых гигиенических нормативов по всем факторам воздействия за ее пределами; </w:t>
      </w:r>
    </w:p>
    <w:p w:rsidR="002311C5" w:rsidRPr="00243647" w:rsidRDefault="002311C5" w:rsidP="00B75DD0">
      <w:pPr>
        <w:pStyle w:val="FootnoteText"/>
        <w:numPr>
          <w:ilvl w:val="0"/>
          <w:numId w:val="10"/>
        </w:numPr>
        <w:jc w:val="both"/>
        <w:rPr>
          <w:i/>
          <w:lang w:val="ru-RU"/>
        </w:rPr>
      </w:pPr>
      <w:r w:rsidRPr="0023785D">
        <w:rPr>
          <w:sz w:val="18"/>
          <w:szCs w:val="18"/>
          <w:lang w:val="ru-RU"/>
        </w:rPr>
        <w:t>создания санитарно-защитного барьера между территорией предприятия и территорией жилой застройки.</w:t>
      </w:r>
    </w:p>
  </w:footnote>
  <w:footnote w:id="9">
    <w:p w:rsidR="002311C5" w:rsidRPr="00176679" w:rsidRDefault="002311C5" w:rsidP="00B75DD0">
      <w:pPr>
        <w:pStyle w:val="FootnoteText"/>
        <w:rPr>
          <w:lang w:val="ru-RU"/>
        </w:rPr>
      </w:pPr>
      <w:r w:rsidRPr="00176679">
        <w:rPr>
          <w:rStyle w:val="FootnoteReference"/>
        </w:rPr>
        <w:footnoteRef/>
      </w:r>
      <w:r w:rsidRPr="00176679">
        <w:rPr>
          <w:vertAlign w:val="superscript"/>
          <w:lang w:val="ru-RU"/>
        </w:rPr>
        <w:t xml:space="preserve"> </w:t>
      </w:r>
      <w:r w:rsidRPr="0023785D">
        <w:rPr>
          <w:sz w:val="18"/>
          <w:szCs w:val="18"/>
          <w:lang w:val="ru-RU"/>
        </w:rPr>
        <w:t xml:space="preserve">Поскольку второй «План содействия» был разработан в 2010 г., к нему применялись стандарты Международной финансовой корпорации 2006 года.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C5" w:rsidRPr="001F470B" w:rsidRDefault="002311C5" w:rsidP="00B75DD0">
    <w:pPr>
      <w:pStyle w:val="Head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82" w:type="dxa"/>
      <w:tblInd w:w="15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1283"/>
      <w:gridCol w:w="10624"/>
      <w:gridCol w:w="1275"/>
    </w:tblGrid>
    <w:tr w:rsidR="002311C5" w:rsidRPr="007C2961" w:rsidTr="00B75DD0">
      <w:trPr>
        <w:trHeight w:val="679"/>
      </w:trPr>
      <w:tc>
        <w:tcPr>
          <w:tcW w:w="12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2311C5" w:rsidRDefault="00CA6396" w:rsidP="00B75DD0">
          <w:pPr>
            <w:pStyle w:val="a"/>
            <w:numPr>
              <w:ilvl w:val="12"/>
              <w:numId w:val="0"/>
            </w:numPr>
            <w:rPr>
              <w:rFonts w:cs="Times New Roman"/>
              <w:b/>
              <w:bCs/>
              <w:sz w:val="16"/>
              <w:szCs w:val="16"/>
            </w:rPr>
          </w:pPr>
          <w:r w:rsidRPr="00CA6396">
            <w:rPr>
              <w:rFonts w:cs="Times New Roman"/>
              <w:b/>
              <w:bCs/>
              <w:noProof/>
              <w:szCs w:val="16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0;margin-top:8.75pt;width:42.5pt;height:42.5pt;z-index:-251655168;visibility:visible;mso-wrap-edited:f;mso-wrap-distance-left:0;mso-wrap-distance-right:0;mso-position-horizontal:center;mso-position-vertical-relative:margin" wrapcoords="-134 0 -134 21466 21600 21466 21600 0 -134 0" o:allowoverlap="f">
                <v:imagedata r:id="rId1" o:title="" gain="86232f"/>
                <w10:wrap type="square" anchory="margin"/>
                <w10:anchorlock/>
              </v:shape>
              <o:OLEObject Type="Embed" ProgID="Word.Picture.8" ShapeID="_x0000_s1026" DrawAspect="Content" ObjectID="_1433164853" r:id="rId2"/>
            </w:pict>
          </w:r>
        </w:p>
      </w:tc>
      <w:tc>
        <w:tcPr>
          <w:tcW w:w="10624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2311C5" w:rsidRPr="007C2961" w:rsidRDefault="002311C5" w:rsidP="00B75DD0">
          <w:pPr>
            <w:pStyle w:val="a"/>
            <w:spacing w:before="0"/>
            <w:jc w:val="center"/>
            <w:rPr>
              <w:sz w:val="22"/>
              <w:szCs w:val="22"/>
              <w:lang w:val="it-IT"/>
            </w:rPr>
          </w:pPr>
          <w:r w:rsidRPr="007C2961">
            <w:rPr>
              <w:noProof/>
              <w:sz w:val="22"/>
              <w:szCs w:val="22"/>
              <w:lang w:val="ru-RU"/>
            </w:rPr>
            <w:t>Название документа</w:t>
          </w:r>
        </w:p>
      </w:tc>
      <w:tc>
        <w:tcPr>
          <w:tcW w:w="1275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311C5" w:rsidRPr="007C2961" w:rsidRDefault="002311C5" w:rsidP="00B75DD0">
          <w:pPr>
            <w:pStyle w:val="a"/>
            <w:spacing w:before="0"/>
            <w:jc w:val="center"/>
            <w:rPr>
              <w:sz w:val="22"/>
              <w:szCs w:val="22"/>
              <w:lang w:val="it-IT"/>
            </w:rPr>
          </w:pPr>
          <w:r w:rsidRPr="007C2961">
            <w:rPr>
              <w:noProof/>
              <w:sz w:val="22"/>
              <w:szCs w:val="22"/>
              <w:lang w:val="ru-RU"/>
            </w:rPr>
            <w:t>Ред.</w:t>
          </w:r>
          <w:r>
            <w:rPr>
              <w:noProof/>
              <w:sz w:val="22"/>
              <w:szCs w:val="22"/>
              <w:lang w:val="it-IT"/>
            </w:rPr>
            <w:t xml:space="preserve"> </w:t>
          </w:r>
          <w:r w:rsidRPr="007C2961">
            <w:rPr>
              <w:noProof/>
              <w:sz w:val="22"/>
              <w:szCs w:val="22"/>
              <w:lang w:val="it-IT"/>
            </w:rPr>
            <w:t>xx</w:t>
          </w:r>
        </w:p>
      </w:tc>
    </w:tr>
  </w:tbl>
  <w:p w:rsidR="002311C5" w:rsidRPr="009E6F60" w:rsidRDefault="002311C5" w:rsidP="00B75D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C5" w:rsidRPr="001F470B" w:rsidRDefault="002311C5" w:rsidP="00B75DD0">
    <w:pPr>
      <w:pStyle w:val="Header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64" w:type="dxa"/>
      <w:tblInd w:w="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1134"/>
      <w:gridCol w:w="5954"/>
      <w:gridCol w:w="1276"/>
    </w:tblGrid>
    <w:tr w:rsidR="002311C5" w:rsidRPr="00B42E08" w:rsidTr="00B75DD0">
      <w:trPr>
        <w:trHeight w:val="679"/>
      </w:trPr>
      <w:tc>
        <w:tcPr>
          <w:tcW w:w="1134" w:type="dxa"/>
        </w:tcPr>
        <w:p w:rsidR="002311C5" w:rsidRDefault="00CA6396" w:rsidP="00B75DD0">
          <w:pPr>
            <w:pStyle w:val="Header"/>
            <w:numPr>
              <w:ilvl w:val="12"/>
              <w:numId w:val="0"/>
            </w:numPr>
            <w:rPr>
              <w:b/>
              <w:sz w:val="16"/>
            </w:rPr>
          </w:pPr>
          <w:r w:rsidRPr="00CA6396"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0;margin-top:8.75pt;width:42.5pt;height:42.5pt;z-index:-251656192;visibility:visible;mso-wrap-edited:f;mso-wrap-distance-left:0;mso-wrap-distance-right:0;mso-position-horizontal:center;mso-position-vertical-relative:margin" wrapcoords="-134 0 -134 21466 21600 21466 21600 0 -134 0" o:allowoverlap="f">
                <v:imagedata r:id="rId1" o:title="" gain="86232f"/>
                <w10:wrap type="square" anchory="margin"/>
                <w10:anchorlock/>
              </v:shape>
              <o:OLEObject Type="Embed" ProgID="Word.Picture.8" ShapeID="_x0000_s1025" DrawAspect="Content" ObjectID="_1433164854" r:id="rId2"/>
            </w:pict>
          </w:r>
        </w:p>
      </w:tc>
      <w:tc>
        <w:tcPr>
          <w:tcW w:w="5954" w:type="dxa"/>
          <w:vAlign w:val="center"/>
        </w:tcPr>
        <w:p w:rsidR="002311C5" w:rsidRPr="009B0B22" w:rsidRDefault="002311C5" w:rsidP="00B75DD0">
          <w:pPr>
            <w:pStyle w:val="Header"/>
            <w:jc w:val="center"/>
            <w:rPr>
              <w:rFonts w:cs="Arial"/>
              <w:sz w:val="22"/>
              <w:szCs w:val="22"/>
              <w:lang w:val="ru-RU"/>
            </w:rPr>
          </w:pPr>
          <w:r>
            <w:rPr>
              <w:rFonts w:cs="Arial"/>
              <w:sz w:val="22"/>
              <w:szCs w:val="22"/>
              <w:lang w:val="it-IT"/>
            </w:rPr>
            <w:t>Document Title</w:t>
          </w:r>
        </w:p>
      </w:tc>
      <w:tc>
        <w:tcPr>
          <w:tcW w:w="1276" w:type="dxa"/>
          <w:vAlign w:val="center"/>
        </w:tcPr>
        <w:p w:rsidR="002311C5" w:rsidRPr="009B0B22" w:rsidRDefault="002311C5" w:rsidP="00B75DD0">
          <w:pPr>
            <w:pStyle w:val="Header"/>
            <w:jc w:val="center"/>
            <w:rPr>
              <w:rFonts w:cs="Arial"/>
              <w:sz w:val="22"/>
              <w:szCs w:val="22"/>
              <w:lang w:val="ru-RU"/>
            </w:rPr>
          </w:pPr>
          <w:r>
            <w:rPr>
              <w:rFonts w:cs="Arial"/>
              <w:sz w:val="22"/>
              <w:szCs w:val="22"/>
              <w:lang w:val="it-IT"/>
            </w:rPr>
            <w:t>Rev xx</w:t>
          </w:r>
        </w:p>
      </w:tc>
    </w:tr>
  </w:tbl>
  <w:p w:rsidR="002311C5" w:rsidRDefault="002311C5" w:rsidP="00B75DD0">
    <w:pPr>
      <w:pStyle w:val="Header"/>
      <w:tabs>
        <w:tab w:val="clear" w:pos="4320"/>
        <w:tab w:val="clear" w:pos="8640"/>
        <w:tab w:val="left" w:pos="38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FF4B8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CB32FE"/>
    <w:multiLevelType w:val="hybridMultilevel"/>
    <w:tmpl w:val="CB52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679AB"/>
    <w:multiLevelType w:val="hybridMultilevel"/>
    <w:tmpl w:val="B6FEBDD6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4AB7C9E"/>
    <w:multiLevelType w:val="hybridMultilevel"/>
    <w:tmpl w:val="2890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86C3E"/>
    <w:multiLevelType w:val="hybridMultilevel"/>
    <w:tmpl w:val="9516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13360"/>
    <w:multiLevelType w:val="hybridMultilevel"/>
    <w:tmpl w:val="3580F97A"/>
    <w:lvl w:ilvl="0" w:tplc="04090001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26343"/>
    <w:multiLevelType w:val="hybridMultilevel"/>
    <w:tmpl w:val="9CAE3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054A3"/>
    <w:multiLevelType w:val="multilevel"/>
    <w:tmpl w:val="58504AD4"/>
    <w:lvl w:ilvl="0">
      <w:start w:val="1"/>
      <w:numFmt w:val="bullet"/>
      <w:lvlText w:val=""/>
      <w:lvlJc w:val="left"/>
      <w:pPr>
        <w:tabs>
          <w:tab w:val="num" w:pos="72"/>
        </w:tabs>
        <w:ind w:left="52" w:hanging="34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-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432" w:hanging="432"/>
      </w:pPr>
      <w:rPr>
        <w:rFonts w:hint="default"/>
      </w:rPr>
    </w:lvl>
    <w:lvl w:ilvl="3">
      <w:start w:val="1"/>
      <w:numFmt w:val="decimal"/>
      <w:lvlText w:val="%1.%2.%3.%4."/>
      <w:lvlJc w:val="right"/>
      <w:pPr>
        <w:tabs>
          <w:tab w:val="num" w:pos="360"/>
        </w:tabs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008"/>
        </w:tabs>
        <w:ind w:left="100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"/>
        </w:tabs>
        <w:ind w:left="1296" w:hanging="144"/>
      </w:pPr>
      <w:rPr>
        <w:rFonts w:hint="default"/>
      </w:rPr>
    </w:lvl>
  </w:abstractNum>
  <w:abstractNum w:abstractNumId="8">
    <w:nsid w:val="3EDC442F"/>
    <w:multiLevelType w:val="hybridMultilevel"/>
    <w:tmpl w:val="157A43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12977FD"/>
    <w:multiLevelType w:val="hybridMultilevel"/>
    <w:tmpl w:val="D4123B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4791F7F"/>
    <w:multiLevelType w:val="hybridMultilevel"/>
    <w:tmpl w:val="F4E0D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897AB8"/>
    <w:multiLevelType w:val="hybridMultilevel"/>
    <w:tmpl w:val="41584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BD4A70"/>
    <w:multiLevelType w:val="multilevel"/>
    <w:tmpl w:val="F698C0FC"/>
    <w:lvl w:ilvl="0">
      <w:start w:val="1"/>
      <w:numFmt w:val="bullet"/>
      <w:pStyle w:val="Bullet1cim"/>
      <w:lvlText w:val=""/>
      <w:lvlJc w:val="left"/>
      <w:pPr>
        <w:tabs>
          <w:tab w:val="num" w:pos="72"/>
        </w:tabs>
        <w:ind w:left="52" w:hanging="340"/>
      </w:pPr>
      <w:rPr>
        <w:rFonts w:ascii="Wingdings 3" w:hAnsi="Wingdings 3" w:cs="Wingdings 3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-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432" w:hanging="432"/>
      </w:pPr>
      <w:rPr>
        <w:rFonts w:hint="default"/>
      </w:rPr>
    </w:lvl>
    <w:lvl w:ilvl="3">
      <w:start w:val="1"/>
      <w:numFmt w:val="decimal"/>
      <w:lvlText w:val="%1.%2.%3.%4."/>
      <w:lvlJc w:val="right"/>
      <w:pPr>
        <w:tabs>
          <w:tab w:val="num" w:pos="360"/>
        </w:tabs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008"/>
        </w:tabs>
        <w:ind w:left="100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"/>
        </w:tabs>
        <w:ind w:left="1296" w:hanging="144"/>
      </w:pPr>
      <w:rPr>
        <w:rFonts w:hint="default"/>
      </w:rPr>
    </w:lvl>
  </w:abstractNum>
  <w:abstractNum w:abstractNumId="13">
    <w:nsid w:val="4DD52101"/>
    <w:multiLevelType w:val="hybridMultilevel"/>
    <w:tmpl w:val="D8527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2F13746"/>
    <w:multiLevelType w:val="hybridMultilevel"/>
    <w:tmpl w:val="654EF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2966B6"/>
    <w:multiLevelType w:val="hybridMultilevel"/>
    <w:tmpl w:val="2B7C9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ED3BFC"/>
    <w:multiLevelType w:val="multilevel"/>
    <w:tmpl w:val="A38A566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Appendix6headers"/>
      <w:lvlText w:val="A5.%2"/>
      <w:lvlJc w:val="left"/>
      <w:pPr>
        <w:tabs>
          <w:tab w:val="num" w:pos="72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7E819DE"/>
    <w:multiLevelType w:val="hybridMultilevel"/>
    <w:tmpl w:val="00B47650"/>
    <w:lvl w:ilvl="0" w:tplc="AD30A02C"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23232"/>
    <w:multiLevelType w:val="hybridMultilevel"/>
    <w:tmpl w:val="AF5AA39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65344595"/>
    <w:multiLevelType w:val="hybridMultilevel"/>
    <w:tmpl w:val="3882403A"/>
    <w:lvl w:ilvl="0" w:tplc="4F3E81DC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6406720"/>
    <w:multiLevelType w:val="hybridMultilevel"/>
    <w:tmpl w:val="E6D87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E6B59"/>
    <w:multiLevelType w:val="multilevel"/>
    <w:tmpl w:val="91A02A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73153A58"/>
    <w:multiLevelType w:val="hybridMultilevel"/>
    <w:tmpl w:val="071C2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050BB"/>
    <w:multiLevelType w:val="hybridMultilevel"/>
    <w:tmpl w:val="73366B10"/>
    <w:lvl w:ilvl="0" w:tplc="4F3E81DC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D32CF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C6639CC"/>
    <w:multiLevelType w:val="hybridMultilevel"/>
    <w:tmpl w:val="EF90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22F9B"/>
    <w:multiLevelType w:val="hybridMultilevel"/>
    <w:tmpl w:val="0CC8A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18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13"/>
  </w:num>
  <w:num w:numId="10">
    <w:abstractNumId w:val="20"/>
  </w:num>
  <w:num w:numId="11">
    <w:abstractNumId w:val="2"/>
  </w:num>
  <w:num w:numId="12">
    <w:abstractNumId w:val="9"/>
  </w:num>
  <w:num w:numId="13">
    <w:abstractNumId w:val="4"/>
  </w:num>
  <w:num w:numId="14">
    <w:abstractNumId w:val="23"/>
  </w:num>
  <w:num w:numId="15">
    <w:abstractNumId w:val="19"/>
  </w:num>
  <w:num w:numId="16">
    <w:abstractNumId w:val="22"/>
  </w:num>
  <w:num w:numId="17">
    <w:abstractNumId w:val="6"/>
  </w:num>
  <w:num w:numId="18">
    <w:abstractNumId w:val="25"/>
  </w:num>
  <w:num w:numId="19">
    <w:abstractNumId w:val="14"/>
  </w:num>
  <w:num w:numId="20">
    <w:abstractNumId w:val="10"/>
  </w:num>
  <w:num w:numId="21">
    <w:abstractNumId w:val="3"/>
  </w:num>
  <w:num w:numId="22">
    <w:abstractNumId w:val="15"/>
  </w:num>
  <w:num w:numId="23">
    <w:abstractNumId w:val="11"/>
  </w:num>
  <w:num w:numId="24">
    <w:abstractNumId w:val="16"/>
  </w:num>
  <w:num w:numId="25">
    <w:abstractNumId w:val="24"/>
  </w:num>
  <w:num w:numId="26">
    <w:abstractNumId w:val="21"/>
  </w:num>
  <w:num w:numId="27">
    <w:abstractNumId w:val="21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B75DD0"/>
    <w:rsid w:val="00096160"/>
    <w:rsid w:val="000A799F"/>
    <w:rsid w:val="00174C7A"/>
    <w:rsid w:val="001918FE"/>
    <w:rsid w:val="00205988"/>
    <w:rsid w:val="002311C5"/>
    <w:rsid w:val="00231CE4"/>
    <w:rsid w:val="002347FC"/>
    <w:rsid w:val="0023785D"/>
    <w:rsid w:val="00281DB6"/>
    <w:rsid w:val="002A5456"/>
    <w:rsid w:val="002E7854"/>
    <w:rsid w:val="00353263"/>
    <w:rsid w:val="00374CBD"/>
    <w:rsid w:val="00375D70"/>
    <w:rsid w:val="003E6357"/>
    <w:rsid w:val="00444323"/>
    <w:rsid w:val="0045181E"/>
    <w:rsid w:val="00477FF8"/>
    <w:rsid w:val="0058676F"/>
    <w:rsid w:val="006021F7"/>
    <w:rsid w:val="00620137"/>
    <w:rsid w:val="00677DD1"/>
    <w:rsid w:val="006B3313"/>
    <w:rsid w:val="006C3128"/>
    <w:rsid w:val="006C3A3C"/>
    <w:rsid w:val="00740986"/>
    <w:rsid w:val="007D56AD"/>
    <w:rsid w:val="007F761A"/>
    <w:rsid w:val="008171A0"/>
    <w:rsid w:val="008575CE"/>
    <w:rsid w:val="00892BAF"/>
    <w:rsid w:val="008B6857"/>
    <w:rsid w:val="009239EE"/>
    <w:rsid w:val="009F527E"/>
    <w:rsid w:val="00AB0183"/>
    <w:rsid w:val="00B0065E"/>
    <w:rsid w:val="00B440FB"/>
    <w:rsid w:val="00B75DD0"/>
    <w:rsid w:val="00BA46DB"/>
    <w:rsid w:val="00BB6455"/>
    <w:rsid w:val="00C05096"/>
    <w:rsid w:val="00C31998"/>
    <w:rsid w:val="00C95A00"/>
    <w:rsid w:val="00CA6396"/>
    <w:rsid w:val="00CE465A"/>
    <w:rsid w:val="00D06BC3"/>
    <w:rsid w:val="00D33D50"/>
    <w:rsid w:val="00D34140"/>
    <w:rsid w:val="00D72B3A"/>
    <w:rsid w:val="00DC0115"/>
    <w:rsid w:val="00EA6F43"/>
    <w:rsid w:val="00F42801"/>
    <w:rsid w:val="00F7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macro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D0"/>
    <w:pPr>
      <w:widowControl w:val="0"/>
      <w:spacing w:before="120" w:after="0" w:line="240" w:lineRule="auto"/>
    </w:pPr>
    <w:rPr>
      <w:rFonts w:ascii="Arial" w:eastAsia="MS Mincho" w:hAnsi="Arial" w:cs="Times New Roman"/>
      <w:sz w:val="20"/>
      <w:szCs w:val="20"/>
      <w:lang w:val="en-US"/>
    </w:rPr>
  </w:style>
  <w:style w:type="paragraph" w:styleId="Heading1">
    <w:name w:val="heading 1"/>
    <w:aliases w:val=".,Head1,Part,OG Heading 1,Part1,OG Heading 11,Part2,OG Heading 12,Heading 1 URS,RSKH1,Head 9,новая страница,§1,chapter,L1,Heading 1 AGT ESIA,RSKHeading 1,H1,Level 1,Report1,head1"/>
    <w:basedOn w:val="Normal"/>
    <w:next w:val="Normal"/>
    <w:link w:val="Heading1Char"/>
    <w:qFormat/>
    <w:rsid w:val="00B75DD0"/>
    <w:pPr>
      <w:keepNext/>
      <w:pageBreakBefore/>
      <w:numPr>
        <w:numId w:val="1"/>
      </w:numPr>
      <w:spacing w:before="240"/>
      <w:outlineLvl w:val="0"/>
    </w:pPr>
    <w:rPr>
      <w:b/>
      <w:caps/>
      <w:sz w:val="22"/>
    </w:rPr>
  </w:style>
  <w:style w:type="paragraph" w:styleId="Heading2">
    <w:name w:val="heading 2"/>
    <w:aliases w:val=".1,- 1.1,hseHeading 2,OG Heading 2,Title3,Heading 2 URS,RSKH2,0.1 section,h2,Level 2,Heading 2 AGT ESIA,DNV-H2,H2"/>
    <w:basedOn w:val="Heading3"/>
    <w:next w:val="Normal"/>
    <w:link w:val="Heading2Char"/>
    <w:autoRedefine/>
    <w:qFormat/>
    <w:rsid w:val="00353263"/>
    <w:pPr>
      <w:widowControl/>
      <w:numPr>
        <w:ilvl w:val="1"/>
      </w:numPr>
      <w:tabs>
        <w:tab w:val="left" w:pos="-1060"/>
        <w:tab w:val="left" w:pos="1080"/>
      </w:tabs>
      <w:spacing w:after="0"/>
      <w:ind w:hanging="718"/>
      <w:jc w:val="both"/>
      <w:outlineLvl w:val="1"/>
    </w:pPr>
    <w:rPr>
      <w:b/>
      <w:lang w:val="en-GB"/>
    </w:rPr>
  </w:style>
  <w:style w:type="paragraph" w:styleId="Heading3">
    <w:name w:val="heading 3"/>
    <w:aliases w:val="- 1.1.1,.1.1,RSKH3,hseHeading 3,OG Heading 3,Heading 3 URS,1.1.1,URS,L3,H3,Level 3,Heading 3 AGT ESIA,DNV-H3,section 0.1.1,Section,Ведомость (название),EIA H3,Subhead C"/>
    <w:basedOn w:val="Normal"/>
    <w:next w:val="Heading4"/>
    <w:link w:val="Heading3Char"/>
    <w:qFormat/>
    <w:rsid w:val="00B75DD0"/>
    <w:pPr>
      <w:keepNext/>
      <w:numPr>
        <w:ilvl w:val="2"/>
        <w:numId w:val="1"/>
      </w:numPr>
      <w:spacing w:after="120"/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B75D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B75DD0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B75DD0"/>
    <w:pPr>
      <w:keepNext/>
      <w:numPr>
        <w:ilvl w:val="5"/>
        <w:numId w:val="1"/>
      </w:numPr>
      <w:spacing w:after="18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B75DD0"/>
    <w:pPr>
      <w:keepNext/>
      <w:numPr>
        <w:ilvl w:val="6"/>
        <w:numId w:val="1"/>
      </w:numPr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B75DD0"/>
    <w:pPr>
      <w:keepNext/>
      <w:numPr>
        <w:ilvl w:val="7"/>
        <w:numId w:val="1"/>
      </w:numPr>
      <w:shd w:val="clear" w:color="auto" w:fill="FFFF0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B75DD0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. Char,Head1 Char,Part Char,OG Heading 1 Char,Part1 Char,OG Heading 11 Char,Part2 Char,OG Heading 12 Char,Heading 1 URS Char,RSKH1 Char,Head 9 Char,новая страница Char,§1 Char,chapter Char,L1 Char,Heading 1 AGT ESIA Char,RSKHeading 1 Char"/>
    <w:basedOn w:val="DefaultParagraphFont"/>
    <w:link w:val="Heading1"/>
    <w:rsid w:val="00B75DD0"/>
    <w:rPr>
      <w:rFonts w:ascii="Arial" w:eastAsia="MS Mincho" w:hAnsi="Arial" w:cs="Times New Roman"/>
      <w:b/>
      <w:caps/>
      <w:szCs w:val="20"/>
      <w:lang w:val="en-US"/>
    </w:rPr>
  </w:style>
  <w:style w:type="character" w:customStyle="1" w:styleId="Heading2Char">
    <w:name w:val="Heading 2 Char"/>
    <w:aliases w:val=".1 Char,- 1.1 Char,hseHeading 2 Char,OG Heading 2 Char,Title3 Char,Heading 2 URS Char,RSKH2 Char,0.1 section Char,h2 Char,Level 2 Char,Heading 2 AGT ESIA Char,DNV-H2 Char,H2 Char"/>
    <w:basedOn w:val="DefaultParagraphFont"/>
    <w:link w:val="Heading2"/>
    <w:rsid w:val="00353263"/>
    <w:rPr>
      <w:rFonts w:ascii="Arial" w:eastAsia="MS Mincho" w:hAnsi="Arial" w:cs="Times New Roman"/>
      <w:b/>
      <w:szCs w:val="20"/>
      <w:lang w:val="en-GB"/>
    </w:rPr>
  </w:style>
  <w:style w:type="character" w:customStyle="1" w:styleId="Heading3Char">
    <w:name w:val="Heading 3 Char"/>
    <w:aliases w:val="- 1.1.1 Char,.1.1 Char,RSKH3 Char,hseHeading 3 Char,OG Heading 3 Char,Heading 3 URS Char,1.1.1 Char,URS Char,L3 Char,H3 Char,Level 3 Char,Heading 3 AGT ESIA Char,DNV-H3 Char,section 0.1.1 Char,Section Char,Ведомость (название) Char"/>
    <w:basedOn w:val="DefaultParagraphFont"/>
    <w:link w:val="Heading3"/>
    <w:rsid w:val="00B75DD0"/>
    <w:rPr>
      <w:rFonts w:ascii="Arial" w:eastAsia="MS Mincho" w:hAnsi="Arial" w:cs="Times New Roman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B75DD0"/>
    <w:rPr>
      <w:rFonts w:ascii="Arial" w:eastAsia="MS Mincho" w:hAnsi="Arial" w:cs="Times New Roman"/>
      <w:sz w:val="20"/>
      <w:szCs w:val="20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B75DD0"/>
    <w:rPr>
      <w:rFonts w:ascii="Arial" w:eastAsia="MS Mincho" w:hAnsi="Arial" w:cs="Times New Roman"/>
      <w:b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75DD0"/>
    <w:rPr>
      <w:rFonts w:ascii="Arial" w:eastAsia="MS Mincho" w:hAnsi="Arial" w:cs="Times New Roman"/>
      <w:b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B75DD0"/>
    <w:rPr>
      <w:rFonts w:ascii="Arial" w:eastAsia="MS Mincho" w:hAnsi="Arial" w:cs="Times New Roman"/>
      <w:b/>
      <w:sz w:val="20"/>
      <w:szCs w:val="20"/>
      <w:shd w:val="clear" w:color="auto" w:fill="FFFF00"/>
      <w:lang w:val="en-US"/>
    </w:rPr>
  </w:style>
  <w:style w:type="character" w:customStyle="1" w:styleId="Heading9Char">
    <w:name w:val="Heading 9 Char"/>
    <w:basedOn w:val="DefaultParagraphFont"/>
    <w:link w:val="Heading9"/>
    <w:rsid w:val="00B75DD0"/>
    <w:rPr>
      <w:rFonts w:ascii="Arial" w:eastAsia="MS Mincho" w:hAnsi="Arial" w:cs="Times New Roman"/>
      <w:b/>
      <w:i/>
      <w:sz w:val="18"/>
      <w:szCs w:val="20"/>
      <w:lang w:val="en-US"/>
    </w:rPr>
  </w:style>
  <w:style w:type="paragraph" w:styleId="BodyText">
    <w:name w:val="Body Text"/>
    <w:basedOn w:val="Normal"/>
    <w:link w:val="BodyTextChar"/>
    <w:semiHidden/>
    <w:rsid w:val="00B75DD0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B75DD0"/>
    <w:rPr>
      <w:rFonts w:ascii="Arial" w:eastAsia="MS Mincho" w:hAnsi="Arial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B75DD0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B75DD0"/>
    <w:rPr>
      <w:rFonts w:ascii="Arial" w:eastAsia="MS Mincho" w:hAnsi="Arial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B75DD0"/>
    <w:rPr>
      <w:color w:val="0000FF"/>
      <w:u w:val="single"/>
    </w:rPr>
  </w:style>
  <w:style w:type="paragraph" w:customStyle="1" w:styleId="Bullet1cim">
    <w:name w:val="Bullet 1_cim"/>
    <w:basedOn w:val="Normal"/>
    <w:rsid w:val="00B75DD0"/>
    <w:pPr>
      <w:widowControl/>
      <w:numPr>
        <w:numId w:val="2"/>
      </w:numPr>
      <w:jc w:val="both"/>
    </w:pPr>
    <w:rPr>
      <w:rFonts w:cs="Arial"/>
      <w:snapToGrid w:val="0"/>
      <w:lang w:val="en-GB" w:eastAsia="ko-KR"/>
    </w:rPr>
  </w:style>
  <w:style w:type="paragraph" w:styleId="ListParagraph">
    <w:name w:val="List Paragraph"/>
    <w:basedOn w:val="Normal"/>
    <w:uiPriority w:val="34"/>
    <w:qFormat/>
    <w:rsid w:val="00B75DD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75DD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B75DD0"/>
    <w:pPr>
      <w:spacing w:before="0"/>
    </w:pPr>
  </w:style>
  <w:style w:type="character" w:customStyle="1" w:styleId="FootnoteTextChar">
    <w:name w:val="Footnote Text Char"/>
    <w:basedOn w:val="DefaultParagraphFont"/>
    <w:link w:val="FootnoteText"/>
    <w:semiHidden/>
    <w:rsid w:val="00B75DD0"/>
    <w:rPr>
      <w:rFonts w:ascii="Arial" w:eastAsia="MS Mincho" w:hAnsi="Arial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B75DD0"/>
    <w:rPr>
      <w:vertAlign w:val="superscript"/>
    </w:rPr>
  </w:style>
  <w:style w:type="paragraph" w:styleId="Header">
    <w:name w:val="header"/>
    <w:basedOn w:val="Normal"/>
    <w:link w:val="HeaderChar"/>
    <w:semiHidden/>
    <w:rsid w:val="00B75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75DD0"/>
    <w:rPr>
      <w:rFonts w:ascii="Arial" w:eastAsia="MS Mincho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B75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DD0"/>
    <w:rPr>
      <w:rFonts w:ascii="Arial" w:eastAsia="MS Mincho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B75DD0"/>
    <w:pPr>
      <w:ind w:left="1440" w:hanging="1440"/>
      <w:jc w:val="both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B75DD0"/>
    <w:rPr>
      <w:rFonts w:ascii="Arial" w:eastAsia="MS Mincho" w:hAnsi="Arial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B75DD0"/>
    <w:pPr>
      <w:ind w:left="1440"/>
      <w:jc w:val="both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75DD0"/>
    <w:rPr>
      <w:rFonts w:ascii="Arial" w:eastAsia="MS Mincho" w:hAnsi="Arial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rsid w:val="00B75DD0"/>
  </w:style>
  <w:style w:type="paragraph" w:styleId="DocumentMap">
    <w:name w:val="Document Map"/>
    <w:basedOn w:val="Normal"/>
    <w:link w:val="DocumentMapChar"/>
    <w:semiHidden/>
    <w:rsid w:val="00B75DD0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B75DD0"/>
    <w:rPr>
      <w:rFonts w:ascii="Tahoma" w:eastAsia="MS Mincho" w:hAnsi="Tahoma" w:cs="Times New Roman"/>
      <w:sz w:val="20"/>
      <w:szCs w:val="20"/>
      <w:shd w:val="clear" w:color="auto" w:fill="000080"/>
      <w:lang w:val="en-US"/>
    </w:rPr>
  </w:style>
  <w:style w:type="paragraph" w:styleId="BodyText3">
    <w:name w:val="Body Text 3"/>
    <w:basedOn w:val="Normal"/>
    <w:link w:val="BodyText3Char"/>
    <w:semiHidden/>
    <w:rsid w:val="00B75DD0"/>
    <w:pPr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B75DD0"/>
    <w:rPr>
      <w:rFonts w:ascii="Arial" w:eastAsia="MS Mincho" w:hAnsi="Arial" w:cs="Times New Roman"/>
      <w:szCs w:val="20"/>
      <w:lang w:val="en-US"/>
    </w:rPr>
  </w:style>
  <w:style w:type="paragraph" w:styleId="Index1">
    <w:name w:val="index 1"/>
    <w:basedOn w:val="Normal"/>
    <w:next w:val="Normal"/>
    <w:autoRedefine/>
    <w:semiHidden/>
    <w:rsid w:val="00B75DD0"/>
    <w:pPr>
      <w:widowControl/>
      <w:tabs>
        <w:tab w:val="left" w:pos="0"/>
      </w:tabs>
      <w:spacing w:after="120"/>
    </w:pPr>
    <w:rPr>
      <w:rFonts w:eastAsia="ＭＳ 明朝"/>
      <w:lang w:val="en-GB"/>
    </w:rPr>
  </w:style>
  <w:style w:type="paragraph" w:customStyle="1" w:styleId="Tableheader">
    <w:name w:val="Table header"/>
    <w:basedOn w:val="Normal"/>
    <w:rsid w:val="00B75DD0"/>
    <w:pPr>
      <w:widowControl/>
      <w:tabs>
        <w:tab w:val="left" w:pos="0"/>
      </w:tabs>
      <w:spacing w:before="80" w:after="80"/>
      <w:jc w:val="both"/>
    </w:pPr>
    <w:rPr>
      <w:rFonts w:eastAsia="ＭＳ 明朝"/>
      <w:b/>
      <w:spacing w:val="20"/>
      <w:lang w:val="en-GB"/>
    </w:rPr>
  </w:style>
  <w:style w:type="paragraph" w:styleId="MacroText">
    <w:name w:val="macro"/>
    <w:link w:val="MacroTextChar"/>
    <w:semiHidden/>
    <w:rsid w:val="00B75D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" w:line="240" w:lineRule="auto"/>
    </w:pPr>
    <w:rPr>
      <w:rFonts w:ascii="Courier New" w:eastAsia="ＭＳ 明朝" w:hAnsi="Courier New" w:cs="Times New Roman"/>
      <w:sz w:val="16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B75DD0"/>
    <w:rPr>
      <w:rFonts w:ascii="Courier New" w:eastAsia="ＭＳ 明朝" w:hAnsi="Courier New" w:cs="Times New Roman"/>
      <w:sz w:val="16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B75DD0"/>
    <w:pPr>
      <w:widowControl/>
      <w:ind w:left="1440" w:hanging="72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75DD0"/>
    <w:rPr>
      <w:rFonts w:ascii="Arial" w:eastAsia="MS Mincho" w:hAnsi="Arial" w:cs="Times New Roman"/>
      <w:szCs w:val="20"/>
      <w:lang w:val="en-US"/>
    </w:rPr>
  </w:style>
  <w:style w:type="paragraph" w:customStyle="1" w:styleId="Bodytext0">
    <w:name w:val="Bodytext"/>
    <w:basedOn w:val="Normal"/>
    <w:rsid w:val="00B75DD0"/>
    <w:pPr>
      <w:keepLines/>
      <w:widowControl/>
      <w:jc w:val="both"/>
    </w:pPr>
    <w:rPr>
      <w:rFonts w:ascii="Bookman Old Style" w:hAnsi="Bookman Old Style"/>
      <w:sz w:val="18"/>
      <w:lang w:val="en-GB"/>
    </w:rPr>
  </w:style>
  <w:style w:type="paragraph" w:customStyle="1" w:styleId="Bullets">
    <w:name w:val="Bullets"/>
    <w:basedOn w:val="Normal"/>
    <w:rsid w:val="00B75DD0"/>
    <w:pPr>
      <w:keepNext/>
      <w:keepLines/>
      <w:widowControl/>
      <w:ind w:left="284" w:hanging="284"/>
    </w:pPr>
    <w:rPr>
      <w:rFonts w:ascii="Bookman Old Style" w:hAnsi="Bookman Old Style"/>
      <w:sz w:val="18"/>
      <w:lang w:val="en-GB"/>
    </w:rPr>
  </w:style>
  <w:style w:type="paragraph" w:customStyle="1" w:styleId="Reference1">
    <w:name w:val="Reference1"/>
    <w:basedOn w:val="Reference"/>
    <w:rsid w:val="00B75DD0"/>
  </w:style>
  <w:style w:type="paragraph" w:customStyle="1" w:styleId="Reference">
    <w:name w:val="Reference"/>
    <w:basedOn w:val="Bullets"/>
    <w:next w:val="Bodytext0"/>
    <w:rsid w:val="00B75DD0"/>
  </w:style>
  <w:style w:type="paragraph" w:customStyle="1" w:styleId="Figure">
    <w:name w:val="Figure"/>
    <w:basedOn w:val="Normal"/>
    <w:next w:val="Figurefooter"/>
    <w:rsid w:val="00B75DD0"/>
    <w:pPr>
      <w:keepNext/>
      <w:widowControl/>
      <w:spacing w:before="240"/>
      <w:jc w:val="center"/>
    </w:pPr>
    <w:rPr>
      <w:sz w:val="18"/>
      <w:lang w:val="en-GB"/>
    </w:rPr>
  </w:style>
  <w:style w:type="paragraph" w:customStyle="1" w:styleId="Figurefooter">
    <w:name w:val="Figure_footer"/>
    <w:basedOn w:val="Normal"/>
    <w:next w:val="Bodytext0"/>
    <w:rsid w:val="00B75DD0"/>
    <w:pPr>
      <w:widowControl/>
      <w:jc w:val="center"/>
    </w:pPr>
    <w:rPr>
      <w:sz w:val="16"/>
      <w:lang w:val="en-GB"/>
    </w:rPr>
  </w:style>
  <w:style w:type="paragraph" w:customStyle="1" w:styleId="Table">
    <w:name w:val="Table"/>
    <w:basedOn w:val="Normal"/>
    <w:rsid w:val="00B75DD0"/>
    <w:pPr>
      <w:keepNext/>
      <w:keepLines/>
      <w:widowControl/>
      <w:spacing w:before="20" w:after="20"/>
    </w:pPr>
    <w:rPr>
      <w:sz w:val="18"/>
      <w:lang w:val="en-GB"/>
    </w:rPr>
  </w:style>
  <w:style w:type="paragraph" w:customStyle="1" w:styleId="Tablefooter">
    <w:name w:val="Table_footer"/>
    <w:basedOn w:val="Figurefooter"/>
    <w:next w:val="Bodytext0"/>
    <w:rsid w:val="00B75DD0"/>
  </w:style>
  <w:style w:type="paragraph" w:customStyle="1" w:styleId="Bullet1">
    <w:name w:val="Bullet1"/>
    <w:basedOn w:val="Bullets"/>
    <w:rsid w:val="00B75DD0"/>
  </w:style>
  <w:style w:type="paragraph" w:customStyle="1" w:styleId="BlockBold">
    <w:name w:val="BlockBold"/>
    <w:basedOn w:val="Bodytext0"/>
    <w:next w:val="Bodytext0"/>
    <w:rsid w:val="00B75DD0"/>
    <w:pPr>
      <w:shd w:val="clear" w:color="auto" w:fill="0000FF"/>
      <w:ind w:left="1134" w:right="1134"/>
    </w:pPr>
    <w:rPr>
      <w:b/>
      <w:i/>
      <w:color w:val="FFFFFF"/>
      <w:sz w:val="20"/>
    </w:rPr>
  </w:style>
  <w:style w:type="paragraph" w:customStyle="1" w:styleId="doctype">
    <w:name w:val="doctype"/>
    <w:basedOn w:val="Normal"/>
    <w:rsid w:val="00B75DD0"/>
    <w:pPr>
      <w:widowControl/>
    </w:pPr>
    <w:rPr>
      <w:rFonts w:ascii="Helvetica" w:hAnsi="Helvetica"/>
      <w:sz w:val="26"/>
      <w:lang w:val="en-GB"/>
    </w:rPr>
  </w:style>
  <w:style w:type="paragraph" w:customStyle="1" w:styleId="Title1">
    <w:name w:val="Title1"/>
    <w:basedOn w:val="Normal"/>
    <w:rsid w:val="00B75DD0"/>
    <w:pPr>
      <w:widowControl/>
      <w:jc w:val="center"/>
    </w:pPr>
    <w:rPr>
      <w:rFonts w:ascii="Helvetica" w:hAnsi="Helvetica"/>
      <w:b/>
      <w:smallCaps/>
      <w:spacing w:val="60"/>
      <w:sz w:val="36"/>
      <w:lang w:val="en-GB"/>
    </w:rPr>
  </w:style>
  <w:style w:type="paragraph" w:customStyle="1" w:styleId="Title2">
    <w:name w:val="Title2"/>
    <w:basedOn w:val="Title1"/>
    <w:rsid w:val="00B75DD0"/>
    <w:rPr>
      <w:color w:val="FFFFFF"/>
      <w:spacing w:val="40"/>
      <w:sz w:val="28"/>
    </w:rPr>
  </w:style>
  <w:style w:type="paragraph" w:styleId="TOC1">
    <w:name w:val="toc 1"/>
    <w:basedOn w:val="Normal"/>
    <w:next w:val="TOC2"/>
    <w:autoRedefine/>
    <w:uiPriority w:val="39"/>
    <w:rsid w:val="00B75DD0"/>
    <w:pPr>
      <w:spacing w:after="120"/>
    </w:pPr>
    <w:rPr>
      <w:b/>
      <w:caps/>
    </w:rPr>
  </w:style>
  <w:style w:type="paragraph" w:styleId="TOC2">
    <w:name w:val="toc 2"/>
    <w:basedOn w:val="TOC1"/>
    <w:autoRedefine/>
    <w:uiPriority w:val="39"/>
    <w:rsid w:val="00B75DD0"/>
    <w:pPr>
      <w:tabs>
        <w:tab w:val="left" w:pos="800"/>
        <w:tab w:val="right" w:leader="dot" w:pos="8080"/>
      </w:tabs>
      <w:spacing w:before="0" w:after="0"/>
      <w:ind w:left="198"/>
    </w:pPr>
    <w:rPr>
      <w:b w:val="0"/>
      <w:caps w:val="0"/>
      <w:smallCaps/>
    </w:rPr>
  </w:style>
  <w:style w:type="paragraph" w:styleId="ListBullet">
    <w:name w:val="List Bullet"/>
    <w:aliases w:val="List Bullet table"/>
    <w:basedOn w:val="Normal"/>
    <w:autoRedefine/>
    <w:semiHidden/>
    <w:rsid w:val="008171A0"/>
    <w:pPr>
      <w:spacing w:after="120"/>
      <w:jc w:val="both"/>
    </w:pPr>
    <w:rPr>
      <w:rFonts w:eastAsia="Batang"/>
      <w:lang w:val="ru-RU"/>
    </w:rPr>
  </w:style>
  <w:style w:type="paragraph" w:styleId="Title">
    <w:name w:val="Title"/>
    <w:basedOn w:val="Normal"/>
    <w:link w:val="TitleChar"/>
    <w:qFormat/>
    <w:rsid w:val="00B75DD0"/>
    <w:pPr>
      <w:spacing w:before="240" w:after="60"/>
      <w:jc w:val="center"/>
      <w:outlineLvl w:val="0"/>
    </w:pPr>
    <w:rPr>
      <w:b/>
      <w:kern w:val="28"/>
      <w:sz w:val="36"/>
    </w:rPr>
  </w:style>
  <w:style w:type="character" w:customStyle="1" w:styleId="TitleChar">
    <w:name w:val="Title Char"/>
    <w:basedOn w:val="DefaultParagraphFont"/>
    <w:link w:val="Title"/>
    <w:rsid w:val="00B75DD0"/>
    <w:rPr>
      <w:rFonts w:ascii="Arial" w:eastAsia="MS Mincho" w:hAnsi="Arial" w:cs="Times New Roman"/>
      <w:b/>
      <w:kern w:val="28"/>
      <w:sz w:val="36"/>
      <w:szCs w:val="20"/>
      <w:lang w:val="en-US"/>
    </w:rPr>
  </w:style>
  <w:style w:type="paragraph" w:styleId="Subtitle">
    <w:name w:val="Subtitle"/>
    <w:basedOn w:val="Normal"/>
    <w:link w:val="SubtitleChar"/>
    <w:qFormat/>
    <w:rsid w:val="00B75DD0"/>
    <w:pPr>
      <w:spacing w:after="60"/>
      <w:jc w:val="center"/>
      <w:outlineLvl w:val="1"/>
    </w:pPr>
    <w:rPr>
      <w:rFonts w:ascii="Times New Roman" w:hAnsi="Times New Roman"/>
      <w:b/>
      <w:sz w:val="24"/>
    </w:rPr>
  </w:style>
  <w:style w:type="character" w:customStyle="1" w:styleId="SubtitleChar">
    <w:name w:val="Subtitle Char"/>
    <w:basedOn w:val="DefaultParagraphFont"/>
    <w:link w:val="Subtitle"/>
    <w:rsid w:val="00B75DD0"/>
    <w:rPr>
      <w:rFonts w:ascii="Times New Roman" w:eastAsia="MS Mincho" w:hAnsi="Times New Roman" w:cs="Times New Roman"/>
      <w:b/>
      <w:sz w:val="24"/>
      <w:szCs w:val="20"/>
      <w:lang w:val="en-US"/>
    </w:rPr>
  </w:style>
  <w:style w:type="paragraph" w:customStyle="1" w:styleId="InsideAddress">
    <w:name w:val="Inside Address"/>
    <w:basedOn w:val="Normal"/>
    <w:rsid w:val="00B75DD0"/>
  </w:style>
  <w:style w:type="paragraph" w:styleId="TOC3">
    <w:name w:val="toc 3"/>
    <w:basedOn w:val="Normal"/>
    <w:next w:val="Normal"/>
    <w:autoRedefine/>
    <w:uiPriority w:val="39"/>
    <w:rsid w:val="00B75DD0"/>
    <w:pPr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B75DD0"/>
    <w:pPr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B75DD0"/>
    <w:pPr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B75DD0"/>
    <w:pPr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B75DD0"/>
    <w:pPr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B75DD0"/>
    <w:pPr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B75DD0"/>
    <w:pPr>
      <w:ind w:left="1600"/>
    </w:pPr>
    <w:rPr>
      <w:rFonts w:ascii="Times New Roman" w:hAnsi="Times New Roman"/>
      <w:sz w:val="18"/>
    </w:rPr>
  </w:style>
  <w:style w:type="paragraph" w:customStyle="1" w:styleId="DOCTitle">
    <w:name w:val="DOC Title"/>
    <w:basedOn w:val="Normal"/>
    <w:rsid w:val="00B75DD0"/>
    <w:pPr>
      <w:keepLines/>
      <w:jc w:val="center"/>
    </w:pPr>
    <w:rPr>
      <w:b/>
      <w:snapToGrid w:val="0"/>
      <w:sz w:val="36"/>
    </w:rPr>
  </w:style>
  <w:style w:type="paragraph" w:styleId="BalloonText">
    <w:name w:val="Balloon Text"/>
    <w:basedOn w:val="Normal"/>
    <w:link w:val="BalloonTextChar"/>
    <w:semiHidden/>
    <w:unhideWhenUsed/>
    <w:rsid w:val="00B75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75DD0"/>
    <w:rPr>
      <w:rFonts w:ascii="Tahoma" w:eastAsia="MS Mincho" w:hAnsi="Tahoma" w:cs="Tahoma"/>
      <w:sz w:val="16"/>
      <w:szCs w:val="16"/>
      <w:lang w:val="en-US"/>
    </w:rPr>
  </w:style>
  <w:style w:type="character" w:customStyle="1" w:styleId="Default3">
    <w:name w:val="Default3"/>
    <w:aliases w:val="Paragraph3,Font3"/>
    <w:semiHidden/>
    <w:rsid w:val="00B75DD0"/>
  </w:style>
  <w:style w:type="paragraph" w:customStyle="1" w:styleId="heading">
    <w:name w:val="heading"/>
    <w:aliases w:val="1"/>
    <w:basedOn w:val="Normal"/>
    <w:next w:val="Normal"/>
    <w:rsid w:val="00B75DD0"/>
    <w:pPr>
      <w:keepNext/>
      <w:tabs>
        <w:tab w:val="num" w:pos="432"/>
      </w:tabs>
      <w:spacing w:after="120"/>
      <w:ind w:left="432" w:hanging="432"/>
      <w:jc w:val="both"/>
      <w:outlineLvl w:val="0"/>
    </w:pPr>
    <w:rPr>
      <w:rFonts w:cs="Arial"/>
      <w:sz w:val="24"/>
      <w:szCs w:val="24"/>
      <w:lang w:eastAsia="ja-JP"/>
    </w:rPr>
  </w:style>
  <w:style w:type="paragraph" w:customStyle="1" w:styleId="heading80">
    <w:name w:val="heading8"/>
    <w:aliases w:val="2"/>
    <w:basedOn w:val="heading70"/>
    <w:next w:val="Normal"/>
    <w:autoRedefine/>
    <w:rsid w:val="00B75DD0"/>
    <w:pPr>
      <w:tabs>
        <w:tab w:val="clear" w:pos="720"/>
        <w:tab w:val="num" w:pos="576"/>
      </w:tabs>
      <w:ind w:left="576" w:hanging="576"/>
      <w:outlineLvl w:val="1"/>
    </w:pPr>
    <w:rPr>
      <w:sz w:val="24"/>
      <w:szCs w:val="24"/>
      <w:lang w:val="en-GB"/>
    </w:rPr>
  </w:style>
  <w:style w:type="paragraph" w:customStyle="1" w:styleId="heading70">
    <w:name w:val="heading7"/>
    <w:aliases w:val="3,Subhead,C"/>
    <w:basedOn w:val="Normal"/>
    <w:next w:val="Normal"/>
    <w:rsid w:val="00B75DD0"/>
    <w:pPr>
      <w:keepNext/>
      <w:tabs>
        <w:tab w:val="num" w:pos="720"/>
      </w:tabs>
      <w:spacing w:after="120"/>
      <w:ind w:left="720" w:hanging="720"/>
      <w:jc w:val="both"/>
      <w:outlineLvl w:val="2"/>
    </w:pPr>
    <w:rPr>
      <w:rFonts w:cs="Arial"/>
      <w:b/>
      <w:bCs/>
      <w:lang w:eastAsia="ja-JP"/>
    </w:rPr>
  </w:style>
  <w:style w:type="paragraph" w:customStyle="1" w:styleId="heading60">
    <w:name w:val="heading6"/>
    <w:aliases w:val="4"/>
    <w:basedOn w:val="Normal"/>
    <w:next w:val="Normal"/>
    <w:rsid w:val="00B75DD0"/>
    <w:pPr>
      <w:keepNext/>
      <w:tabs>
        <w:tab w:val="num" w:pos="864"/>
      </w:tabs>
      <w:ind w:left="864" w:hanging="864"/>
      <w:jc w:val="both"/>
      <w:outlineLvl w:val="3"/>
    </w:pPr>
    <w:rPr>
      <w:rFonts w:cs="Arial"/>
      <w:b/>
      <w:bCs/>
      <w:lang w:eastAsia="ja-JP"/>
    </w:rPr>
  </w:style>
  <w:style w:type="paragraph" w:customStyle="1" w:styleId="heading50">
    <w:name w:val="heading5"/>
    <w:aliases w:val="5"/>
    <w:basedOn w:val="Normal"/>
    <w:next w:val="Normal"/>
    <w:rsid w:val="00B75DD0"/>
    <w:pPr>
      <w:keepNext/>
      <w:tabs>
        <w:tab w:val="num" w:pos="1008"/>
      </w:tabs>
      <w:ind w:left="1008" w:hanging="1008"/>
      <w:jc w:val="both"/>
      <w:outlineLvl w:val="4"/>
    </w:pPr>
    <w:rPr>
      <w:rFonts w:cs="Arial"/>
      <w:u w:val="single"/>
      <w:lang w:eastAsia="ja-JP"/>
    </w:rPr>
  </w:style>
  <w:style w:type="paragraph" w:customStyle="1" w:styleId="heading40">
    <w:name w:val="heading4"/>
    <w:aliases w:val="6"/>
    <w:basedOn w:val="Normal"/>
    <w:next w:val="Normal"/>
    <w:rsid w:val="00B75DD0"/>
    <w:pPr>
      <w:keepNext/>
      <w:tabs>
        <w:tab w:val="num" w:pos="1152"/>
      </w:tabs>
      <w:spacing w:after="180"/>
      <w:ind w:left="1152" w:hanging="1152"/>
      <w:jc w:val="both"/>
      <w:outlineLvl w:val="5"/>
    </w:pPr>
    <w:rPr>
      <w:rFonts w:cs="Arial"/>
      <w:b/>
      <w:bCs/>
      <w:lang w:eastAsia="ja-JP"/>
    </w:rPr>
  </w:style>
  <w:style w:type="paragraph" w:customStyle="1" w:styleId="heading30">
    <w:name w:val="heading3"/>
    <w:aliases w:val="7"/>
    <w:basedOn w:val="Normal"/>
    <w:next w:val="Normal"/>
    <w:rsid w:val="00B75DD0"/>
    <w:pPr>
      <w:keepNext/>
      <w:tabs>
        <w:tab w:val="num" w:pos="1296"/>
      </w:tabs>
      <w:ind w:left="1296" w:hanging="1296"/>
      <w:jc w:val="both"/>
      <w:outlineLvl w:val="6"/>
    </w:pPr>
    <w:rPr>
      <w:rFonts w:cs="Arial"/>
      <w:b/>
      <w:bCs/>
      <w:lang w:eastAsia="ja-JP"/>
    </w:rPr>
  </w:style>
  <w:style w:type="paragraph" w:customStyle="1" w:styleId="heading20">
    <w:name w:val="heading2"/>
    <w:aliases w:val="8"/>
    <w:basedOn w:val="Normal"/>
    <w:next w:val="Normal"/>
    <w:rsid w:val="00B75DD0"/>
    <w:pPr>
      <w:keepNext/>
      <w:shd w:val="clear" w:color="auto" w:fill="FFFF00"/>
      <w:tabs>
        <w:tab w:val="num" w:pos="1440"/>
      </w:tabs>
      <w:ind w:left="1440" w:hanging="1440"/>
      <w:jc w:val="both"/>
      <w:outlineLvl w:val="7"/>
    </w:pPr>
    <w:rPr>
      <w:rFonts w:cs="Arial"/>
      <w:b/>
      <w:bCs/>
      <w:lang w:eastAsia="ja-JP"/>
    </w:rPr>
  </w:style>
  <w:style w:type="paragraph" w:customStyle="1" w:styleId="heading10">
    <w:name w:val="heading1"/>
    <w:aliases w:val="9"/>
    <w:basedOn w:val="Normal"/>
    <w:next w:val="Normal"/>
    <w:rsid w:val="00B75DD0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cs="Arial"/>
      <w:b/>
      <w:bCs/>
      <w:i/>
      <w:iCs/>
      <w:sz w:val="18"/>
      <w:szCs w:val="18"/>
      <w:lang w:eastAsia="ja-JP"/>
    </w:rPr>
  </w:style>
  <w:style w:type="paragraph" w:customStyle="1" w:styleId="a">
    <w:name w:val="Верхний"/>
    <w:aliases w:val="колонтитул"/>
    <w:basedOn w:val="Normal"/>
    <w:rsid w:val="00B75DD0"/>
    <w:pPr>
      <w:tabs>
        <w:tab w:val="center" w:pos="4320"/>
        <w:tab w:val="right" w:pos="8640"/>
      </w:tabs>
      <w:jc w:val="both"/>
    </w:pPr>
    <w:rPr>
      <w:rFonts w:cs="Arial"/>
      <w:lang w:eastAsia="ja-JP"/>
    </w:rPr>
  </w:style>
  <w:style w:type="paragraph" w:customStyle="1" w:styleId="a0">
    <w:name w:val="Нижний"/>
    <w:aliases w:val="колонтитул1"/>
    <w:basedOn w:val="Normal"/>
    <w:rsid w:val="00B75DD0"/>
    <w:pPr>
      <w:tabs>
        <w:tab w:val="center" w:pos="4320"/>
        <w:tab w:val="right" w:pos="8640"/>
      </w:tabs>
      <w:jc w:val="both"/>
    </w:pPr>
    <w:rPr>
      <w:rFonts w:cs="Arial"/>
      <w:lang w:eastAsia="ja-JP"/>
    </w:rPr>
  </w:style>
  <w:style w:type="paragraph" w:customStyle="1" w:styleId="2">
    <w:name w:val="Верхний2"/>
    <w:aliases w:val="колонтитул4"/>
    <w:basedOn w:val="Normal"/>
    <w:rsid w:val="00B75DD0"/>
    <w:pPr>
      <w:widowControl/>
      <w:tabs>
        <w:tab w:val="center" w:pos="4677"/>
        <w:tab w:val="right" w:pos="9355"/>
      </w:tabs>
    </w:pPr>
    <w:rPr>
      <w:noProof/>
      <w:lang w:val="ru-RU" w:eastAsia="ja-JP"/>
    </w:rPr>
  </w:style>
  <w:style w:type="character" w:customStyle="1" w:styleId="DONOTTRANSLATE">
    <w:name w:val="DO_NOT_TRANSLATE"/>
    <w:rsid w:val="00B75DD0"/>
    <w:rPr>
      <w:rFonts w:ascii="Courier New" w:hAnsi="Courier New" w:cs="Courier New"/>
      <w:noProof/>
      <w:color w:val="800000"/>
    </w:rPr>
  </w:style>
  <w:style w:type="character" w:styleId="Strong">
    <w:name w:val="Strong"/>
    <w:basedOn w:val="DefaultParagraphFont"/>
    <w:uiPriority w:val="22"/>
    <w:qFormat/>
    <w:rsid w:val="00B75DD0"/>
    <w:rPr>
      <w:b/>
      <w:bCs/>
    </w:rPr>
  </w:style>
  <w:style w:type="character" w:customStyle="1" w:styleId="tw4winMark">
    <w:name w:val="tw4winMark"/>
    <w:rsid w:val="00B75DD0"/>
    <w:rPr>
      <w:rFonts w:ascii="Courier New" w:hAnsi="Courier New" w:cs="Courier New"/>
      <w:vanish/>
      <w:color w:val="800080"/>
      <w:vertAlign w:val="subscript"/>
    </w:rPr>
  </w:style>
  <w:style w:type="paragraph" w:customStyle="1" w:styleId="HeadingTable">
    <w:name w:val="Heading Table"/>
    <w:basedOn w:val="Normal"/>
    <w:rsid w:val="00B75DD0"/>
    <w:pPr>
      <w:keepNext/>
      <w:widowControl/>
      <w:spacing w:before="0"/>
    </w:pPr>
    <w:rPr>
      <w:rFonts w:ascii="Arial Narrow" w:hAnsi="Arial Narrow" w:cs="Arial Narrow"/>
      <w:b/>
      <w:bCs/>
      <w:snapToGrid w:val="0"/>
      <w:lang w:val="en-GB" w:eastAsia="ko-KR"/>
    </w:rPr>
  </w:style>
  <w:style w:type="paragraph" w:styleId="ListBullet3">
    <w:name w:val="List Bullet 3"/>
    <w:basedOn w:val="Normal"/>
    <w:uiPriority w:val="99"/>
    <w:unhideWhenUsed/>
    <w:rsid w:val="00B75DD0"/>
    <w:pPr>
      <w:numPr>
        <w:numId w:val="8"/>
      </w:numPr>
      <w:contextualSpacing/>
    </w:pPr>
  </w:style>
  <w:style w:type="paragraph" w:customStyle="1" w:styleId="TableText">
    <w:name w:val="Table Text"/>
    <w:basedOn w:val="Normal"/>
    <w:rsid w:val="00B75DD0"/>
    <w:pPr>
      <w:widowControl/>
      <w:spacing w:before="0"/>
    </w:pPr>
    <w:rPr>
      <w:rFonts w:ascii="Arial Narrow" w:hAnsi="Arial Narrow" w:cs="Arial Narrow"/>
      <w:snapToGrid w:val="0"/>
      <w:lang w:val="en-GB" w:eastAsia="ko-KR"/>
    </w:rPr>
  </w:style>
  <w:style w:type="paragraph" w:customStyle="1" w:styleId="TABLETEXTHEADER">
    <w:name w:val="TABLE TEXT HEADER"/>
    <w:basedOn w:val="TableText"/>
    <w:rsid w:val="00B75DD0"/>
    <w:pPr>
      <w:keepNext/>
      <w:spacing w:before="60" w:after="60"/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5DD0"/>
    <w:pPr>
      <w:widowControl/>
      <w:spacing w:before="0" w:after="100"/>
    </w:pPr>
    <w:rPr>
      <w:rFonts w:ascii="Times New Roman" w:hAnsi="Times New Roman"/>
      <w:sz w:val="24"/>
      <w:szCs w:val="24"/>
    </w:rPr>
  </w:style>
  <w:style w:type="paragraph" w:customStyle="1" w:styleId="StyleHeadingTableBefore3ptAfter3pt">
    <w:name w:val="Style Heading Table + Before:  3 pt After:  3 pt"/>
    <w:basedOn w:val="HeadingTable"/>
    <w:rsid w:val="00B75DD0"/>
    <w:pPr>
      <w:spacing w:before="60" w:after="60"/>
    </w:pPr>
    <w:rPr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B75DD0"/>
    <w:pPr>
      <w:widowControl/>
      <w:spacing w:before="0"/>
    </w:pPr>
    <w:rPr>
      <w:rFonts w:cs="Arial"/>
      <w:snapToGrid w:val="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semiHidden/>
    <w:rsid w:val="00B75DD0"/>
    <w:rPr>
      <w:rFonts w:ascii="Arial" w:eastAsia="MS Mincho" w:hAnsi="Arial" w:cs="Arial"/>
      <w:snapToGrid w:val="0"/>
      <w:sz w:val="20"/>
      <w:szCs w:val="20"/>
      <w:lang w:val="en-GB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5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DD0"/>
    <w:rPr>
      <w:b/>
      <w:bCs/>
    </w:rPr>
  </w:style>
  <w:style w:type="paragraph" w:styleId="Caption">
    <w:name w:val="caption"/>
    <w:basedOn w:val="Normal"/>
    <w:next w:val="Normal"/>
    <w:qFormat/>
    <w:rsid w:val="00B75DD0"/>
    <w:pPr>
      <w:widowControl/>
      <w:spacing w:before="0"/>
      <w:jc w:val="center"/>
    </w:pPr>
    <w:rPr>
      <w:rFonts w:cs="Arial"/>
      <w:b/>
      <w:bCs/>
      <w:snapToGrid w:val="0"/>
      <w:sz w:val="24"/>
      <w:szCs w:val="24"/>
      <w:lang w:val="ru-RU" w:eastAsia="ko-KR"/>
    </w:rPr>
  </w:style>
  <w:style w:type="paragraph" w:customStyle="1" w:styleId="Heading3-111">
    <w:name w:val="Heading 3.- 1.1.1"/>
    <w:basedOn w:val="Normal"/>
    <w:next w:val="Normal"/>
    <w:rsid w:val="00B75DD0"/>
    <w:pPr>
      <w:keepNext/>
      <w:widowControl/>
      <w:numPr>
        <w:ilvl w:val="2"/>
      </w:numPr>
      <w:spacing w:before="240"/>
    </w:pPr>
    <w:rPr>
      <w:rFonts w:cs="Arial"/>
      <w:b/>
      <w:bCs/>
      <w:sz w:val="24"/>
      <w:szCs w:val="24"/>
      <w:lang w:val="en-GB" w:eastAsia="ja-JP"/>
    </w:rPr>
  </w:style>
  <w:style w:type="character" w:styleId="Emphasis">
    <w:name w:val="Emphasis"/>
    <w:basedOn w:val="DefaultParagraphFont"/>
    <w:qFormat/>
    <w:rsid w:val="00B75DD0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5DD0"/>
    <w:pPr>
      <w:spacing w:before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5DD0"/>
    <w:rPr>
      <w:rFonts w:ascii="Arial" w:eastAsia="MS Mincho" w:hAnsi="Arial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75DD0"/>
    <w:rPr>
      <w:vertAlign w:val="superscript"/>
    </w:rPr>
  </w:style>
  <w:style w:type="paragraph" w:customStyle="1" w:styleId="Appendix">
    <w:name w:val="Appendix"/>
    <w:basedOn w:val="Heading1"/>
    <w:autoRedefine/>
    <w:rsid w:val="00B75DD0"/>
    <w:pPr>
      <w:pageBreakBefore w:val="0"/>
      <w:widowControl/>
      <w:numPr>
        <w:numId w:val="0"/>
      </w:numPr>
      <w:tabs>
        <w:tab w:val="left" w:pos="1080"/>
      </w:tabs>
      <w:spacing w:after="240"/>
      <w:jc w:val="both"/>
    </w:pPr>
    <w:rPr>
      <w:rFonts w:eastAsia="Batang" w:cs="Arial"/>
      <w:bCs/>
      <w:snapToGrid w:val="0"/>
      <w:sz w:val="24"/>
      <w:szCs w:val="24"/>
      <w:lang w:val="ru-RU" w:eastAsia="ko-KR"/>
    </w:rPr>
  </w:style>
  <w:style w:type="table" w:styleId="TableGrid">
    <w:name w:val="Table Grid"/>
    <w:basedOn w:val="TableNormal"/>
    <w:uiPriority w:val="59"/>
    <w:rsid w:val="00B75DD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semiHidden/>
    <w:rsid w:val="00B75DD0"/>
    <w:rPr>
      <w:color w:val="800080"/>
      <w:u w:val="single"/>
    </w:rPr>
  </w:style>
  <w:style w:type="paragraph" w:customStyle="1" w:styleId="Appendix6headers">
    <w:name w:val="Appendix 6 headers"/>
    <w:basedOn w:val="Normal"/>
    <w:autoRedefine/>
    <w:rsid w:val="00B75DD0"/>
    <w:pPr>
      <w:keepNext/>
      <w:widowControl/>
      <w:numPr>
        <w:ilvl w:val="1"/>
        <w:numId w:val="24"/>
      </w:numPr>
      <w:tabs>
        <w:tab w:val="left" w:pos="-1060"/>
      </w:tabs>
      <w:spacing w:after="120"/>
      <w:outlineLvl w:val="1"/>
    </w:pPr>
    <w:rPr>
      <w:rFonts w:cs="Arial"/>
      <w:b/>
      <w:bCs/>
      <w:caps/>
      <w:snapToGrid w:val="0"/>
      <w:sz w:val="28"/>
      <w:szCs w:val="22"/>
      <w:lang w:val="ru-RU" w:eastAsia="ko-KR"/>
    </w:rPr>
  </w:style>
  <w:style w:type="character" w:customStyle="1" w:styleId="hps">
    <w:name w:val="hps"/>
    <w:basedOn w:val="DefaultParagraphFont"/>
    <w:rsid w:val="00B75DD0"/>
  </w:style>
  <w:style w:type="paragraph" w:styleId="TOCHeading">
    <w:name w:val="TOC Heading"/>
    <w:basedOn w:val="Heading1"/>
    <w:next w:val="Normal"/>
    <w:uiPriority w:val="39"/>
    <w:unhideWhenUsed/>
    <w:qFormat/>
    <w:rsid w:val="0058676F"/>
    <w:pPr>
      <w:keepLines/>
      <w:pageBreakBefore w:val="0"/>
      <w:widowControl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81DB6"/>
    <w:rPr>
      <w:sz w:val="16"/>
      <w:szCs w:val="16"/>
    </w:rPr>
  </w:style>
  <w:style w:type="paragraph" w:customStyle="1" w:styleId="Default">
    <w:name w:val="Default"/>
    <w:rsid w:val="00281DB6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2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6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2215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90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05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1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709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6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hyperlink" Target="http://www.simdp.ru" TargetMode="External"/><Relationship Id="rId26" Type="http://schemas.openxmlformats.org/officeDocument/2006/relationships/hyperlink" Target="http://www.sakhalinenergy.ru" TargetMode="External"/><Relationship Id="rId39" Type="http://schemas.openxmlformats.org/officeDocument/2006/relationships/hyperlink" Target="mailto:ask-japan@sakhalinenerg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akhalinenergy.ru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file://C:\Users\Elena.Shugaeva\AppData\Local\Microsoft\Windows\Documents%20and%20Settings\Evgenia.Oleinikova\Local%20Settings\Temporary%20Internet%20Files\Local%20Settings\Temporary%20Internet%20Files\Alexandra.Elson\Documents%20and%20Settings\Local%20Settings\Temp\notesCF382B\www.sakhalinenergy.com" TargetMode="External"/><Relationship Id="rId25" Type="http://schemas.openxmlformats.org/officeDocument/2006/relationships/hyperlink" Target="http://www.sakhalinenergy.ru" TargetMode="External"/><Relationship Id="rId33" Type="http://schemas.openxmlformats.org/officeDocument/2006/relationships/header" Target="header2.xml"/><Relationship Id="rId38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file:///C:\Users\Elena.Shugaeva\AppData\Local\Microsoft\Windows\Documents%20and%20Settings\Evgenia.Oleinikova\Local%20Settings\Temporary%20Internet%20Files\Local%20Settings\Temporary%20Internet%20Files\Alexandra.Elson\unzipped\PCDP%2018%20May%202005\www.sakhalinenergy.ru" TargetMode="External"/><Relationship Id="rId20" Type="http://schemas.openxmlformats.org/officeDocument/2006/relationships/hyperlink" Target="http://www.sakhalinenergy.com" TargetMode="External"/><Relationship Id="rId29" Type="http://schemas.openxmlformats.org/officeDocument/2006/relationships/hyperlink" Target="mailto:ask-sakhalinenergy@sakhalinenergy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mdp.ru" TargetMode="External"/><Relationship Id="rId24" Type="http://schemas.openxmlformats.org/officeDocument/2006/relationships/hyperlink" Target="mailto:SEIC-ask-japan@sakhalinenergy.ru" TargetMode="External"/><Relationship Id="rId32" Type="http://schemas.openxmlformats.org/officeDocument/2006/relationships/footer" Target="footer2.xml"/><Relationship Id="rId37" Type="http://schemas.openxmlformats.org/officeDocument/2006/relationships/header" Target="header4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lobalreporting.org" TargetMode="External"/><Relationship Id="rId23" Type="http://schemas.openxmlformats.org/officeDocument/2006/relationships/hyperlink" Target="http://www.simdp.ru" TargetMode="External"/><Relationship Id="rId28" Type="http://schemas.openxmlformats.org/officeDocument/2006/relationships/hyperlink" Target="http://www.sakhalinenergy.com" TargetMode="External"/><Relationship Id="rId36" Type="http://schemas.openxmlformats.org/officeDocument/2006/relationships/footer" Target="footer4.xml"/><Relationship Id="rId10" Type="http://schemas.openxmlformats.org/officeDocument/2006/relationships/hyperlink" Target="http://www.ifc.org" TargetMode="External"/><Relationship Id="rId19" Type="http://schemas.openxmlformats.org/officeDocument/2006/relationships/hyperlink" Target="http://www.sakhalinenergy.ru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khalinenergy.com/" TargetMode="External"/><Relationship Id="rId14" Type="http://schemas.openxmlformats.org/officeDocument/2006/relationships/hyperlink" Target="http://www.unglobalcompact.org" TargetMode="External"/><Relationship Id="rId22" Type="http://schemas.openxmlformats.org/officeDocument/2006/relationships/hyperlink" Target="http://www.sakhalinenergy.com" TargetMode="External"/><Relationship Id="rId27" Type="http://schemas.openxmlformats.org/officeDocument/2006/relationships/hyperlink" Target="http://www.sakhalinenergy.ru" TargetMode="External"/><Relationship Id="rId30" Type="http://schemas.openxmlformats.org/officeDocument/2006/relationships/footer" Target="footer1.xml"/><Relationship Id="rId35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khalinenergy.com/en/library.asp?p=lib_social_shelf&amp;l=lib_social_campaignplan" TargetMode="External"/><Relationship Id="rId7" Type="http://schemas.openxmlformats.org/officeDocument/2006/relationships/hyperlink" Target="http://www.sakhalinenergy.com/en/documents/70_Social_Performance_Monitoring_E.pdf" TargetMode="External"/><Relationship Id="rId2" Type="http://schemas.openxmlformats.org/officeDocument/2006/relationships/hyperlink" Target="http://www.sakhalinenergy.com/ru/library.asp?p=lib_social_shelf&amp;l=lib_social_campaignplan" TargetMode="External"/><Relationship Id="rId1" Type="http://schemas.openxmlformats.org/officeDocument/2006/relationships/hyperlink" Target="http://www.sakhalinenergy.com/en/library.asp?p=lib_actions_shelf&amp;l=lib_social_USS" TargetMode="External"/><Relationship Id="rId6" Type="http://schemas.openxmlformats.org/officeDocument/2006/relationships/hyperlink" Target="http://www.sakhalinenergy.ru/ru/documents/70_Social_Performance_Monitoring_R.pdf" TargetMode="External"/><Relationship Id="rId5" Type="http://schemas.openxmlformats.org/officeDocument/2006/relationships/hyperlink" Target="http://www.sakhalinenergy.com/ru/documents/Consultation_activity_2013_ru.pdf" TargetMode="External"/><Relationship Id="rId4" Type="http://schemas.openxmlformats.org/officeDocument/2006/relationships/hyperlink" Target="http://www.sakhalinenergy.com/en/documents/Consultation_activity_2013_en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5FA6B-CE45-487B-B09E-CDEA66FB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64</Pages>
  <Words>18303</Words>
  <Characters>104333</Characters>
  <Application>Microsoft Office Word</Application>
  <DocSecurity>0</DocSecurity>
  <Lines>869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122392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O.Romanova</dc:creator>
  <cp:lastModifiedBy>O.Romanova</cp:lastModifiedBy>
  <cp:revision>17</cp:revision>
  <dcterms:created xsi:type="dcterms:W3CDTF">2013-04-08T00:04:00Z</dcterms:created>
  <dcterms:modified xsi:type="dcterms:W3CDTF">2013-06-19T05:34:00Z</dcterms:modified>
</cp:coreProperties>
</file>